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1646B5F" w14:textId="77777777" w:rsidR="00652016" w:rsidRPr="007F4457" w:rsidRDefault="00652016" w:rsidP="00652016">
      <w:pPr>
        <w:jc w:val="right"/>
        <w:rPr>
          <w:rFonts w:ascii="Aptos" w:eastAsia="Aptos" w:hAnsi="Aptos"/>
          <w:b/>
          <w:bCs/>
          <w:color w:val="0A2F41"/>
          <w:kern w:val="2"/>
          <w:sz w:val="28"/>
          <w:szCs w:val="28"/>
          <w14:ligatures w14:val="standardContextual"/>
        </w:rPr>
      </w:pPr>
      <w:r w:rsidRPr="007F4457">
        <w:rPr>
          <w:rFonts w:ascii="Aptos" w:eastAsia="Aptos" w:hAnsi="Aptos"/>
          <w:b/>
          <w:bCs/>
          <w:noProof/>
          <w:color w:val="0A2F41"/>
          <w:kern w:val="2"/>
          <w:sz w:val="28"/>
          <w:szCs w:val="28"/>
          <w14:ligatures w14:val="standardContextual"/>
        </w:rPr>
        <w:drawing>
          <wp:anchor distT="0" distB="0" distL="114300" distR="114300" simplePos="0" relativeHeight="251719680" behindDoc="1" locked="0" layoutInCell="1" allowOverlap="1" wp14:anchorId="61E2D317" wp14:editId="55C902B4">
            <wp:simplePos x="0" y="0"/>
            <wp:positionH relativeFrom="margin">
              <wp:align>left</wp:align>
            </wp:positionH>
            <wp:positionV relativeFrom="paragraph">
              <wp:posOffset>-202705</wp:posOffset>
            </wp:positionV>
            <wp:extent cx="1637414" cy="1032707"/>
            <wp:effectExtent l="0" t="0" r="1270" b="0"/>
            <wp:wrapNone/>
            <wp:docPr id="1969777205" name="Image 12" descr="Une image contenant Police, capture d’écran, Graphique, text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000902" name="Image 12" descr="Une image contenant Police, capture d’écran, Graphique, texte&#10;&#10;Le contenu généré par l’IA peut être incorrect."/>
                    <pic:cNvPicPr>
                      <a:picLocks noChangeAspect="1"/>
                    </pic:cNvPicPr>
                  </pic:nvPicPr>
                  <pic:blipFill>
                    <a:blip r:embed="rId8">
                      <a:alphaModFix amt="60000"/>
                      <a:extLst>
                        <a:ext uri="{BEBA8EAE-BF5A-486C-A8C5-ECC9F3942E4B}">
                          <a14:imgProps xmlns:a14="http://schemas.microsoft.com/office/drawing/2010/main">
                            <a14:imgLayer r:embed="rId9">
                              <a14:imgEffect>
                                <a14:sharpenSoften amount="100000"/>
                              </a14:imgEffect>
                            </a14:imgLayer>
                          </a14:imgProps>
                        </a:ext>
                        <a:ext uri="{28A0092B-C50C-407E-A947-70E740481C1C}">
                          <a14:useLocalDpi xmlns:a14="http://schemas.microsoft.com/office/drawing/2010/main" val="0"/>
                        </a:ext>
                      </a:extLst>
                    </a:blip>
                    <a:srcRect/>
                    <a:stretch>
                      <a:fillRect/>
                    </a:stretch>
                  </pic:blipFill>
                  <pic:spPr bwMode="auto">
                    <a:xfrm>
                      <a:off x="0" y="0"/>
                      <a:ext cx="1642058" cy="1035636"/>
                    </a:xfrm>
                    <a:prstGeom prst="rect">
                      <a:avLst/>
                    </a:prstGeom>
                    <a:noFill/>
                    <a:ln>
                      <a:noFill/>
                    </a:ln>
                    <a:effectLst>
                      <a:outerShdw dist="50800" dir="5400000" sx="102000" sy="102000" algn="ctr" rotWithShape="0">
                        <a:srgbClr val="000000">
                          <a:alpha val="0"/>
                        </a:srgbClr>
                      </a:outerShdw>
                    </a:effectLst>
                  </pic:spPr>
                </pic:pic>
              </a:graphicData>
            </a:graphic>
            <wp14:sizeRelH relativeFrom="page">
              <wp14:pctWidth>0</wp14:pctWidth>
            </wp14:sizeRelH>
            <wp14:sizeRelV relativeFrom="page">
              <wp14:pctHeight>0</wp14:pctHeight>
            </wp14:sizeRelV>
          </wp:anchor>
        </w:drawing>
      </w:r>
      <w:r w:rsidRPr="007F4457">
        <w:rPr>
          <w:rFonts w:ascii="Aptos" w:eastAsia="Aptos" w:hAnsi="Aptos"/>
          <w:b/>
          <w:bCs/>
          <w:color w:val="0A2F41"/>
          <w:kern w:val="2"/>
          <w:sz w:val="28"/>
          <w:szCs w:val="28"/>
          <w14:ligatures w14:val="standardContextual"/>
        </w:rPr>
        <w:t>Année : 2024/2025</w:t>
      </w:r>
    </w:p>
    <w:p w14:paraId="0477BB0F" w14:textId="77777777" w:rsidR="00652016" w:rsidRPr="002A4FCB" w:rsidRDefault="00652016" w:rsidP="00652016">
      <w:pPr>
        <w:jc w:val="center"/>
        <w:rPr>
          <w:rFonts w:ascii="Aptos" w:eastAsia="Aptos" w:hAnsi="Aptos"/>
          <w:b/>
          <w:bCs/>
          <w:color w:val="0A2F41"/>
          <w:kern w:val="2"/>
          <w14:ligatures w14:val="standardContextual"/>
        </w:rPr>
      </w:pPr>
    </w:p>
    <w:p w14:paraId="004FF3FD" w14:textId="77777777" w:rsidR="00652016" w:rsidRPr="007F4457" w:rsidRDefault="00652016" w:rsidP="00652016">
      <w:pPr>
        <w:jc w:val="right"/>
        <w:rPr>
          <w:rFonts w:ascii="Aptos" w:eastAsia="Aptos" w:hAnsi="Aptos"/>
          <w:b/>
          <w:bCs/>
          <w:color w:val="0A2F41"/>
          <w:kern w:val="2"/>
          <w:sz w:val="28"/>
          <w:szCs w:val="28"/>
          <w14:ligatures w14:val="standardContextual"/>
        </w:rPr>
      </w:pPr>
      <w:r w:rsidRPr="007F4457">
        <w:rPr>
          <w:rFonts w:ascii="Aptos" w:eastAsia="Aptos" w:hAnsi="Aptos"/>
          <w:b/>
          <w:bCs/>
          <w:color w:val="0A2F41"/>
          <w:kern w:val="2"/>
          <w:sz w:val="28"/>
          <w:szCs w:val="28"/>
          <w14:ligatures w14:val="standardContextual"/>
        </w:rPr>
        <w:t>MBA Spécialisé</w:t>
      </w:r>
    </w:p>
    <w:p w14:paraId="164FDF1A" w14:textId="77777777" w:rsidR="00652016" w:rsidRPr="007F4457" w:rsidRDefault="00652016" w:rsidP="00652016">
      <w:pPr>
        <w:jc w:val="right"/>
        <w:rPr>
          <w:rFonts w:ascii="Aptos" w:eastAsia="Aptos" w:hAnsi="Aptos"/>
          <w:b/>
          <w:bCs/>
          <w:color w:val="0A2F41"/>
          <w:kern w:val="2"/>
          <w:sz w:val="28"/>
          <w:szCs w:val="28"/>
          <w14:ligatures w14:val="standardContextual"/>
        </w:rPr>
      </w:pPr>
      <w:r w:rsidRPr="007F4457">
        <w:rPr>
          <w:rFonts w:ascii="Aptos" w:eastAsia="Aptos" w:hAnsi="Aptos"/>
          <w:b/>
          <w:bCs/>
          <w:color w:val="0A2F41"/>
          <w:kern w:val="2"/>
          <w:sz w:val="28"/>
          <w:szCs w:val="28"/>
          <w14:ligatures w14:val="standardContextual"/>
        </w:rPr>
        <w:t>Global Compensation and Benefits</w:t>
      </w:r>
    </w:p>
    <w:p w14:paraId="112EA6C4" w14:textId="77777777" w:rsidR="00652016" w:rsidRPr="002A4FCB" w:rsidRDefault="00652016" w:rsidP="00652016">
      <w:pPr>
        <w:rPr>
          <w:rFonts w:ascii="Aptos" w:eastAsia="Aptos" w:hAnsi="Aptos"/>
          <w:color w:val="0A2F41"/>
          <w:kern w:val="2"/>
          <w14:shadow w14:blurRad="0" w14:dist="0" w14:dir="5400000" w14:sx="0" w14:sy="0" w14:kx="0" w14:ky="0" w14:algn="ctr">
            <w14:srgbClr w14:val="000000">
              <w14:alpha w14:val="56870"/>
            </w14:srgbClr>
          </w14:shadow>
          <w14:ligatures w14:val="standardContextual"/>
        </w:rPr>
      </w:pPr>
    </w:p>
    <w:p w14:paraId="45C07411" w14:textId="77777777" w:rsidR="00652016" w:rsidRDefault="00652016" w:rsidP="00652016">
      <w:pPr>
        <w:rPr>
          <w:rFonts w:ascii="Aptos" w:eastAsia="Aptos" w:hAnsi="Aptos"/>
          <w:color w:val="0A2F41"/>
          <w:kern w:val="2"/>
          <w14:ligatures w14:val="standardContextual"/>
        </w:rPr>
      </w:pPr>
    </w:p>
    <w:p w14:paraId="03318B6C" w14:textId="77777777" w:rsidR="00652016" w:rsidRDefault="00652016" w:rsidP="00652016">
      <w:pPr>
        <w:rPr>
          <w:rFonts w:ascii="Aptos" w:eastAsia="Aptos" w:hAnsi="Aptos"/>
          <w:color w:val="0A2F41"/>
          <w:kern w:val="2"/>
          <w14:ligatures w14:val="standardContextual"/>
        </w:rPr>
      </w:pPr>
    </w:p>
    <w:p w14:paraId="1EBE72B9" w14:textId="77777777" w:rsidR="00652016" w:rsidRPr="002A4FCB" w:rsidRDefault="00652016" w:rsidP="00652016">
      <w:pPr>
        <w:rPr>
          <w:rFonts w:ascii="Aptos" w:eastAsia="Aptos" w:hAnsi="Aptos"/>
          <w:color w:val="0A2F41"/>
          <w:kern w:val="2"/>
          <w14:ligatures w14:val="standardContextual"/>
        </w:rPr>
      </w:pPr>
    </w:p>
    <w:p w14:paraId="0B43D770" w14:textId="77777777" w:rsidR="00652016" w:rsidRPr="002A4FCB" w:rsidRDefault="00652016" w:rsidP="00652016">
      <w:pPr>
        <w:jc w:val="center"/>
        <w:rPr>
          <w:rFonts w:ascii="Calibri" w:eastAsia="Aptos" w:hAnsi="Calibri" w:cs="Calibri"/>
          <w:b/>
          <w:bCs/>
          <w:color w:val="FF0000"/>
          <w:kern w:val="2"/>
          <w:sz w:val="52"/>
          <w:szCs w:val="52"/>
          <w14:ligatures w14:val="standardContextual"/>
        </w:rPr>
      </w:pPr>
      <w:r w:rsidRPr="002A4FCB">
        <w:rPr>
          <w:rFonts w:ascii="Calibri" w:eastAsia="Aptos" w:hAnsi="Calibri" w:cs="Calibri"/>
          <w:b/>
          <w:bCs/>
          <w:color w:val="FF0000"/>
          <w:kern w:val="2"/>
          <w:sz w:val="52"/>
          <w:szCs w:val="52"/>
          <w14:ligatures w14:val="standardContextual"/>
        </w:rPr>
        <w:t>TH</w:t>
      </w:r>
      <w:r w:rsidRPr="003E1A75">
        <w:rPr>
          <w:rFonts w:ascii="Calibri" w:hAnsi="Calibri" w:cs="Calibri"/>
          <w:b/>
          <w:bCs/>
          <w:color w:val="EE0000"/>
          <w:sz w:val="52"/>
          <w:szCs w:val="52"/>
          <w:shd w:val="clear" w:color="auto" w:fill="FFFFFF"/>
        </w:rPr>
        <w:t>È</w:t>
      </w:r>
      <w:r w:rsidRPr="002A4FCB">
        <w:rPr>
          <w:rFonts w:ascii="Calibri" w:eastAsia="Aptos" w:hAnsi="Calibri" w:cs="Calibri"/>
          <w:b/>
          <w:bCs/>
          <w:color w:val="FF0000"/>
          <w:kern w:val="2"/>
          <w:sz w:val="52"/>
          <w:szCs w:val="52"/>
          <w14:ligatures w14:val="standardContextual"/>
        </w:rPr>
        <w:t>SE PROFESSIONNELLE</w:t>
      </w:r>
    </w:p>
    <w:p w14:paraId="44AC9EF5" w14:textId="77777777" w:rsidR="00652016" w:rsidRDefault="00652016" w:rsidP="00652016">
      <w:pPr>
        <w:rPr>
          <w:rFonts w:ascii="Aptos" w:eastAsia="Aptos" w:hAnsi="Aptos"/>
          <w:color w:val="0A2F41"/>
          <w:kern w:val="2"/>
          <w14:ligatures w14:val="standardContextual"/>
        </w:rPr>
      </w:pPr>
    </w:p>
    <w:p w14:paraId="2D5AEA7B" w14:textId="77777777" w:rsidR="00652016" w:rsidRPr="002A4FCB" w:rsidRDefault="00652016" w:rsidP="00652016">
      <w:pPr>
        <w:rPr>
          <w:rFonts w:ascii="Aptos" w:eastAsia="Aptos" w:hAnsi="Aptos"/>
          <w:color w:val="0A2F41"/>
          <w:kern w:val="2"/>
          <w14:ligatures w14:val="standardContextual"/>
        </w:rPr>
      </w:pPr>
    </w:p>
    <w:p w14:paraId="13E2437B" w14:textId="77777777" w:rsidR="00652016" w:rsidRPr="00F83A42" w:rsidRDefault="00652016" w:rsidP="00652016">
      <w:pPr>
        <w:pBdr>
          <w:top w:val="single" w:sz="4" w:space="1" w:color="auto"/>
          <w:left w:val="single" w:sz="4" w:space="4" w:color="auto"/>
          <w:bottom w:val="single" w:sz="4" w:space="1" w:color="auto"/>
          <w:right w:val="single" w:sz="4" w:space="4" w:color="auto"/>
        </w:pBdr>
        <w:spacing w:after="0"/>
        <w:jc w:val="center"/>
        <w:rPr>
          <w:rFonts w:ascii="Arial" w:eastAsia="Arial" w:hAnsi="Arial" w:cs="Arial"/>
          <w:bCs/>
          <w:i/>
          <w:color w:val="0A2F41"/>
          <w:kern w:val="2"/>
          <w:sz w:val="32"/>
          <w:szCs w:val="32"/>
          <w14:ligatures w14:val="standardContextual"/>
        </w:rPr>
      </w:pPr>
    </w:p>
    <w:p w14:paraId="6A439482" w14:textId="77777777" w:rsidR="00652016" w:rsidRDefault="00652016" w:rsidP="00652016">
      <w:pPr>
        <w:pBdr>
          <w:top w:val="single" w:sz="4" w:space="1" w:color="auto"/>
          <w:left w:val="single" w:sz="4" w:space="4" w:color="auto"/>
          <w:bottom w:val="single" w:sz="4" w:space="1" w:color="auto"/>
          <w:right w:val="single" w:sz="4" w:space="4" w:color="auto"/>
        </w:pBdr>
        <w:spacing w:after="0"/>
        <w:jc w:val="center"/>
        <w:rPr>
          <w:rFonts w:ascii="Arial" w:eastAsia="Arial" w:hAnsi="Arial" w:cs="Arial"/>
          <w:b/>
          <w:i/>
          <w:color w:val="0A2F41"/>
          <w:kern w:val="2"/>
          <w:sz w:val="32"/>
          <w:szCs w:val="32"/>
          <w14:ligatures w14:val="standardContextual"/>
        </w:rPr>
      </w:pPr>
      <w:r w:rsidRPr="007F4457">
        <w:rPr>
          <w:rFonts w:ascii="Arial" w:eastAsia="Arial" w:hAnsi="Arial" w:cs="Arial"/>
          <w:b/>
          <w:i/>
          <w:color w:val="0A2F41"/>
          <w:kern w:val="2"/>
          <w:sz w:val="32"/>
          <w:szCs w:val="32"/>
          <w14:ligatures w14:val="standardContextual"/>
        </w:rPr>
        <w:t>« Salaire décent » en Europe : comment en faire un levier de différenciation et de compétitivité tout en tenant compte des contraintes économiques et régionales ?</w:t>
      </w:r>
    </w:p>
    <w:p w14:paraId="3DA51C5D" w14:textId="77777777" w:rsidR="00652016" w:rsidRPr="007F4457" w:rsidRDefault="00652016" w:rsidP="00652016">
      <w:pPr>
        <w:pBdr>
          <w:top w:val="single" w:sz="4" w:space="1" w:color="auto"/>
          <w:left w:val="single" w:sz="4" w:space="4" w:color="auto"/>
          <w:bottom w:val="single" w:sz="4" w:space="1" w:color="auto"/>
          <w:right w:val="single" w:sz="4" w:space="4" w:color="auto"/>
        </w:pBdr>
        <w:spacing w:after="0"/>
        <w:jc w:val="center"/>
        <w:rPr>
          <w:rFonts w:ascii="Aptos" w:eastAsia="Aptos" w:hAnsi="Aptos"/>
          <w:color w:val="0A2F41"/>
          <w:kern w:val="2"/>
          <w:sz w:val="32"/>
          <w:szCs w:val="32"/>
          <w14:ligatures w14:val="standardContextual"/>
        </w:rPr>
      </w:pPr>
    </w:p>
    <w:p w14:paraId="023DED29" w14:textId="77777777" w:rsidR="00652016" w:rsidRPr="00F83A42" w:rsidRDefault="00652016" w:rsidP="00652016">
      <w:pPr>
        <w:rPr>
          <w:rFonts w:ascii="Aptos" w:eastAsia="Aptos" w:hAnsi="Aptos"/>
          <w:color w:val="0A2F41"/>
          <w:kern w:val="2"/>
          <w14:ligatures w14:val="standardContextual"/>
        </w:rPr>
      </w:pPr>
    </w:p>
    <w:p w14:paraId="31E8FE6E" w14:textId="77777777" w:rsidR="00652016" w:rsidRPr="00F83A42" w:rsidRDefault="00652016" w:rsidP="00652016">
      <w:pPr>
        <w:rPr>
          <w:rFonts w:ascii="Aptos" w:eastAsia="Aptos" w:hAnsi="Aptos"/>
          <w:color w:val="0A2F41"/>
          <w:kern w:val="2"/>
          <w14:ligatures w14:val="standardContextual"/>
        </w:rPr>
      </w:pPr>
    </w:p>
    <w:p w14:paraId="1CBFFB6A" w14:textId="77777777" w:rsidR="00652016" w:rsidRPr="00F83A42" w:rsidRDefault="00652016" w:rsidP="00652016">
      <w:pPr>
        <w:rPr>
          <w:rFonts w:ascii="Arial" w:eastAsia="Arial" w:hAnsi="Arial" w:cs="Arial"/>
          <w:color w:val="0A2F41"/>
          <w:kern w:val="2"/>
          <w14:ligatures w14:val="standardContextual"/>
        </w:rPr>
      </w:pPr>
    </w:p>
    <w:p w14:paraId="77ED61AA" w14:textId="77777777" w:rsidR="00652016" w:rsidRPr="00F83A42" w:rsidRDefault="00652016" w:rsidP="00652016">
      <w:pPr>
        <w:rPr>
          <w:rFonts w:ascii="Aptos" w:eastAsia="Aptos" w:hAnsi="Aptos"/>
          <w:color w:val="0A2F41"/>
          <w:kern w:val="2"/>
          <w14:ligatures w14:val="standardContextual"/>
        </w:rPr>
      </w:pPr>
    </w:p>
    <w:p w14:paraId="68C8A580" w14:textId="77777777" w:rsidR="00652016" w:rsidRDefault="00652016" w:rsidP="00652016">
      <w:pPr>
        <w:rPr>
          <w:rFonts w:ascii="Aptos" w:eastAsia="Aptos" w:hAnsi="Aptos"/>
          <w:color w:val="0A2F41"/>
          <w:kern w:val="2"/>
          <w14:ligatures w14:val="standardContextual"/>
        </w:rPr>
      </w:pPr>
    </w:p>
    <w:p w14:paraId="7559CEE1" w14:textId="77777777" w:rsidR="000844F6" w:rsidRDefault="000844F6" w:rsidP="00652016">
      <w:pPr>
        <w:rPr>
          <w:rFonts w:ascii="Aptos" w:eastAsia="Aptos" w:hAnsi="Aptos"/>
          <w:color w:val="0A2F41"/>
          <w:kern w:val="2"/>
          <w14:ligatures w14:val="standardContextual"/>
        </w:rPr>
      </w:pPr>
    </w:p>
    <w:p w14:paraId="0E08BB6C" w14:textId="77777777" w:rsidR="000844F6" w:rsidRDefault="000844F6" w:rsidP="00652016">
      <w:pPr>
        <w:rPr>
          <w:rFonts w:ascii="Aptos" w:eastAsia="Aptos" w:hAnsi="Aptos"/>
          <w:color w:val="0A2F41"/>
          <w:kern w:val="2"/>
          <w14:ligatures w14:val="standardContextual"/>
        </w:rPr>
      </w:pPr>
    </w:p>
    <w:p w14:paraId="3C244D62" w14:textId="77777777" w:rsidR="000844F6" w:rsidRDefault="000844F6" w:rsidP="00652016">
      <w:pPr>
        <w:rPr>
          <w:rFonts w:ascii="Aptos" w:eastAsia="Aptos" w:hAnsi="Aptos"/>
          <w:color w:val="0A2F41"/>
          <w:kern w:val="2"/>
          <w14:ligatures w14:val="standardContextual"/>
        </w:rPr>
      </w:pPr>
    </w:p>
    <w:p w14:paraId="0030467F" w14:textId="77777777" w:rsidR="000844F6" w:rsidRDefault="000844F6" w:rsidP="00652016">
      <w:pPr>
        <w:rPr>
          <w:rFonts w:ascii="Aptos" w:eastAsia="Aptos" w:hAnsi="Aptos"/>
          <w:color w:val="0A2F41"/>
          <w:kern w:val="2"/>
          <w14:ligatures w14:val="standardContextual"/>
        </w:rPr>
      </w:pPr>
    </w:p>
    <w:p w14:paraId="2F7258AB" w14:textId="77777777" w:rsidR="000844F6" w:rsidRPr="00F83A42" w:rsidRDefault="000844F6" w:rsidP="00652016">
      <w:pPr>
        <w:rPr>
          <w:rFonts w:ascii="Aptos" w:eastAsia="Aptos" w:hAnsi="Aptos"/>
          <w:color w:val="0A2F41"/>
          <w:kern w:val="2"/>
          <w14:ligatures w14:val="standardContextual"/>
        </w:rPr>
      </w:pPr>
    </w:p>
    <w:p w14:paraId="76A31A44" w14:textId="6F41AD45" w:rsidR="00E471ED" w:rsidRPr="000844F6" w:rsidRDefault="00652016" w:rsidP="000844F6">
      <w:pPr>
        <w:jc w:val="right"/>
        <w:rPr>
          <w:rFonts w:ascii="Aptos" w:eastAsia="Aptos" w:hAnsi="Aptos"/>
          <w:b/>
          <w:bCs/>
          <w:color w:val="0A2F41"/>
          <w:kern w:val="2"/>
          <w:sz w:val="28"/>
          <w:szCs w:val="28"/>
          <w:lang w:val="en-US"/>
          <w14:ligatures w14:val="standardContextual"/>
        </w:rPr>
      </w:pPr>
      <w:r w:rsidRPr="00AE5D0A">
        <w:rPr>
          <w:rFonts w:ascii="Aptos" w:eastAsia="Aptos" w:hAnsi="Aptos"/>
          <w:b/>
          <w:bCs/>
          <w:color w:val="0A2F41"/>
          <w:kern w:val="2"/>
          <w:sz w:val="28"/>
          <w:szCs w:val="28"/>
          <w:lang w:val="en-US"/>
          <w14:ligatures w14:val="standardContextual"/>
        </w:rPr>
        <w:t>Kenny DUFLOS</w:t>
      </w:r>
    </w:p>
    <w:p w14:paraId="3537B4FF" w14:textId="048B9BF3" w:rsidR="004A1BCA" w:rsidRPr="00F83A42" w:rsidRDefault="004A1BCA" w:rsidP="005130E1">
      <w:pPr>
        <w:pStyle w:val="Tabledesmatire"/>
        <w:spacing w:after="0" w:line="360" w:lineRule="auto"/>
        <w:jc w:val="both"/>
        <w:rPr>
          <w:rFonts w:cs="Times New Roman"/>
          <w:sz w:val="22"/>
          <w:szCs w:val="22"/>
          <w:lang w:val="fr-FR"/>
        </w:rPr>
      </w:pPr>
      <w:r w:rsidRPr="00F83A42">
        <w:rPr>
          <w:rFonts w:cs="Times New Roman"/>
          <w:sz w:val="22"/>
          <w:szCs w:val="22"/>
          <w:lang w:val="fr-FR"/>
        </w:rPr>
        <w:lastRenderedPageBreak/>
        <w:t>Table des matières</w:t>
      </w:r>
    </w:p>
    <w:p w14:paraId="0308782C" w14:textId="0ABFD5E3" w:rsidR="00BE7518" w:rsidRDefault="004A1BCA">
      <w:pPr>
        <w:pStyle w:val="TM1"/>
        <w:tabs>
          <w:tab w:val="right" w:leader="dot" w:pos="9060"/>
        </w:tabs>
        <w:rPr>
          <w:b w:val="0"/>
          <w:bCs w:val="0"/>
          <w:i w:val="0"/>
          <w:iCs w:val="0"/>
          <w:noProof/>
          <w:kern w:val="2"/>
          <w:lang w:eastAsia="fr-FR"/>
          <w14:ligatures w14:val="standardContextual"/>
        </w:rPr>
      </w:pPr>
      <w:r w:rsidRPr="00C37100">
        <w:rPr>
          <w:rFonts w:ascii="Times New Roman" w:hAnsi="Times New Roman" w:cs="Times New Roman"/>
          <w:sz w:val="15"/>
          <w:szCs w:val="15"/>
        </w:rPr>
        <w:fldChar w:fldCharType="begin"/>
      </w:r>
      <w:r w:rsidRPr="00C37100">
        <w:rPr>
          <w:rFonts w:ascii="Times New Roman" w:hAnsi="Times New Roman" w:cs="Times New Roman"/>
          <w:sz w:val="15"/>
          <w:szCs w:val="15"/>
        </w:rPr>
        <w:instrText xml:space="preserve"> TOC \h \z \t "Titre 1;1;Titre 2;1;Titre 3;2;Titre 4;3;Titre 5;4;Titre 6;5;Titre 7;6;Titre 8;7;Titre 9;8" </w:instrText>
      </w:r>
      <w:r w:rsidRPr="00C37100">
        <w:rPr>
          <w:rFonts w:ascii="Times New Roman" w:hAnsi="Times New Roman" w:cs="Times New Roman"/>
          <w:sz w:val="15"/>
          <w:szCs w:val="15"/>
        </w:rPr>
        <w:fldChar w:fldCharType="separate"/>
      </w:r>
      <w:hyperlink w:anchor="_Toc206510059" w:history="1">
        <w:r w:rsidR="00BE7518" w:rsidRPr="002C4495">
          <w:rPr>
            <w:rStyle w:val="Lienhypertexte"/>
            <w:noProof/>
          </w:rPr>
          <w:t>INTRODUCTION</w:t>
        </w:r>
        <w:r w:rsidR="00BE7518">
          <w:rPr>
            <w:noProof/>
            <w:webHidden/>
          </w:rPr>
          <w:tab/>
        </w:r>
        <w:r w:rsidR="00BE7518">
          <w:rPr>
            <w:noProof/>
            <w:webHidden/>
          </w:rPr>
          <w:fldChar w:fldCharType="begin"/>
        </w:r>
        <w:r w:rsidR="00BE7518">
          <w:rPr>
            <w:noProof/>
            <w:webHidden/>
          </w:rPr>
          <w:instrText xml:space="preserve"> PAGEREF _Toc206510059 \h </w:instrText>
        </w:r>
        <w:r w:rsidR="00BE7518">
          <w:rPr>
            <w:noProof/>
            <w:webHidden/>
          </w:rPr>
        </w:r>
        <w:r w:rsidR="00BE7518">
          <w:rPr>
            <w:noProof/>
            <w:webHidden/>
          </w:rPr>
          <w:fldChar w:fldCharType="separate"/>
        </w:r>
        <w:r w:rsidR="00C9695E">
          <w:rPr>
            <w:noProof/>
            <w:webHidden/>
          </w:rPr>
          <w:t>4</w:t>
        </w:r>
        <w:r w:rsidR="00BE7518">
          <w:rPr>
            <w:noProof/>
            <w:webHidden/>
          </w:rPr>
          <w:fldChar w:fldCharType="end"/>
        </w:r>
      </w:hyperlink>
    </w:p>
    <w:p w14:paraId="76F6ED59" w14:textId="7A078AB5" w:rsidR="00BE7518" w:rsidRDefault="00BE7518">
      <w:pPr>
        <w:pStyle w:val="TM1"/>
        <w:tabs>
          <w:tab w:val="left" w:pos="440"/>
          <w:tab w:val="right" w:leader="dot" w:pos="9060"/>
        </w:tabs>
        <w:rPr>
          <w:b w:val="0"/>
          <w:bCs w:val="0"/>
          <w:i w:val="0"/>
          <w:iCs w:val="0"/>
          <w:noProof/>
          <w:kern w:val="2"/>
          <w:lang w:eastAsia="fr-FR"/>
          <w14:ligatures w14:val="standardContextual"/>
        </w:rPr>
      </w:pPr>
      <w:hyperlink w:anchor="_Toc206510060" w:history="1">
        <w:r w:rsidRPr="002C4495">
          <w:rPr>
            <w:rStyle w:val="Lienhypertexte"/>
            <w:noProof/>
          </w:rPr>
          <w:t>I.</w:t>
        </w:r>
        <w:r>
          <w:rPr>
            <w:b w:val="0"/>
            <w:bCs w:val="0"/>
            <w:i w:val="0"/>
            <w:iCs w:val="0"/>
            <w:noProof/>
            <w:kern w:val="2"/>
            <w:lang w:eastAsia="fr-FR"/>
            <w14:ligatures w14:val="standardContextual"/>
          </w:rPr>
          <w:tab/>
        </w:r>
        <w:r w:rsidRPr="002C4495">
          <w:rPr>
            <w:rStyle w:val="Lienhypertexte"/>
            <w:noProof/>
          </w:rPr>
          <w:t>Salaire décent : un concept hétérogène difficile à définir</w:t>
        </w:r>
        <w:r>
          <w:rPr>
            <w:noProof/>
            <w:webHidden/>
          </w:rPr>
          <w:tab/>
        </w:r>
        <w:r>
          <w:rPr>
            <w:noProof/>
            <w:webHidden/>
          </w:rPr>
          <w:fldChar w:fldCharType="begin"/>
        </w:r>
        <w:r>
          <w:rPr>
            <w:noProof/>
            <w:webHidden/>
          </w:rPr>
          <w:instrText xml:space="preserve"> PAGEREF _Toc206510060 \h </w:instrText>
        </w:r>
        <w:r>
          <w:rPr>
            <w:noProof/>
            <w:webHidden/>
          </w:rPr>
        </w:r>
        <w:r>
          <w:rPr>
            <w:noProof/>
            <w:webHidden/>
          </w:rPr>
          <w:fldChar w:fldCharType="separate"/>
        </w:r>
        <w:r w:rsidR="00C9695E">
          <w:rPr>
            <w:noProof/>
            <w:webHidden/>
          </w:rPr>
          <w:t>6</w:t>
        </w:r>
        <w:r>
          <w:rPr>
            <w:noProof/>
            <w:webHidden/>
          </w:rPr>
          <w:fldChar w:fldCharType="end"/>
        </w:r>
      </w:hyperlink>
    </w:p>
    <w:p w14:paraId="79FC6678" w14:textId="453D3964" w:rsidR="00BE7518" w:rsidRDefault="00BE7518">
      <w:pPr>
        <w:pStyle w:val="TM1"/>
        <w:tabs>
          <w:tab w:val="left" w:pos="660"/>
          <w:tab w:val="right" w:leader="dot" w:pos="9060"/>
        </w:tabs>
        <w:rPr>
          <w:b w:val="0"/>
          <w:bCs w:val="0"/>
          <w:i w:val="0"/>
          <w:iCs w:val="0"/>
          <w:noProof/>
          <w:kern w:val="2"/>
          <w:lang w:eastAsia="fr-FR"/>
          <w14:ligatures w14:val="standardContextual"/>
        </w:rPr>
      </w:pPr>
      <w:hyperlink w:anchor="_Toc206510061" w:history="1">
        <w:r w:rsidRPr="002C4495">
          <w:rPr>
            <w:rStyle w:val="Lienhypertexte"/>
            <w:rFonts w:cs="Times New Roman"/>
            <w:noProof/>
          </w:rPr>
          <w:t>A.</w:t>
        </w:r>
        <w:r>
          <w:rPr>
            <w:b w:val="0"/>
            <w:bCs w:val="0"/>
            <w:i w:val="0"/>
            <w:iCs w:val="0"/>
            <w:noProof/>
            <w:kern w:val="2"/>
            <w:lang w:eastAsia="fr-FR"/>
            <w14:ligatures w14:val="standardContextual"/>
          </w:rPr>
          <w:tab/>
        </w:r>
        <w:r w:rsidRPr="002C4495">
          <w:rPr>
            <w:rStyle w:val="Lienhypertexte"/>
            <w:rFonts w:cs="Times New Roman"/>
            <w:noProof/>
          </w:rPr>
          <w:t>Cadre global du salaire décent</w:t>
        </w:r>
        <w:r>
          <w:rPr>
            <w:noProof/>
            <w:webHidden/>
          </w:rPr>
          <w:tab/>
        </w:r>
        <w:r>
          <w:rPr>
            <w:noProof/>
            <w:webHidden/>
          </w:rPr>
          <w:fldChar w:fldCharType="begin"/>
        </w:r>
        <w:r>
          <w:rPr>
            <w:noProof/>
            <w:webHidden/>
          </w:rPr>
          <w:instrText xml:space="preserve"> PAGEREF _Toc206510061 \h </w:instrText>
        </w:r>
        <w:r>
          <w:rPr>
            <w:noProof/>
            <w:webHidden/>
          </w:rPr>
        </w:r>
        <w:r>
          <w:rPr>
            <w:noProof/>
            <w:webHidden/>
          </w:rPr>
          <w:fldChar w:fldCharType="separate"/>
        </w:r>
        <w:r w:rsidR="00C9695E">
          <w:rPr>
            <w:noProof/>
            <w:webHidden/>
          </w:rPr>
          <w:t>6</w:t>
        </w:r>
        <w:r>
          <w:rPr>
            <w:noProof/>
            <w:webHidden/>
          </w:rPr>
          <w:fldChar w:fldCharType="end"/>
        </w:r>
      </w:hyperlink>
    </w:p>
    <w:p w14:paraId="62F3F32A" w14:textId="2BDBB0A6" w:rsidR="00BE7518" w:rsidRDefault="00BE7518">
      <w:pPr>
        <w:pStyle w:val="TM1"/>
        <w:tabs>
          <w:tab w:val="left" w:pos="440"/>
          <w:tab w:val="right" w:leader="dot" w:pos="9060"/>
        </w:tabs>
        <w:rPr>
          <w:b w:val="0"/>
          <w:bCs w:val="0"/>
          <w:i w:val="0"/>
          <w:iCs w:val="0"/>
          <w:noProof/>
          <w:kern w:val="2"/>
          <w:lang w:eastAsia="fr-FR"/>
          <w14:ligatures w14:val="standardContextual"/>
        </w:rPr>
      </w:pPr>
      <w:hyperlink w:anchor="_Toc206510062" w:history="1">
        <w:r w:rsidRPr="002C4495">
          <w:rPr>
            <w:rStyle w:val="Lienhypertexte"/>
            <w:rFonts w:cs="Times New Roman"/>
            <w:noProof/>
          </w:rPr>
          <w:t>B.</w:t>
        </w:r>
        <w:r>
          <w:rPr>
            <w:b w:val="0"/>
            <w:bCs w:val="0"/>
            <w:i w:val="0"/>
            <w:iCs w:val="0"/>
            <w:noProof/>
            <w:kern w:val="2"/>
            <w:lang w:eastAsia="fr-FR"/>
            <w14:ligatures w14:val="standardContextual"/>
          </w:rPr>
          <w:tab/>
        </w:r>
        <w:r w:rsidRPr="002C4495">
          <w:rPr>
            <w:rStyle w:val="Lienhypertexte"/>
            <w:rFonts w:cs="Times New Roman"/>
            <w:noProof/>
          </w:rPr>
          <w:t>Disparités régionales et contextes locaux</w:t>
        </w:r>
        <w:r>
          <w:rPr>
            <w:noProof/>
            <w:webHidden/>
          </w:rPr>
          <w:tab/>
        </w:r>
        <w:r>
          <w:rPr>
            <w:noProof/>
            <w:webHidden/>
          </w:rPr>
          <w:fldChar w:fldCharType="begin"/>
        </w:r>
        <w:r>
          <w:rPr>
            <w:noProof/>
            <w:webHidden/>
          </w:rPr>
          <w:instrText xml:space="preserve"> PAGEREF _Toc206510062 \h </w:instrText>
        </w:r>
        <w:r>
          <w:rPr>
            <w:noProof/>
            <w:webHidden/>
          </w:rPr>
        </w:r>
        <w:r>
          <w:rPr>
            <w:noProof/>
            <w:webHidden/>
          </w:rPr>
          <w:fldChar w:fldCharType="separate"/>
        </w:r>
        <w:r w:rsidR="00C9695E">
          <w:rPr>
            <w:noProof/>
            <w:webHidden/>
          </w:rPr>
          <w:t>11</w:t>
        </w:r>
        <w:r>
          <w:rPr>
            <w:noProof/>
            <w:webHidden/>
          </w:rPr>
          <w:fldChar w:fldCharType="end"/>
        </w:r>
      </w:hyperlink>
    </w:p>
    <w:p w14:paraId="43C48FEA" w14:textId="014EC4F0" w:rsidR="00BE7518" w:rsidRDefault="00BE7518">
      <w:pPr>
        <w:pStyle w:val="TM1"/>
        <w:tabs>
          <w:tab w:val="left" w:pos="440"/>
          <w:tab w:val="right" w:leader="dot" w:pos="9060"/>
        </w:tabs>
        <w:rPr>
          <w:b w:val="0"/>
          <w:bCs w:val="0"/>
          <w:i w:val="0"/>
          <w:iCs w:val="0"/>
          <w:noProof/>
          <w:kern w:val="2"/>
          <w:lang w:eastAsia="fr-FR"/>
          <w14:ligatures w14:val="standardContextual"/>
        </w:rPr>
      </w:pPr>
      <w:hyperlink w:anchor="_Toc206510063" w:history="1">
        <w:r w:rsidRPr="002C4495">
          <w:rPr>
            <w:rStyle w:val="Lienhypertexte"/>
            <w:noProof/>
          </w:rPr>
          <w:t>II.</w:t>
        </w:r>
        <w:r>
          <w:rPr>
            <w:b w:val="0"/>
            <w:bCs w:val="0"/>
            <w:i w:val="0"/>
            <w:iCs w:val="0"/>
            <w:noProof/>
            <w:kern w:val="2"/>
            <w:lang w:eastAsia="fr-FR"/>
            <w14:ligatures w14:val="standardContextual"/>
          </w:rPr>
          <w:tab/>
        </w:r>
        <w:r w:rsidRPr="002C4495">
          <w:rPr>
            <w:rStyle w:val="Lienhypertexte"/>
            <w:noProof/>
          </w:rPr>
          <w:t>Enjeux du salaire décent en Europe : une convergence d’intérêts entre les salariés et les entreprises ?</w:t>
        </w:r>
        <w:r>
          <w:rPr>
            <w:noProof/>
            <w:webHidden/>
          </w:rPr>
          <w:tab/>
        </w:r>
        <w:r>
          <w:rPr>
            <w:noProof/>
            <w:webHidden/>
          </w:rPr>
          <w:fldChar w:fldCharType="begin"/>
        </w:r>
        <w:r>
          <w:rPr>
            <w:noProof/>
            <w:webHidden/>
          </w:rPr>
          <w:instrText xml:space="preserve"> PAGEREF _Toc206510063 \h </w:instrText>
        </w:r>
        <w:r>
          <w:rPr>
            <w:noProof/>
            <w:webHidden/>
          </w:rPr>
        </w:r>
        <w:r>
          <w:rPr>
            <w:noProof/>
            <w:webHidden/>
          </w:rPr>
          <w:fldChar w:fldCharType="separate"/>
        </w:r>
        <w:r w:rsidR="00C9695E">
          <w:rPr>
            <w:noProof/>
            <w:webHidden/>
          </w:rPr>
          <w:t>33</w:t>
        </w:r>
        <w:r>
          <w:rPr>
            <w:noProof/>
            <w:webHidden/>
          </w:rPr>
          <w:fldChar w:fldCharType="end"/>
        </w:r>
      </w:hyperlink>
    </w:p>
    <w:p w14:paraId="66D1CEEF" w14:textId="1D965D34" w:rsidR="00BE7518" w:rsidRDefault="00BE7518">
      <w:pPr>
        <w:pStyle w:val="TM1"/>
        <w:tabs>
          <w:tab w:val="right" w:leader="dot" w:pos="9060"/>
        </w:tabs>
        <w:rPr>
          <w:b w:val="0"/>
          <w:bCs w:val="0"/>
          <w:i w:val="0"/>
          <w:iCs w:val="0"/>
          <w:noProof/>
          <w:kern w:val="2"/>
          <w:lang w:eastAsia="fr-FR"/>
          <w14:ligatures w14:val="standardContextual"/>
        </w:rPr>
      </w:pPr>
      <w:hyperlink w:anchor="_Toc206510064" w:history="1">
        <w:r w:rsidRPr="002C4495">
          <w:rPr>
            <w:rStyle w:val="Lienhypertexte"/>
            <w:noProof/>
          </w:rPr>
          <w:t>A. Levier de compétitivité entre les entreprises</w:t>
        </w:r>
        <w:r>
          <w:rPr>
            <w:noProof/>
            <w:webHidden/>
          </w:rPr>
          <w:tab/>
        </w:r>
        <w:r>
          <w:rPr>
            <w:noProof/>
            <w:webHidden/>
          </w:rPr>
          <w:fldChar w:fldCharType="begin"/>
        </w:r>
        <w:r>
          <w:rPr>
            <w:noProof/>
            <w:webHidden/>
          </w:rPr>
          <w:instrText xml:space="preserve"> PAGEREF _Toc206510064 \h </w:instrText>
        </w:r>
        <w:r>
          <w:rPr>
            <w:noProof/>
            <w:webHidden/>
          </w:rPr>
        </w:r>
        <w:r>
          <w:rPr>
            <w:noProof/>
            <w:webHidden/>
          </w:rPr>
          <w:fldChar w:fldCharType="separate"/>
        </w:r>
        <w:r w:rsidR="00C9695E">
          <w:rPr>
            <w:noProof/>
            <w:webHidden/>
          </w:rPr>
          <w:t>34</w:t>
        </w:r>
        <w:r>
          <w:rPr>
            <w:noProof/>
            <w:webHidden/>
          </w:rPr>
          <w:fldChar w:fldCharType="end"/>
        </w:r>
      </w:hyperlink>
    </w:p>
    <w:p w14:paraId="19FC993E" w14:textId="1D54AEAF" w:rsidR="00BE7518" w:rsidRDefault="00BE7518">
      <w:pPr>
        <w:pStyle w:val="TM1"/>
        <w:tabs>
          <w:tab w:val="right" w:leader="dot" w:pos="9060"/>
        </w:tabs>
        <w:rPr>
          <w:b w:val="0"/>
          <w:bCs w:val="0"/>
          <w:i w:val="0"/>
          <w:iCs w:val="0"/>
          <w:noProof/>
          <w:kern w:val="2"/>
          <w:lang w:eastAsia="fr-FR"/>
          <w14:ligatures w14:val="standardContextual"/>
        </w:rPr>
      </w:pPr>
      <w:hyperlink w:anchor="_Toc206510065" w:history="1">
        <w:r w:rsidRPr="002C4495">
          <w:rPr>
            <w:rStyle w:val="Lienhypertexte"/>
            <w:noProof/>
          </w:rPr>
          <w:t>B. Risques et limites du salaire décent</w:t>
        </w:r>
        <w:r>
          <w:rPr>
            <w:noProof/>
            <w:webHidden/>
          </w:rPr>
          <w:tab/>
        </w:r>
        <w:r>
          <w:rPr>
            <w:noProof/>
            <w:webHidden/>
          </w:rPr>
          <w:fldChar w:fldCharType="begin"/>
        </w:r>
        <w:r>
          <w:rPr>
            <w:noProof/>
            <w:webHidden/>
          </w:rPr>
          <w:instrText xml:space="preserve"> PAGEREF _Toc206510065 \h </w:instrText>
        </w:r>
        <w:r>
          <w:rPr>
            <w:noProof/>
            <w:webHidden/>
          </w:rPr>
        </w:r>
        <w:r>
          <w:rPr>
            <w:noProof/>
            <w:webHidden/>
          </w:rPr>
          <w:fldChar w:fldCharType="separate"/>
        </w:r>
        <w:r w:rsidR="00C9695E">
          <w:rPr>
            <w:noProof/>
            <w:webHidden/>
          </w:rPr>
          <w:t>40</w:t>
        </w:r>
        <w:r>
          <w:rPr>
            <w:noProof/>
            <w:webHidden/>
          </w:rPr>
          <w:fldChar w:fldCharType="end"/>
        </w:r>
      </w:hyperlink>
    </w:p>
    <w:p w14:paraId="0A8FA104" w14:textId="207E16ED" w:rsidR="00BE7518" w:rsidRDefault="00BE7518">
      <w:pPr>
        <w:pStyle w:val="TM2"/>
        <w:tabs>
          <w:tab w:val="right" w:leader="dot" w:pos="9060"/>
        </w:tabs>
        <w:rPr>
          <w:b w:val="0"/>
          <w:bCs w:val="0"/>
          <w:noProof/>
          <w:kern w:val="2"/>
          <w:sz w:val="24"/>
          <w:szCs w:val="24"/>
          <w:lang w:eastAsia="fr-FR"/>
          <w14:ligatures w14:val="standardContextual"/>
        </w:rPr>
      </w:pPr>
      <w:hyperlink w:anchor="_Toc206510066" w:history="1">
        <w:r w:rsidRPr="002C4495">
          <w:rPr>
            <w:rStyle w:val="Lienhypertexte"/>
            <w:noProof/>
          </w:rPr>
          <w:t>Risques économiques et financiers</w:t>
        </w:r>
        <w:r>
          <w:rPr>
            <w:noProof/>
            <w:webHidden/>
          </w:rPr>
          <w:tab/>
        </w:r>
        <w:r>
          <w:rPr>
            <w:noProof/>
            <w:webHidden/>
          </w:rPr>
          <w:fldChar w:fldCharType="begin"/>
        </w:r>
        <w:r>
          <w:rPr>
            <w:noProof/>
            <w:webHidden/>
          </w:rPr>
          <w:instrText xml:space="preserve"> PAGEREF _Toc206510066 \h </w:instrText>
        </w:r>
        <w:r>
          <w:rPr>
            <w:noProof/>
            <w:webHidden/>
          </w:rPr>
        </w:r>
        <w:r>
          <w:rPr>
            <w:noProof/>
            <w:webHidden/>
          </w:rPr>
          <w:fldChar w:fldCharType="separate"/>
        </w:r>
        <w:r w:rsidR="00C9695E">
          <w:rPr>
            <w:noProof/>
            <w:webHidden/>
          </w:rPr>
          <w:t>40</w:t>
        </w:r>
        <w:r>
          <w:rPr>
            <w:noProof/>
            <w:webHidden/>
          </w:rPr>
          <w:fldChar w:fldCharType="end"/>
        </w:r>
      </w:hyperlink>
    </w:p>
    <w:p w14:paraId="4320C07D" w14:textId="2B0D6C09" w:rsidR="00BE7518" w:rsidRDefault="00BE7518">
      <w:pPr>
        <w:pStyle w:val="TM2"/>
        <w:tabs>
          <w:tab w:val="right" w:leader="dot" w:pos="9060"/>
        </w:tabs>
        <w:rPr>
          <w:b w:val="0"/>
          <w:bCs w:val="0"/>
          <w:noProof/>
          <w:kern w:val="2"/>
          <w:sz w:val="24"/>
          <w:szCs w:val="24"/>
          <w:lang w:eastAsia="fr-FR"/>
          <w14:ligatures w14:val="standardContextual"/>
        </w:rPr>
      </w:pPr>
      <w:hyperlink w:anchor="_Toc206510067" w:history="1">
        <w:r w:rsidRPr="002C4495">
          <w:rPr>
            <w:rStyle w:val="Lienhypertexte"/>
            <w:noProof/>
          </w:rPr>
          <w:t>Risques dans les chaînes d’approvisionnement</w:t>
        </w:r>
        <w:r>
          <w:rPr>
            <w:noProof/>
            <w:webHidden/>
          </w:rPr>
          <w:tab/>
        </w:r>
        <w:r>
          <w:rPr>
            <w:noProof/>
            <w:webHidden/>
          </w:rPr>
          <w:fldChar w:fldCharType="begin"/>
        </w:r>
        <w:r>
          <w:rPr>
            <w:noProof/>
            <w:webHidden/>
          </w:rPr>
          <w:instrText xml:space="preserve"> PAGEREF _Toc206510067 \h </w:instrText>
        </w:r>
        <w:r>
          <w:rPr>
            <w:noProof/>
            <w:webHidden/>
          </w:rPr>
        </w:r>
        <w:r>
          <w:rPr>
            <w:noProof/>
            <w:webHidden/>
          </w:rPr>
          <w:fldChar w:fldCharType="separate"/>
        </w:r>
        <w:r w:rsidR="00C9695E">
          <w:rPr>
            <w:noProof/>
            <w:webHidden/>
          </w:rPr>
          <w:t>41</w:t>
        </w:r>
        <w:r>
          <w:rPr>
            <w:noProof/>
            <w:webHidden/>
          </w:rPr>
          <w:fldChar w:fldCharType="end"/>
        </w:r>
      </w:hyperlink>
    </w:p>
    <w:p w14:paraId="5A85516D" w14:textId="539BA7A8" w:rsidR="00BE7518" w:rsidRDefault="00BE7518">
      <w:pPr>
        <w:pStyle w:val="TM2"/>
        <w:tabs>
          <w:tab w:val="right" w:leader="dot" w:pos="9060"/>
        </w:tabs>
        <w:rPr>
          <w:b w:val="0"/>
          <w:bCs w:val="0"/>
          <w:noProof/>
          <w:kern w:val="2"/>
          <w:sz w:val="24"/>
          <w:szCs w:val="24"/>
          <w:lang w:eastAsia="fr-FR"/>
          <w14:ligatures w14:val="standardContextual"/>
        </w:rPr>
      </w:pPr>
      <w:hyperlink w:anchor="_Toc206510068" w:history="1">
        <w:r w:rsidRPr="002C4495">
          <w:rPr>
            <w:rStyle w:val="Lienhypertexte"/>
            <w:noProof/>
          </w:rPr>
          <w:t>Limites juridiques</w:t>
        </w:r>
        <w:r>
          <w:rPr>
            <w:noProof/>
            <w:webHidden/>
          </w:rPr>
          <w:tab/>
        </w:r>
        <w:r>
          <w:rPr>
            <w:noProof/>
            <w:webHidden/>
          </w:rPr>
          <w:fldChar w:fldCharType="begin"/>
        </w:r>
        <w:r>
          <w:rPr>
            <w:noProof/>
            <w:webHidden/>
          </w:rPr>
          <w:instrText xml:space="preserve"> PAGEREF _Toc206510068 \h </w:instrText>
        </w:r>
        <w:r>
          <w:rPr>
            <w:noProof/>
            <w:webHidden/>
          </w:rPr>
        </w:r>
        <w:r>
          <w:rPr>
            <w:noProof/>
            <w:webHidden/>
          </w:rPr>
          <w:fldChar w:fldCharType="separate"/>
        </w:r>
        <w:r w:rsidR="00C9695E">
          <w:rPr>
            <w:noProof/>
            <w:webHidden/>
          </w:rPr>
          <w:t>41</w:t>
        </w:r>
        <w:r>
          <w:rPr>
            <w:noProof/>
            <w:webHidden/>
          </w:rPr>
          <w:fldChar w:fldCharType="end"/>
        </w:r>
      </w:hyperlink>
    </w:p>
    <w:p w14:paraId="4791B084" w14:textId="451E8CCA" w:rsidR="00BE7518" w:rsidRDefault="00BE7518">
      <w:pPr>
        <w:pStyle w:val="TM2"/>
        <w:tabs>
          <w:tab w:val="right" w:leader="dot" w:pos="9060"/>
        </w:tabs>
        <w:rPr>
          <w:b w:val="0"/>
          <w:bCs w:val="0"/>
          <w:noProof/>
          <w:kern w:val="2"/>
          <w:sz w:val="24"/>
          <w:szCs w:val="24"/>
          <w:lang w:eastAsia="fr-FR"/>
          <w14:ligatures w14:val="standardContextual"/>
        </w:rPr>
      </w:pPr>
      <w:hyperlink w:anchor="_Toc206510069" w:history="1">
        <w:r w:rsidRPr="002C4495">
          <w:rPr>
            <w:rStyle w:val="Lienhypertexte"/>
            <w:noProof/>
          </w:rPr>
          <w:t>Risques sociaux sur l’emploi</w:t>
        </w:r>
        <w:r>
          <w:rPr>
            <w:noProof/>
            <w:webHidden/>
          </w:rPr>
          <w:tab/>
        </w:r>
        <w:r>
          <w:rPr>
            <w:noProof/>
            <w:webHidden/>
          </w:rPr>
          <w:fldChar w:fldCharType="begin"/>
        </w:r>
        <w:r>
          <w:rPr>
            <w:noProof/>
            <w:webHidden/>
          </w:rPr>
          <w:instrText xml:space="preserve"> PAGEREF _Toc206510069 \h </w:instrText>
        </w:r>
        <w:r>
          <w:rPr>
            <w:noProof/>
            <w:webHidden/>
          </w:rPr>
        </w:r>
        <w:r>
          <w:rPr>
            <w:noProof/>
            <w:webHidden/>
          </w:rPr>
          <w:fldChar w:fldCharType="separate"/>
        </w:r>
        <w:r w:rsidR="00C9695E">
          <w:rPr>
            <w:noProof/>
            <w:webHidden/>
          </w:rPr>
          <w:t>42</w:t>
        </w:r>
        <w:r>
          <w:rPr>
            <w:noProof/>
            <w:webHidden/>
          </w:rPr>
          <w:fldChar w:fldCharType="end"/>
        </w:r>
      </w:hyperlink>
    </w:p>
    <w:p w14:paraId="3B2DA3B3" w14:textId="24336817" w:rsidR="00BE7518" w:rsidRDefault="00BE7518">
      <w:pPr>
        <w:pStyle w:val="TM1"/>
        <w:tabs>
          <w:tab w:val="left" w:pos="660"/>
          <w:tab w:val="right" w:leader="dot" w:pos="9060"/>
        </w:tabs>
        <w:rPr>
          <w:b w:val="0"/>
          <w:bCs w:val="0"/>
          <w:i w:val="0"/>
          <w:iCs w:val="0"/>
          <w:noProof/>
          <w:kern w:val="2"/>
          <w:lang w:eastAsia="fr-FR"/>
          <w14:ligatures w14:val="standardContextual"/>
        </w:rPr>
      </w:pPr>
      <w:hyperlink w:anchor="_Toc206510070" w:history="1">
        <w:r w:rsidRPr="002C4495">
          <w:rPr>
            <w:rStyle w:val="Lienhypertexte"/>
            <w:noProof/>
          </w:rPr>
          <w:t>III.</w:t>
        </w:r>
        <w:r>
          <w:rPr>
            <w:b w:val="0"/>
            <w:bCs w:val="0"/>
            <w:i w:val="0"/>
            <w:iCs w:val="0"/>
            <w:noProof/>
            <w:kern w:val="2"/>
            <w:lang w:eastAsia="fr-FR"/>
            <w14:ligatures w14:val="standardContextual"/>
          </w:rPr>
          <w:tab/>
        </w:r>
        <w:r w:rsidRPr="002C4495">
          <w:rPr>
            <w:rStyle w:val="Lienhypertexte"/>
            <w:noProof/>
          </w:rPr>
          <w:t>Perspectives du salaire décent en Europe : équilibre entre harmonisation et différenciation</w:t>
        </w:r>
        <w:r>
          <w:rPr>
            <w:noProof/>
            <w:webHidden/>
          </w:rPr>
          <w:tab/>
        </w:r>
        <w:r>
          <w:rPr>
            <w:noProof/>
            <w:webHidden/>
          </w:rPr>
          <w:fldChar w:fldCharType="begin"/>
        </w:r>
        <w:r>
          <w:rPr>
            <w:noProof/>
            <w:webHidden/>
          </w:rPr>
          <w:instrText xml:space="preserve"> PAGEREF _Toc206510070 \h </w:instrText>
        </w:r>
        <w:r>
          <w:rPr>
            <w:noProof/>
            <w:webHidden/>
          </w:rPr>
        </w:r>
        <w:r>
          <w:rPr>
            <w:noProof/>
            <w:webHidden/>
          </w:rPr>
          <w:fldChar w:fldCharType="separate"/>
        </w:r>
        <w:r w:rsidR="00C9695E">
          <w:rPr>
            <w:noProof/>
            <w:webHidden/>
          </w:rPr>
          <w:t>43</w:t>
        </w:r>
        <w:r>
          <w:rPr>
            <w:noProof/>
            <w:webHidden/>
          </w:rPr>
          <w:fldChar w:fldCharType="end"/>
        </w:r>
      </w:hyperlink>
    </w:p>
    <w:p w14:paraId="60EDEB82" w14:textId="527B1EB3" w:rsidR="00BE7518" w:rsidRDefault="00BE7518">
      <w:pPr>
        <w:pStyle w:val="TM1"/>
        <w:tabs>
          <w:tab w:val="left" w:pos="660"/>
          <w:tab w:val="right" w:leader="dot" w:pos="9060"/>
        </w:tabs>
        <w:rPr>
          <w:b w:val="0"/>
          <w:bCs w:val="0"/>
          <w:i w:val="0"/>
          <w:iCs w:val="0"/>
          <w:noProof/>
          <w:kern w:val="2"/>
          <w:lang w:eastAsia="fr-FR"/>
          <w14:ligatures w14:val="standardContextual"/>
        </w:rPr>
      </w:pPr>
      <w:hyperlink w:anchor="_Toc206510071" w:history="1">
        <w:r w:rsidRPr="002C4495">
          <w:rPr>
            <w:rStyle w:val="Lienhypertexte"/>
            <w:noProof/>
          </w:rPr>
          <w:t>A.</w:t>
        </w:r>
        <w:r>
          <w:rPr>
            <w:b w:val="0"/>
            <w:bCs w:val="0"/>
            <w:i w:val="0"/>
            <w:iCs w:val="0"/>
            <w:noProof/>
            <w:kern w:val="2"/>
            <w:lang w:eastAsia="fr-FR"/>
            <w14:ligatures w14:val="standardContextual"/>
          </w:rPr>
          <w:tab/>
        </w:r>
        <w:r w:rsidRPr="002C4495">
          <w:rPr>
            <w:rStyle w:val="Lienhypertexte"/>
            <w:noProof/>
          </w:rPr>
          <w:t>Comment trouver un équilibre pour s’adapter aux contextes locaux tout en évitant une politique trop complexe ?</w:t>
        </w:r>
        <w:r>
          <w:rPr>
            <w:noProof/>
            <w:webHidden/>
          </w:rPr>
          <w:tab/>
        </w:r>
        <w:r>
          <w:rPr>
            <w:noProof/>
            <w:webHidden/>
          </w:rPr>
          <w:fldChar w:fldCharType="begin"/>
        </w:r>
        <w:r>
          <w:rPr>
            <w:noProof/>
            <w:webHidden/>
          </w:rPr>
          <w:instrText xml:space="preserve"> PAGEREF _Toc206510071 \h </w:instrText>
        </w:r>
        <w:r>
          <w:rPr>
            <w:noProof/>
            <w:webHidden/>
          </w:rPr>
        </w:r>
        <w:r>
          <w:rPr>
            <w:noProof/>
            <w:webHidden/>
          </w:rPr>
          <w:fldChar w:fldCharType="separate"/>
        </w:r>
        <w:r w:rsidR="00C9695E">
          <w:rPr>
            <w:noProof/>
            <w:webHidden/>
          </w:rPr>
          <w:t>43</w:t>
        </w:r>
        <w:r>
          <w:rPr>
            <w:noProof/>
            <w:webHidden/>
          </w:rPr>
          <w:fldChar w:fldCharType="end"/>
        </w:r>
      </w:hyperlink>
    </w:p>
    <w:p w14:paraId="2270C022" w14:textId="66015F8B" w:rsidR="00BE7518" w:rsidRDefault="00BE7518">
      <w:pPr>
        <w:pStyle w:val="TM2"/>
        <w:tabs>
          <w:tab w:val="right" w:leader="dot" w:pos="9060"/>
        </w:tabs>
        <w:rPr>
          <w:b w:val="0"/>
          <w:bCs w:val="0"/>
          <w:noProof/>
          <w:kern w:val="2"/>
          <w:sz w:val="24"/>
          <w:szCs w:val="24"/>
          <w:lang w:eastAsia="fr-FR"/>
          <w14:ligatures w14:val="standardContextual"/>
        </w:rPr>
      </w:pPr>
      <w:hyperlink w:anchor="_Toc206510072" w:history="1">
        <w:r w:rsidRPr="002C4495">
          <w:rPr>
            <w:rStyle w:val="Lienhypertexte"/>
            <w:noProof/>
          </w:rPr>
          <w:t>Politique globale</w:t>
        </w:r>
        <w:r>
          <w:rPr>
            <w:noProof/>
            <w:webHidden/>
          </w:rPr>
          <w:tab/>
        </w:r>
        <w:r>
          <w:rPr>
            <w:noProof/>
            <w:webHidden/>
          </w:rPr>
          <w:fldChar w:fldCharType="begin"/>
        </w:r>
        <w:r>
          <w:rPr>
            <w:noProof/>
            <w:webHidden/>
          </w:rPr>
          <w:instrText xml:space="preserve"> PAGEREF _Toc206510072 \h </w:instrText>
        </w:r>
        <w:r>
          <w:rPr>
            <w:noProof/>
            <w:webHidden/>
          </w:rPr>
        </w:r>
        <w:r>
          <w:rPr>
            <w:noProof/>
            <w:webHidden/>
          </w:rPr>
          <w:fldChar w:fldCharType="separate"/>
        </w:r>
        <w:r w:rsidR="00C9695E">
          <w:rPr>
            <w:noProof/>
            <w:webHidden/>
          </w:rPr>
          <w:t>44</w:t>
        </w:r>
        <w:r>
          <w:rPr>
            <w:noProof/>
            <w:webHidden/>
          </w:rPr>
          <w:fldChar w:fldCharType="end"/>
        </w:r>
      </w:hyperlink>
    </w:p>
    <w:p w14:paraId="5A878D06" w14:textId="735A6B26" w:rsidR="00BE7518" w:rsidRDefault="00BE7518">
      <w:pPr>
        <w:pStyle w:val="TM2"/>
        <w:tabs>
          <w:tab w:val="right" w:leader="dot" w:pos="9060"/>
        </w:tabs>
        <w:rPr>
          <w:b w:val="0"/>
          <w:bCs w:val="0"/>
          <w:noProof/>
          <w:kern w:val="2"/>
          <w:sz w:val="24"/>
          <w:szCs w:val="24"/>
          <w:lang w:eastAsia="fr-FR"/>
          <w14:ligatures w14:val="standardContextual"/>
        </w:rPr>
      </w:pPr>
      <w:hyperlink w:anchor="_Toc206510073" w:history="1">
        <w:r w:rsidRPr="002C4495">
          <w:rPr>
            <w:rStyle w:val="Lienhypertexte"/>
            <w:noProof/>
          </w:rPr>
          <w:t>Politiques nationales</w:t>
        </w:r>
        <w:r>
          <w:rPr>
            <w:noProof/>
            <w:webHidden/>
          </w:rPr>
          <w:tab/>
        </w:r>
        <w:r>
          <w:rPr>
            <w:noProof/>
            <w:webHidden/>
          </w:rPr>
          <w:fldChar w:fldCharType="begin"/>
        </w:r>
        <w:r>
          <w:rPr>
            <w:noProof/>
            <w:webHidden/>
          </w:rPr>
          <w:instrText xml:space="preserve"> PAGEREF _Toc206510073 \h </w:instrText>
        </w:r>
        <w:r>
          <w:rPr>
            <w:noProof/>
            <w:webHidden/>
          </w:rPr>
        </w:r>
        <w:r>
          <w:rPr>
            <w:noProof/>
            <w:webHidden/>
          </w:rPr>
          <w:fldChar w:fldCharType="separate"/>
        </w:r>
        <w:r w:rsidR="00C9695E">
          <w:rPr>
            <w:noProof/>
            <w:webHidden/>
          </w:rPr>
          <w:t>45</w:t>
        </w:r>
        <w:r>
          <w:rPr>
            <w:noProof/>
            <w:webHidden/>
          </w:rPr>
          <w:fldChar w:fldCharType="end"/>
        </w:r>
      </w:hyperlink>
    </w:p>
    <w:p w14:paraId="1D3A139F" w14:textId="5FB9860A" w:rsidR="00BE7518" w:rsidRDefault="00BE7518">
      <w:pPr>
        <w:pStyle w:val="TM2"/>
        <w:tabs>
          <w:tab w:val="right" w:leader="dot" w:pos="9060"/>
        </w:tabs>
        <w:rPr>
          <w:b w:val="0"/>
          <w:bCs w:val="0"/>
          <w:noProof/>
          <w:kern w:val="2"/>
          <w:sz w:val="24"/>
          <w:szCs w:val="24"/>
          <w:lang w:eastAsia="fr-FR"/>
          <w14:ligatures w14:val="standardContextual"/>
        </w:rPr>
      </w:pPr>
      <w:hyperlink w:anchor="_Toc206510074" w:history="1">
        <w:r w:rsidRPr="002C4495">
          <w:rPr>
            <w:rStyle w:val="Lienhypertexte"/>
            <w:noProof/>
          </w:rPr>
          <w:t>Politiques régionales</w:t>
        </w:r>
        <w:r>
          <w:rPr>
            <w:noProof/>
            <w:webHidden/>
          </w:rPr>
          <w:tab/>
        </w:r>
        <w:r>
          <w:rPr>
            <w:noProof/>
            <w:webHidden/>
          </w:rPr>
          <w:fldChar w:fldCharType="begin"/>
        </w:r>
        <w:r>
          <w:rPr>
            <w:noProof/>
            <w:webHidden/>
          </w:rPr>
          <w:instrText xml:space="preserve"> PAGEREF _Toc206510074 \h </w:instrText>
        </w:r>
        <w:r>
          <w:rPr>
            <w:noProof/>
            <w:webHidden/>
          </w:rPr>
        </w:r>
        <w:r>
          <w:rPr>
            <w:noProof/>
            <w:webHidden/>
          </w:rPr>
          <w:fldChar w:fldCharType="separate"/>
        </w:r>
        <w:r w:rsidR="00C9695E">
          <w:rPr>
            <w:noProof/>
            <w:webHidden/>
          </w:rPr>
          <w:t>53</w:t>
        </w:r>
        <w:r>
          <w:rPr>
            <w:noProof/>
            <w:webHidden/>
          </w:rPr>
          <w:fldChar w:fldCharType="end"/>
        </w:r>
      </w:hyperlink>
    </w:p>
    <w:p w14:paraId="580F7894" w14:textId="2EEF12EB" w:rsidR="00BE7518" w:rsidRDefault="00BE7518">
      <w:pPr>
        <w:pStyle w:val="TM1"/>
        <w:tabs>
          <w:tab w:val="left" w:pos="440"/>
          <w:tab w:val="right" w:leader="dot" w:pos="9060"/>
        </w:tabs>
        <w:rPr>
          <w:b w:val="0"/>
          <w:bCs w:val="0"/>
          <w:i w:val="0"/>
          <w:iCs w:val="0"/>
          <w:noProof/>
          <w:kern w:val="2"/>
          <w:lang w:eastAsia="fr-FR"/>
          <w14:ligatures w14:val="standardContextual"/>
        </w:rPr>
      </w:pPr>
      <w:hyperlink w:anchor="_Toc206510075" w:history="1">
        <w:r w:rsidRPr="002C4495">
          <w:rPr>
            <w:rStyle w:val="Lienhypertexte"/>
            <w:rFonts w:cs="Times New Roman"/>
            <w:noProof/>
          </w:rPr>
          <w:t>B.</w:t>
        </w:r>
        <w:r>
          <w:rPr>
            <w:b w:val="0"/>
            <w:bCs w:val="0"/>
            <w:i w:val="0"/>
            <w:iCs w:val="0"/>
            <w:noProof/>
            <w:kern w:val="2"/>
            <w:lang w:eastAsia="fr-FR"/>
            <w14:ligatures w14:val="standardContextual"/>
          </w:rPr>
          <w:tab/>
        </w:r>
        <w:r w:rsidRPr="002C4495">
          <w:rPr>
            <w:rStyle w:val="Lienhypertexte"/>
            <w:rFonts w:cs="Times New Roman"/>
            <w:noProof/>
          </w:rPr>
          <w:t>Les politiques globales RH comme variable d’ajustement face aux contextes économiques et sociaux</w:t>
        </w:r>
        <w:r>
          <w:rPr>
            <w:noProof/>
            <w:webHidden/>
          </w:rPr>
          <w:tab/>
        </w:r>
        <w:r>
          <w:rPr>
            <w:noProof/>
            <w:webHidden/>
          </w:rPr>
          <w:fldChar w:fldCharType="begin"/>
        </w:r>
        <w:r>
          <w:rPr>
            <w:noProof/>
            <w:webHidden/>
          </w:rPr>
          <w:instrText xml:space="preserve"> PAGEREF _Toc206510075 \h </w:instrText>
        </w:r>
        <w:r>
          <w:rPr>
            <w:noProof/>
            <w:webHidden/>
          </w:rPr>
        </w:r>
        <w:r>
          <w:rPr>
            <w:noProof/>
            <w:webHidden/>
          </w:rPr>
          <w:fldChar w:fldCharType="separate"/>
        </w:r>
        <w:r w:rsidR="00C9695E">
          <w:rPr>
            <w:noProof/>
            <w:webHidden/>
          </w:rPr>
          <w:t>69</w:t>
        </w:r>
        <w:r>
          <w:rPr>
            <w:noProof/>
            <w:webHidden/>
          </w:rPr>
          <w:fldChar w:fldCharType="end"/>
        </w:r>
      </w:hyperlink>
    </w:p>
    <w:p w14:paraId="649199FC" w14:textId="6438CD7F" w:rsidR="00BE7518" w:rsidRDefault="00BE7518">
      <w:pPr>
        <w:pStyle w:val="TM2"/>
        <w:tabs>
          <w:tab w:val="right" w:leader="dot" w:pos="9060"/>
        </w:tabs>
        <w:rPr>
          <w:b w:val="0"/>
          <w:bCs w:val="0"/>
          <w:noProof/>
          <w:kern w:val="2"/>
          <w:sz w:val="24"/>
          <w:szCs w:val="24"/>
          <w:lang w:eastAsia="fr-FR"/>
          <w14:ligatures w14:val="standardContextual"/>
        </w:rPr>
      </w:pPr>
      <w:hyperlink w:anchor="_Toc206510076" w:history="1">
        <w:r w:rsidRPr="002C4495">
          <w:rPr>
            <w:rStyle w:val="Lienhypertexte"/>
            <w:noProof/>
          </w:rPr>
          <w:t>Aligner sa politique avec les obligations légales et conventions collectives</w:t>
        </w:r>
        <w:r>
          <w:rPr>
            <w:noProof/>
            <w:webHidden/>
          </w:rPr>
          <w:tab/>
        </w:r>
        <w:r>
          <w:rPr>
            <w:noProof/>
            <w:webHidden/>
          </w:rPr>
          <w:fldChar w:fldCharType="begin"/>
        </w:r>
        <w:r>
          <w:rPr>
            <w:noProof/>
            <w:webHidden/>
          </w:rPr>
          <w:instrText xml:space="preserve"> PAGEREF _Toc206510076 \h </w:instrText>
        </w:r>
        <w:r>
          <w:rPr>
            <w:noProof/>
            <w:webHidden/>
          </w:rPr>
        </w:r>
        <w:r>
          <w:rPr>
            <w:noProof/>
            <w:webHidden/>
          </w:rPr>
          <w:fldChar w:fldCharType="separate"/>
        </w:r>
        <w:r w:rsidR="00C9695E">
          <w:rPr>
            <w:noProof/>
            <w:webHidden/>
          </w:rPr>
          <w:t>71</w:t>
        </w:r>
        <w:r>
          <w:rPr>
            <w:noProof/>
            <w:webHidden/>
          </w:rPr>
          <w:fldChar w:fldCharType="end"/>
        </w:r>
      </w:hyperlink>
    </w:p>
    <w:p w14:paraId="40CD38AE" w14:textId="479A1267" w:rsidR="00BE7518" w:rsidRDefault="00BE7518">
      <w:pPr>
        <w:pStyle w:val="TM2"/>
        <w:tabs>
          <w:tab w:val="right" w:leader="dot" w:pos="9060"/>
        </w:tabs>
        <w:rPr>
          <w:b w:val="0"/>
          <w:bCs w:val="0"/>
          <w:noProof/>
          <w:kern w:val="2"/>
          <w:sz w:val="24"/>
          <w:szCs w:val="24"/>
          <w:lang w:eastAsia="fr-FR"/>
          <w14:ligatures w14:val="standardContextual"/>
        </w:rPr>
      </w:pPr>
      <w:hyperlink w:anchor="_Toc206510077" w:history="1">
        <w:r w:rsidRPr="002C4495">
          <w:rPr>
            <w:rStyle w:val="Lienhypertexte"/>
            <w:rFonts w:cs="Times New Roman"/>
            <w:noProof/>
          </w:rPr>
          <w:t>Adapter la politique de rémunération aux profils des salariés</w:t>
        </w:r>
        <w:r>
          <w:rPr>
            <w:noProof/>
            <w:webHidden/>
          </w:rPr>
          <w:tab/>
        </w:r>
        <w:r>
          <w:rPr>
            <w:noProof/>
            <w:webHidden/>
          </w:rPr>
          <w:fldChar w:fldCharType="begin"/>
        </w:r>
        <w:r>
          <w:rPr>
            <w:noProof/>
            <w:webHidden/>
          </w:rPr>
          <w:instrText xml:space="preserve"> PAGEREF _Toc206510077 \h </w:instrText>
        </w:r>
        <w:r>
          <w:rPr>
            <w:noProof/>
            <w:webHidden/>
          </w:rPr>
        </w:r>
        <w:r>
          <w:rPr>
            <w:noProof/>
            <w:webHidden/>
          </w:rPr>
          <w:fldChar w:fldCharType="separate"/>
        </w:r>
        <w:r w:rsidR="00C9695E">
          <w:rPr>
            <w:noProof/>
            <w:webHidden/>
          </w:rPr>
          <w:t>72</w:t>
        </w:r>
        <w:r>
          <w:rPr>
            <w:noProof/>
            <w:webHidden/>
          </w:rPr>
          <w:fldChar w:fldCharType="end"/>
        </w:r>
      </w:hyperlink>
    </w:p>
    <w:p w14:paraId="1C0446C7" w14:textId="0AA97158" w:rsidR="00BE7518" w:rsidRDefault="00BE7518">
      <w:pPr>
        <w:pStyle w:val="TM2"/>
        <w:tabs>
          <w:tab w:val="right" w:leader="dot" w:pos="9060"/>
        </w:tabs>
        <w:rPr>
          <w:b w:val="0"/>
          <w:bCs w:val="0"/>
          <w:noProof/>
          <w:kern w:val="2"/>
          <w:sz w:val="24"/>
          <w:szCs w:val="24"/>
          <w:lang w:eastAsia="fr-FR"/>
          <w14:ligatures w14:val="standardContextual"/>
        </w:rPr>
      </w:pPr>
      <w:hyperlink w:anchor="_Toc206510078" w:history="1">
        <w:r w:rsidRPr="002C4495">
          <w:rPr>
            <w:rStyle w:val="Lienhypertexte"/>
            <w:noProof/>
          </w:rPr>
          <w:t>Développer sa structure de rémunération afin de préserver l'équilibre interne et la cohérence de la grille salariale</w:t>
        </w:r>
        <w:r>
          <w:rPr>
            <w:noProof/>
            <w:webHidden/>
          </w:rPr>
          <w:tab/>
        </w:r>
        <w:r>
          <w:rPr>
            <w:noProof/>
            <w:webHidden/>
          </w:rPr>
          <w:fldChar w:fldCharType="begin"/>
        </w:r>
        <w:r>
          <w:rPr>
            <w:noProof/>
            <w:webHidden/>
          </w:rPr>
          <w:instrText xml:space="preserve"> PAGEREF _Toc206510078 \h </w:instrText>
        </w:r>
        <w:r>
          <w:rPr>
            <w:noProof/>
            <w:webHidden/>
          </w:rPr>
        </w:r>
        <w:r>
          <w:rPr>
            <w:noProof/>
            <w:webHidden/>
          </w:rPr>
          <w:fldChar w:fldCharType="separate"/>
        </w:r>
        <w:r w:rsidR="00C9695E">
          <w:rPr>
            <w:noProof/>
            <w:webHidden/>
          </w:rPr>
          <w:t>79</w:t>
        </w:r>
        <w:r>
          <w:rPr>
            <w:noProof/>
            <w:webHidden/>
          </w:rPr>
          <w:fldChar w:fldCharType="end"/>
        </w:r>
      </w:hyperlink>
    </w:p>
    <w:p w14:paraId="6B1BF26B" w14:textId="12B0CB73" w:rsidR="00BE7518" w:rsidRDefault="00BE7518">
      <w:pPr>
        <w:pStyle w:val="TM2"/>
        <w:tabs>
          <w:tab w:val="right" w:leader="dot" w:pos="9060"/>
        </w:tabs>
        <w:rPr>
          <w:b w:val="0"/>
          <w:bCs w:val="0"/>
          <w:noProof/>
          <w:kern w:val="2"/>
          <w:sz w:val="24"/>
          <w:szCs w:val="24"/>
          <w:lang w:eastAsia="fr-FR"/>
          <w14:ligatures w14:val="standardContextual"/>
        </w:rPr>
      </w:pPr>
      <w:hyperlink w:anchor="_Toc206510079" w:history="1">
        <w:r w:rsidRPr="002C4495">
          <w:rPr>
            <w:rStyle w:val="Lienhypertexte"/>
            <w:noProof/>
          </w:rPr>
          <w:t>Piloter la stratégie financière du projet</w:t>
        </w:r>
        <w:r>
          <w:rPr>
            <w:noProof/>
            <w:webHidden/>
          </w:rPr>
          <w:tab/>
        </w:r>
        <w:r>
          <w:rPr>
            <w:noProof/>
            <w:webHidden/>
          </w:rPr>
          <w:fldChar w:fldCharType="begin"/>
        </w:r>
        <w:r>
          <w:rPr>
            <w:noProof/>
            <w:webHidden/>
          </w:rPr>
          <w:instrText xml:space="preserve"> PAGEREF _Toc206510079 \h </w:instrText>
        </w:r>
        <w:r>
          <w:rPr>
            <w:noProof/>
            <w:webHidden/>
          </w:rPr>
        </w:r>
        <w:r>
          <w:rPr>
            <w:noProof/>
            <w:webHidden/>
          </w:rPr>
          <w:fldChar w:fldCharType="separate"/>
        </w:r>
        <w:r w:rsidR="00C9695E">
          <w:rPr>
            <w:noProof/>
            <w:webHidden/>
          </w:rPr>
          <w:t>85</w:t>
        </w:r>
        <w:r>
          <w:rPr>
            <w:noProof/>
            <w:webHidden/>
          </w:rPr>
          <w:fldChar w:fldCharType="end"/>
        </w:r>
      </w:hyperlink>
    </w:p>
    <w:p w14:paraId="2A2FE091" w14:textId="0FF63014" w:rsidR="00BE7518" w:rsidRDefault="00BE7518">
      <w:pPr>
        <w:pStyle w:val="TM2"/>
        <w:tabs>
          <w:tab w:val="right" w:leader="dot" w:pos="9060"/>
        </w:tabs>
        <w:rPr>
          <w:b w:val="0"/>
          <w:bCs w:val="0"/>
          <w:noProof/>
          <w:kern w:val="2"/>
          <w:sz w:val="24"/>
          <w:szCs w:val="24"/>
          <w:lang w:eastAsia="fr-FR"/>
          <w14:ligatures w14:val="standardContextual"/>
        </w:rPr>
      </w:pPr>
      <w:hyperlink w:anchor="_Toc206510080" w:history="1">
        <w:r w:rsidRPr="002C4495">
          <w:rPr>
            <w:rStyle w:val="Lienhypertexte"/>
            <w:noProof/>
          </w:rPr>
          <w:t>Mettre en place un reporting RH</w:t>
        </w:r>
        <w:r>
          <w:rPr>
            <w:noProof/>
            <w:webHidden/>
          </w:rPr>
          <w:tab/>
        </w:r>
        <w:r>
          <w:rPr>
            <w:noProof/>
            <w:webHidden/>
          </w:rPr>
          <w:fldChar w:fldCharType="begin"/>
        </w:r>
        <w:r>
          <w:rPr>
            <w:noProof/>
            <w:webHidden/>
          </w:rPr>
          <w:instrText xml:space="preserve"> PAGEREF _Toc206510080 \h </w:instrText>
        </w:r>
        <w:r>
          <w:rPr>
            <w:noProof/>
            <w:webHidden/>
          </w:rPr>
        </w:r>
        <w:r>
          <w:rPr>
            <w:noProof/>
            <w:webHidden/>
          </w:rPr>
          <w:fldChar w:fldCharType="separate"/>
        </w:r>
        <w:r w:rsidR="00C9695E">
          <w:rPr>
            <w:noProof/>
            <w:webHidden/>
          </w:rPr>
          <w:t>88</w:t>
        </w:r>
        <w:r>
          <w:rPr>
            <w:noProof/>
            <w:webHidden/>
          </w:rPr>
          <w:fldChar w:fldCharType="end"/>
        </w:r>
      </w:hyperlink>
    </w:p>
    <w:p w14:paraId="09C6F185" w14:textId="6026CC1F" w:rsidR="00BE7518" w:rsidRDefault="00BE7518">
      <w:pPr>
        <w:pStyle w:val="TM2"/>
        <w:tabs>
          <w:tab w:val="right" w:leader="dot" w:pos="9060"/>
        </w:tabs>
        <w:rPr>
          <w:b w:val="0"/>
          <w:bCs w:val="0"/>
          <w:noProof/>
          <w:kern w:val="2"/>
          <w:sz w:val="24"/>
          <w:szCs w:val="24"/>
          <w:lang w:eastAsia="fr-FR"/>
          <w14:ligatures w14:val="standardContextual"/>
        </w:rPr>
      </w:pPr>
      <w:hyperlink w:anchor="_Toc206510081" w:history="1">
        <w:r w:rsidRPr="002C4495">
          <w:rPr>
            <w:rStyle w:val="Lienhypertexte"/>
            <w:noProof/>
          </w:rPr>
          <w:t>Concevoir une communication interne et externe</w:t>
        </w:r>
        <w:r>
          <w:rPr>
            <w:noProof/>
            <w:webHidden/>
          </w:rPr>
          <w:tab/>
        </w:r>
        <w:r>
          <w:rPr>
            <w:noProof/>
            <w:webHidden/>
          </w:rPr>
          <w:fldChar w:fldCharType="begin"/>
        </w:r>
        <w:r>
          <w:rPr>
            <w:noProof/>
            <w:webHidden/>
          </w:rPr>
          <w:instrText xml:space="preserve"> PAGEREF _Toc206510081 \h </w:instrText>
        </w:r>
        <w:r>
          <w:rPr>
            <w:noProof/>
            <w:webHidden/>
          </w:rPr>
        </w:r>
        <w:r>
          <w:rPr>
            <w:noProof/>
            <w:webHidden/>
          </w:rPr>
          <w:fldChar w:fldCharType="separate"/>
        </w:r>
        <w:r w:rsidR="00C9695E">
          <w:rPr>
            <w:noProof/>
            <w:webHidden/>
          </w:rPr>
          <w:t>89</w:t>
        </w:r>
        <w:r>
          <w:rPr>
            <w:noProof/>
            <w:webHidden/>
          </w:rPr>
          <w:fldChar w:fldCharType="end"/>
        </w:r>
      </w:hyperlink>
    </w:p>
    <w:p w14:paraId="302C42CD" w14:textId="63AADFD6" w:rsidR="00BE7518" w:rsidRDefault="00BE7518">
      <w:pPr>
        <w:pStyle w:val="TM2"/>
        <w:tabs>
          <w:tab w:val="right" w:leader="dot" w:pos="9060"/>
        </w:tabs>
        <w:rPr>
          <w:b w:val="0"/>
          <w:bCs w:val="0"/>
          <w:noProof/>
          <w:kern w:val="2"/>
          <w:sz w:val="24"/>
          <w:szCs w:val="24"/>
          <w:lang w:eastAsia="fr-FR"/>
          <w14:ligatures w14:val="standardContextual"/>
        </w:rPr>
      </w:pPr>
      <w:hyperlink w:anchor="_Toc206510082" w:history="1">
        <w:r w:rsidRPr="002C4495">
          <w:rPr>
            <w:rStyle w:val="Lienhypertexte"/>
            <w:noProof/>
          </w:rPr>
          <w:t>Soutenir la mise en place du salaire décent à travers le développement RH</w:t>
        </w:r>
        <w:r>
          <w:rPr>
            <w:noProof/>
            <w:webHidden/>
          </w:rPr>
          <w:tab/>
        </w:r>
        <w:r>
          <w:rPr>
            <w:noProof/>
            <w:webHidden/>
          </w:rPr>
          <w:fldChar w:fldCharType="begin"/>
        </w:r>
        <w:r>
          <w:rPr>
            <w:noProof/>
            <w:webHidden/>
          </w:rPr>
          <w:instrText xml:space="preserve"> PAGEREF _Toc206510082 \h </w:instrText>
        </w:r>
        <w:r>
          <w:rPr>
            <w:noProof/>
            <w:webHidden/>
          </w:rPr>
        </w:r>
        <w:r>
          <w:rPr>
            <w:noProof/>
            <w:webHidden/>
          </w:rPr>
          <w:fldChar w:fldCharType="separate"/>
        </w:r>
        <w:r w:rsidR="00C9695E">
          <w:rPr>
            <w:noProof/>
            <w:webHidden/>
          </w:rPr>
          <w:t>89</w:t>
        </w:r>
        <w:r>
          <w:rPr>
            <w:noProof/>
            <w:webHidden/>
          </w:rPr>
          <w:fldChar w:fldCharType="end"/>
        </w:r>
      </w:hyperlink>
    </w:p>
    <w:p w14:paraId="2D0B70E4" w14:textId="6F3C4F20" w:rsidR="00BE7518" w:rsidRDefault="00BE7518">
      <w:pPr>
        <w:pStyle w:val="TM2"/>
        <w:tabs>
          <w:tab w:val="right" w:leader="dot" w:pos="9060"/>
        </w:tabs>
        <w:rPr>
          <w:b w:val="0"/>
          <w:bCs w:val="0"/>
          <w:noProof/>
          <w:kern w:val="2"/>
          <w:sz w:val="24"/>
          <w:szCs w:val="24"/>
          <w:lang w:eastAsia="fr-FR"/>
          <w14:ligatures w14:val="standardContextual"/>
        </w:rPr>
      </w:pPr>
      <w:hyperlink w:anchor="_Toc206510083" w:history="1">
        <w:r w:rsidRPr="002C4495">
          <w:rPr>
            <w:rStyle w:val="Lienhypertexte"/>
            <w:noProof/>
          </w:rPr>
          <w:t>Audit et intégration des fournisseurs</w:t>
        </w:r>
        <w:r>
          <w:rPr>
            <w:noProof/>
            <w:webHidden/>
          </w:rPr>
          <w:tab/>
        </w:r>
        <w:r>
          <w:rPr>
            <w:noProof/>
            <w:webHidden/>
          </w:rPr>
          <w:fldChar w:fldCharType="begin"/>
        </w:r>
        <w:r>
          <w:rPr>
            <w:noProof/>
            <w:webHidden/>
          </w:rPr>
          <w:instrText xml:space="preserve"> PAGEREF _Toc206510083 \h </w:instrText>
        </w:r>
        <w:r>
          <w:rPr>
            <w:noProof/>
            <w:webHidden/>
          </w:rPr>
        </w:r>
        <w:r>
          <w:rPr>
            <w:noProof/>
            <w:webHidden/>
          </w:rPr>
          <w:fldChar w:fldCharType="separate"/>
        </w:r>
        <w:r w:rsidR="00C9695E">
          <w:rPr>
            <w:noProof/>
            <w:webHidden/>
          </w:rPr>
          <w:t>91</w:t>
        </w:r>
        <w:r>
          <w:rPr>
            <w:noProof/>
            <w:webHidden/>
          </w:rPr>
          <w:fldChar w:fldCharType="end"/>
        </w:r>
      </w:hyperlink>
    </w:p>
    <w:p w14:paraId="2AF69A12" w14:textId="5F590074" w:rsidR="00BE7518" w:rsidRDefault="00BE7518">
      <w:pPr>
        <w:pStyle w:val="TM2"/>
        <w:tabs>
          <w:tab w:val="right" w:leader="dot" w:pos="9060"/>
        </w:tabs>
        <w:rPr>
          <w:b w:val="0"/>
          <w:bCs w:val="0"/>
          <w:noProof/>
          <w:kern w:val="2"/>
          <w:sz w:val="24"/>
          <w:szCs w:val="24"/>
          <w:lang w:eastAsia="fr-FR"/>
          <w14:ligatures w14:val="standardContextual"/>
        </w:rPr>
      </w:pPr>
      <w:hyperlink w:anchor="_Toc206510084" w:history="1">
        <w:r w:rsidRPr="002C4495">
          <w:rPr>
            <w:rStyle w:val="Lienhypertexte"/>
            <w:noProof/>
          </w:rPr>
          <w:t>Intégrer le salaire décent comme critère de performance extra-financière</w:t>
        </w:r>
        <w:r>
          <w:rPr>
            <w:noProof/>
            <w:webHidden/>
          </w:rPr>
          <w:tab/>
        </w:r>
        <w:r>
          <w:rPr>
            <w:noProof/>
            <w:webHidden/>
          </w:rPr>
          <w:fldChar w:fldCharType="begin"/>
        </w:r>
        <w:r>
          <w:rPr>
            <w:noProof/>
            <w:webHidden/>
          </w:rPr>
          <w:instrText xml:space="preserve"> PAGEREF _Toc206510084 \h </w:instrText>
        </w:r>
        <w:r>
          <w:rPr>
            <w:noProof/>
            <w:webHidden/>
          </w:rPr>
        </w:r>
        <w:r>
          <w:rPr>
            <w:noProof/>
            <w:webHidden/>
          </w:rPr>
          <w:fldChar w:fldCharType="separate"/>
        </w:r>
        <w:r w:rsidR="00C9695E">
          <w:rPr>
            <w:noProof/>
            <w:webHidden/>
          </w:rPr>
          <w:t>91</w:t>
        </w:r>
        <w:r>
          <w:rPr>
            <w:noProof/>
            <w:webHidden/>
          </w:rPr>
          <w:fldChar w:fldCharType="end"/>
        </w:r>
      </w:hyperlink>
    </w:p>
    <w:p w14:paraId="518163B4" w14:textId="0888278B" w:rsidR="00BE7518" w:rsidRDefault="00BE7518">
      <w:pPr>
        <w:pStyle w:val="TM2"/>
        <w:tabs>
          <w:tab w:val="right" w:leader="dot" w:pos="9060"/>
        </w:tabs>
        <w:rPr>
          <w:b w:val="0"/>
          <w:bCs w:val="0"/>
          <w:noProof/>
          <w:kern w:val="2"/>
          <w:sz w:val="24"/>
          <w:szCs w:val="24"/>
          <w:lang w:eastAsia="fr-FR"/>
          <w14:ligatures w14:val="standardContextual"/>
        </w:rPr>
      </w:pPr>
      <w:hyperlink w:anchor="_Toc206510085" w:history="1">
        <w:r w:rsidRPr="002C4495">
          <w:rPr>
            <w:rStyle w:val="Lienhypertexte"/>
            <w:noProof/>
          </w:rPr>
          <w:t>Intégrer le salaire décent dans une politique globale de rémunération</w:t>
        </w:r>
        <w:r>
          <w:rPr>
            <w:noProof/>
            <w:webHidden/>
          </w:rPr>
          <w:tab/>
        </w:r>
        <w:r>
          <w:rPr>
            <w:noProof/>
            <w:webHidden/>
          </w:rPr>
          <w:fldChar w:fldCharType="begin"/>
        </w:r>
        <w:r>
          <w:rPr>
            <w:noProof/>
            <w:webHidden/>
          </w:rPr>
          <w:instrText xml:space="preserve"> PAGEREF _Toc206510085 \h </w:instrText>
        </w:r>
        <w:r>
          <w:rPr>
            <w:noProof/>
            <w:webHidden/>
          </w:rPr>
        </w:r>
        <w:r>
          <w:rPr>
            <w:noProof/>
            <w:webHidden/>
          </w:rPr>
          <w:fldChar w:fldCharType="separate"/>
        </w:r>
        <w:r w:rsidR="00C9695E">
          <w:rPr>
            <w:noProof/>
            <w:webHidden/>
          </w:rPr>
          <w:t>92</w:t>
        </w:r>
        <w:r>
          <w:rPr>
            <w:noProof/>
            <w:webHidden/>
          </w:rPr>
          <w:fldChar w:fldCharType="end"/>
        </w:r>
      </w:hyperlink>
    </w:p>
    <w:p w14:paraId="6BDACEF3" w14:textId="405E14AA" w:rsidR="00BE7518" w:rsidRDefault="00BE7518">
      <w:pPr>
        <w:pStyle w:val="TM1"/>
        <w:tabs>
          <w:tab w:val="right" w:leader="dot" w:pos="9060"/>
        </w:tabs>
        <w:rPr>
          <w:b w:val="0"/>
          <w:bCs w:val="0"/>
          <w:i w:val="0"/>
          <w:iCs w:val="0"/>
          <w:noProof/>
          <w:kern w:val="2"/>
          <w:lang w:eastAsia="fr-FR"/>
          <w14:ligatures w14:val="standardContextual"/>
        </w:rPr>
      </w:pPr>
      <w:hyperlink w:anchor="_Toc206510086" w:history="1">
        <w:r w:rsidRPr="002C4495">
          <w:rPr>
            <w:rStyle w:val="Lienhypertexte"/>
            <w:noProof/>
          </w:rPr>
          <w:t>CONCLUSION</w:t>
        </w:r>
        <w:r>
          <w:rPr>
            <w:noProof/>
            <w:webHidden/>
          </w:rPr>
          <w:tab/>
        </w:r>
        <w:r>
          <w:rPr>
            <w:noProof/>
            <w:webHidden/>
          </w:rPr>
          <w:fldChar w:fldCharType="begin"/>
        </w:r>
        <w:r>
          <w:rPr>
            <w:noProof/>
            <w:webHidden/>
          </w:rPr>
          <w:instrText xml:space="preserve"> PAGEREF _Toc206510086 \h </w:instrText>
        </w:r>
        <w:r>
          <w:rPr>
            <w:noProof/>
            <w:webHidden/>
          </w:rPr>
        </w:r>
        <w:r>
          <w:rPr>
            <w:noProof/>
            <w:webHidden/>
          </w:rPr>
          <w:fldChar w:fldCharType="separate"/>
        </w:r>
        <w:r w:rsidR="00C9695E">
          <w:rPr>
            <w:noProof/>
            <w:webHidden/>
          </w:rPr>
          <w:t>97</w:t>
        </w:r>
        <w:r>
          <w:rPr>
            <w:noProof/>
            <w:webHidden/>
          </w:rPr>
          <w:fldChar w:fldCharType="end"/>
        </w:r>
      </w:hyperlink>
    </w:p>
    <w:p w14:paraId="444222F5" w14:textId="13769515" w:rsidR="00BE7518" w:rsidRDefault="00BE7518">
      <w:pPr>
        <w:pStyle w:val="TM1"/>
        <w:tabs>
          <w:tab w:val="right" w:leader="dot" w:pos="9060"/>
        </w:tabs>
        <w:rPr>
          <w:b w:val="0"/>
          <w:bCs w:val="0"/>
          <w:i w:val="0"/>
          <w:iCs w:val="0"/>
          <w:noProof/>
          <w:kern w:val="2"/>
          <w:lang w:eastAsia="fr-FR"/>
          <w14:ligatures w14:val="standardContextual"/>
        </w:rPr>
      </w:pPr>
      <w:hyperlink w:anchor="_Toc206510087" w:history="1">
        <w:r w:rsidRPr="002C4495">
          <w:rPr>
            <w:rStyle w:val="Lienhypertexte"/>
            <w:noProof/>
          </w:rPr>
          <w:t>Glossaire</w:t>
        </w:r>
        <w:r>
          <w:rPr>
            <w:noProof/>
            <w:webHidden/>
          </w:rPr>
          <w:tab/>
        </w:r>
        <w:r>
          <w:rPr>
            <w:noProof/>
            <w:webHidden/>
          </w:rPr>
          <w:fldChar w:fldCharType="begin"/>
        </w:r>
        <w:r>
          <w:rPr>
            <w:noProof/>
            <w:webHidden/>
          </w:rPr>
          <w:instrText xml:space="preserve"> PAGEREF _Toc206510087 \h </w:instrText>
        </w:r>
        <w:r>
          <w:rPr>
            <w:noProof/>
            <w:webHidden/>
          </w:rPr>
        </w:r>
        <w:r>
          <w:rPr>
            <w:noProof/>
            <w:webHidden/>
          </w:rPr>
          <w:fldChar w:fldCharType="separate"/>
        </w:r>
        <w:r w:rsidR="00C9695E">
          <w:rPr>
            <w:noProof/>
            <w:webHidden/>
          </w:rPr>
          <w:t>98</w:t>
        </w:r>
        <w:r>
          <w:rPr>
            <w:noProof/>
            <w:webHidden/>
          </w:rPr>
          <w:fldChar w:fldCharType="end"/>
        </w:r>
      </w:hyperlink>
    </w:p>
    <w:p w14:paraId="3843F363" w14:textId="4D1E41B3" w:rsidR="00BE7518" w:rsidRDefault="00BE7518">
      <w:pPr>
        <w:pStyle w:val="TM1"/>
        <w:tabs>
          <w:tab w:val="right" w:leader="dot" w:pos="9060"/>
        </w:tabs>
        <w:rPr>
          <w:b w:val="0"/>
          <w:bCs w:val="0"/>
          <w:i w:val="0"/>
          <w:iCs w:val="0"/>
          <w:noProof/>
          <w:kern w:val="2"/>
          <w:lang w:eastAsia="fr-FR"/>
          <w14:ligatures w14:val="standardContextual"/>
        </w:rPr>
      </w:pPr>
      <w:hyperlink w:anchor="_Toc206510088" w:history="1">
        <w:r w:rsidRPr="002C4495">
          <w:rPr>
            <w:rStyle w:val="Lienhypertexte"/>
            <w:noProof/>
          </w:rPr>
          <w:t>Annexes</w:t>
        </w:r>
        <w:r>
          <w:rPr>
            <w:noProof/>
            <w:webHidden/>
          </w:rPr>
          <w:tab/>
        </w:r>
        <w:r>
          <w:rPr>
            <w:noProof/>
            <w:webHidden/>
          </w:rPr>
          <w:fldChar w:fldCharType="begin"/>
        </w:r>
        <w:r>
          <w:rPr>
            <w:noProof/>
            <w:webHidden/>
          </w:rPr>
          <w:instrText xml:space="preserve"> PAGEREF _Toc206510088 \h </w:instrText>
        </w:r>
        <w:r>
          <w:rPr>
            <w:noProof/>
            <w:webHidden/>
          </w:rPr>
        </w:r>
        <w:r>
          <w:rPr>
            <w:noProof/>
            <w:webHidden/>
          </w:rPr>
          <w:fldChar w:fldCharType="separate"/>
        </w:r>
        <w:r w:rsidR="00C9695E">
          <w:rPr>
            <w:noProof/>
            <w:webHidden/>
          </w:rPr>
          <w:t>103</w:t>
        </w:r>
        <w:r>
          <w:rPr>
            <w:noProof/>
            <w:webHidden/>
          </w:rPr>
          <w:fldChar w:fldCharType="end"/>
        </w:r>
      </w:hyperlink>
    </w:p>
    <w:p w14:paraId="21DCE366" w14:textId="3DA41DE8" w:rsidR="00BE7518" w:rsidRDefault="00BE7518">
      <w:pPr>
        <w:pStyle w:val="TM1"/>
        <w:tabs>
          <w:tab w:val="right" w:leader="dot" w:pos="9060"/>
        </w:tabs>
        <w:rPr>
          <w:b w:val="0"/>
          <w:bCs w:val="0"/>
          <w:i w:val="0"/>
          <w:iCs w:val="0"/>
          <w:noProof/>
          <w:kern w:val="2"/>
          <w:lang w:eastAsia="fr-FR"/>
          <w14:ligatures w14:val="standardContextual"/>
        </w:rPr>
      </w:pPr>
      <w:hyperlink w:anchor="_Toc206510089" w:history="1">
        <w:r w:rsidRPr="002C4495">
          <w:rPr>
            <w:rStyle w:val="Lienhypertexte"/>
            <w:noProof/>
          </w:rPr>
          <w:t>Bibliographie</w:t>
        </w:r>
        <w:r>
          <w:rPr>
            <w:noProof/>
            <w:webHidden/>
          </w:rPr>
          <w:tab/>
        </w:r>
        <w:r>
          <w:rPr>
            <w:noProof/>
            <w:webHidden/>
          </w:rPr>
          <w:fldChar w:fldCharType="begin"/>
        </w:r>
        <w:r>
          <w:rPr>
            <w:noProof/>
            <w:webHidden/>
          </w:rPr>
          <w:instrText xml:space="preserve"> PAGEREF _Toc206510089 \h </w:instrText>
        </w:r>
        <w:r>
          <w:rPr>
            <w:noProof/>
            <w:webHidden/>
          </w:rPr>
        </w:r>
        <w:r>
          <w:rPr>
            <w:noProof/>
            <w:webHidden/>
          </w:rPr>
          <w:fldChar w:fldCharType="separate"/>
        </w:r>
        <w:r w:rsidR="00C9695E">
          <w:rPr>
            <w:noProof/>
            <w:webHidden/>
          </w:rPr>
          <w:t>106</w:t>
        </w:r>
        <w:r>
          <w:rPr>
            <w:noProof/>
            <w:webHidden/>
          </w:rPr>
          <w:fldChar w:fldCharType="end"/>
        </w:r>
      </w:hyperlink>
    </w:p>
    <w:p w14:paraId="7FD74720" w14:textId="320C9001" w:rsidR="009A42DB" w:rsidRDefault="004A1BCA" w:rsidP="00E471ED">
      <w:pPr>
        <w:pStyle w:val="Titre1"/>
        <w:spacing w:line="360" w:lineRule="auto"/>
        <w:jc w:val="both"/>
        <w:rPr>
          <w:rFonts w:cs="Times New Roman"/>
          <w:sz w:val="15"/>
          <w:szCs w:val="15"/>
        </w:rPr>
      </w:pPr>
      <w:r w:rsidRPr="00C37100">
        <w:rPr>
          <w:rFonts w:cs="Times New Roman"/>
          <w:sz w:val="15"/>
          <w:szCs w:val="15"/>
        </w:rPr>
        <w:fldChar w:fldCharType="end"/>
      </w:r>
    </w:p>
    <w:p w14:paraId="2A82E43B" w14:textId="77777777" w:rsidR="009A42DB" w:rsidRDefault="009A42DB">
      <w:pPr>
        <w:rPr>
          <w:rFonts w:eastAsiaTheme="majorEastAsia" w:cs="Times New Roman"/>
          <w:b/>
          <w:bCs/>
          <w:color w:val="0F4761" w:themeColor="accent1" w:themeShade="BF"/>
          <w:sz w:val="15"/>
          <w:szCs w:val="15"/>
        </w:rPr>
      </w:pPr>
      <w:r>
        <w:rPr>
          <w:rFonts w:cs="Times New Roman"/>
          <w:sz w:val="15"/>
          <w:szCs w:val="15"/>
        </w:rPr>
        <w:br w:type="page"/>
      </w:r>
    </w:p>
    <w:p w14:paraId="0666816E" w14:textId="23E56DDD" w:rsidR="0062065D" w:rsidRPr="004E30A6" w:rsidRDefault="0062065D" w:rsidP="00D77091">
      <w:pPr>
        <w:pStyle w:val="Titre1"/>
        <w:spacing w:after="240" w:line="360" w:lineRule="auto"/>
        <w:jc w:val="both"/>
      </w:pPr>
      <w:bookmarkStart w:id="0" w:name="_Toc206510059"/>
      <w:r w:rsidRPr="004E30A6">
        <w:lastRenderedPageBreak/>
        <w:t>I</w:t>
      </w:r>
      <w:r w:rsidR="00DF7F2D">
        <w:t>NTRODUCTION</w:t>
      </w:r>
      <w:bookmarkEnd w:id="0"/>
    </w:p>
    <w:p w14:paraId="01CF12DF" w14:textId="50F95AAE" w:rsidR="00200AD8" w:rsidRDefault="00700D69" w:rsidP="009A42DB">
      <w:pPr>
        <w:spacing w:after="0" w:line="360" w:lineRule="auto"/>
        <w:jc w:val="both"/>
      </w:pPr>
      <w:r w:rsidRPr="004E30A6">
        <w:t xml:space="preserve">Le 17 avril 2024, Florent Menegaux, </w:t>
      </w:r>
      <w:r w:rsidR="002143EE">
        <w:t>P</w:t>
      </w:r>
      <w:r w:rsidRPr="004E30A6">
        <w:t xml:space="preserve">résident du </w:t>
      </w:r>
      <w:r w:rsidR="009A42DB">
        <w:t>Groupe</w:t>
      </w:r>
      <w:r w:rsidRPr="004E30A6">
        <w:t xml:space="preserve"> Michelin, annonce vouloir mettre en place le </w:t>
      </w:r>
      <w:r w:rsidRPr="00D659A2">
        <w:rPr>
          <w:b/>
          <w:bCs/>
        </w:rPr>
        <w:t>salaire décent</w:t>
      </w:r>
      <w:r w:rsidRPr="004E30A6">
        <w:t xml:space="preserve"> </w:t>
      </w:r>
      <w:r w:rsidR="005E6F64" w:rsidRPr="004E30A6">
        <w:t xml:space="preserve">pour tous ses employés, relançant sur la table </w:t>
      </w:r>
      <w:r w:rsidR="002026BC">
        <w:t>l</w:t>
      </w:r>
      <w:r w:rsidR="005E6F64" w:rsidRPr="004E30A6">
        <w:t xml:space="preserve">e sujet dans les débats publics. </w:t>
      </w:r>
      <w:r w:rsidR="009655EE" w:rsidRPr="004E30A6">
        <w:t xml:space="preserve">Le salaire décent </w:t>
      </w:r>
      <w:r w:rsidR="005E6F64" w:rsidRPr="004E30A6">
        <w:t>est désormais de plus en plus considéré comme l’un des futurs enjeux stratégique</w:t>
      </w:r>
      <w:r w:rsidR="002143EE">
        <w:t>s</w:t>
      </w:r>
      <w:r w:rsidR="005E6F64" w:rsidRPr="004E30A6">
        <w:t xml:space="preserve"> des RH</w:t>
      </w:r>
      <w:r w:rsidR="007C6668" w:rsidRPr="004E30A6">
        <w:t>.</w:t>
      </w:r>
      <w:r w:rsidR="005E6F64" w:rsidRPr="004E30A6">
        <w:t xml:space="preserve"> </w:t>
      </w:r>
      <w:r w:rsidR="004F3544" w:rsidRPr="004E30A6">
        <w:t xml:space="preserve">Il s’agit </w:t>
      </w:r>
      <w:r w:rsidR="005E6F64" w:rsidRPr="004E30A6">
        <w:t>pourtant</w:t>
      </w:r>
      <w:r w:rsidR="004F3544" w:rsidRPr="004E30A6">
        <w:t xml:space="preserve"> d’un sujet historique qui</w:t>
      </w:r>
      <w:r w:rsidR="005E6F64" w:rsidRPr="004E30A6">
        <w:t xml:space="preserve"> ne date pas d’hier.</w:t>
      </w:r>
      <w:r w:rsidR="009115C0" w:rsidRPr="004E30A6">
        <w:t xml:space="preserve"> </w:t>
      </w:r>
      <w:r w:rsidR="005E6F64" w:rsidRPr="004E30A6">
        <w:t>Il</w:t>
      </w:r>
      <w:r w:rsidR="004F3544" w:rsidRPr="004E30A6">
        <w:t xml:space="preserve"> prend ses racines au début du 19</w:t>
      </w:r>
      <w:r w:rsidR="004F3544" w:rsidRPr="004E30A6">
        <w:rPr>
          <w:vertAlign w:val="superscript"/>
        </w:rPr>
        <w:t>ème</w:t>
      </w:r>
      <w:r w:rsidR="004F3544" w:rsidRPr="004E30A6">
        <w:t xml:space="preserve"> siècle avec la Constitution de 1919</w:t>
      </w:r>
      <w:r w:rsidR="00577A95">
        <w:t xml:space="preserve"> </w:t>
      </w:r>
      <w:r w:rsidR="00200AD8" w:rsidRPr="004E30A6">
        <w:t xml:space="preserve">qui </w:t>
      </w:r>
      <w:r w:rsidR="004F3544" w:rsidRPr="004E30A6">
        <w:t>évoque déjà le « droit de tous les travailleurs à un salaire assurant un niveau de vie convenable ». Le concept s’est structuré ensuite autour du programme de l</w:t>
      </w:r>
      <w:r w:rsidR="002143EE" w:rsidRPr="004E30A6">
        <w:t>’«</w:t>
      </w:r>
      <w:r w:rsidR="00D659A2">
        <w:t xml:space="preserve"> </w:t>
      </w:r>
      <w:r w:rsidR="00577A95" w:rsidRPr="004E30A6">
        <w:t>Agenda</w:t>
      </w:r>
      <w:r w:rsidR="004F3544" w:rsidRPr="004E30A6">
        <w:t xml:space="preserve"> du travail décent », lancé en 1999 par l’OIT, qui repose sur quatre piliers, dont un revenu juste et suffisant pour vivre dignement.</w:t>
      </w:r>
      <w:r w:rsidR="00B11951">
        <w:t xml:space="preserve"> </w:t>
      </w:r>
      <w:r w:rsidR="00200AD8" w:rsidRPr="004E30A6">
        <w:t xml:space="preserve">La sphère académique a également beaucoup contribué </w:t>
      </w:r>
      <w:r w:rsidR="008E4BC8" w:rsidRPr="004E30A6">
        <w:t>a</w:t>
      </w:r>
      <w:r w:rsidR="00200AD8" w:rsidRPr="004E30A6">
        <w:t xml:space="preserve"> développé, plus ou moins indirectement, la notion de salaire décent. En effet, l’économiste indien Amartya Sen, </w:t>
      </w:r>
      <w:r w:rsidR="009A42DB">
        <w:t>P</w:t>
      </w:r>
      <w:r w:rsidR="00200AD8" w:rsidRPr="004E30A6">
        <w:t>rix Nobel d’</w:t>
      </w:r>
      <w:r w:rsidR="009A42DB">
        <w:rPr>
          <w:rFonts w:cs="Times New Roman"/>
        </w:rPr>
        <w:t>É</w:t>
      </w:r>
      <w:r w:rsidR="00200AD8" w:rsidRPr="004E30A6">
        <w:t>conomie en 1998, a contribué à diffuser une approche plus large du développement économique, centrée sur le</w:t>
      </w:r>
      <w:r w:rsidR="008E4BC8" w:rsidRPr="004E30A6">
        <w:t xml:space="preserve"> niveau de vie, de santé et d’éducation</w:t>
      </w:r>
      <w:r w:rsidR="00200AD8" w:rsidRPr="004E30A6">
        <w:t xml:space="preserve">. Dans cette optique, le revenu décent est vu comme une condition nécessaire pour que les individus puissent vivre une vie digne. Cette approche a influencé les politiques de développement et les indicateurs comme l’IDH (Indice de </w:t>
      </w:r>
      <w:r w:rsidR="002143EE">
        <w:t>D</w:t>
      </w:r>
      <w:r w:rsidR="00200AD8" w:rsidRPr="004E30A6">
        <w:t xml:space="preserve">éveloppement </w:t>
      </w:r>
      <w:r w:rsidR="002143EE">
        <w:t>H</w:t>
      </w:r>
      <w:r w:rsidR="00200AD8" w:rsidRPr="004E30A6">
        <w:t>umain) du PNUD</w:t>
      </w:r>
      <w:r w:rsidR="001E5C55">
        <w:t xml:space="preserve"> (Programme des Nations Unies pour le </w:t>
      </w:r>
      <w:r w:rsidR="002143EE">
        <w:t>D</w:t>
      </w:r>
      <w:r w:rsidR="001E5C55">
        <w:t>éveloppement)</w:t>
      </w:r>
      <w:r w:rsidR="00200AD8" w:rsidRPr="004E30A6">
        <w:t>, qui s’éloignent du PIB pour évaluer la qualité de vie.</w:t>
      </w:r>
    </w:p>
    <w:p w14:paraId="76D14729" w14:textId="77777777" w:rsidR="00E471ED" w:rsidRPr="004E30A6" w:rsidRDefault="00E471ED" w:rsidP="005130E1">
      <w:pPr>
        <w:spacing w:after="0" w:line="360" w:lineRule="auto"/>
        <w:jc w:val="both"/>
      </w:pPr>
    </w:p>
    <w:p w14:paraId="4D403041" w14:textId="328811F2" w:rsidR="00D77091" w:rsidRDefault="00871627" w:rsidP="00D77091">
      <w:pPr>
        <w:spacing w:after="0" w:line="360" w:lineRule="auto"/>
        <w:jc w:val="both"/>
      </w:pPr>
      <w:r w:rsidRPr="004E30A6">
        <w:t xml:space="preserve">Les premières définitions du salaire décent </w:t>
      </w:r>
      <w:r w:rsidR="0060119C" w:rsidRPr="004E30A6">
        <w:t>émergent à partir des années 2000 et le 21</w:t>
      </w:r>
      <w:r w:rsidR="0060119C" w:rsidRPr="004E30A6">
        <w:rPr>
          <w:vertAlign w:val="superscript"/>
        </w:rPr>
        <w:t>ème</w:t>
      </w:r>
      <w:r w:rsidR="0060119C" w:rsidRPr="004E30A6">
        <w:t xml:space="preserve"> siècle va marquer alors un tournant dans son développement. De nombreuses parties prenantes vont contribuer à son essor. </w:t>
      </w:r>
      <w:r w:rsidR="003D477D" w:rsidRPr="004E30A6">
        <w:t>En 2013, l</w:t>
      </w:r>
      <w:r w:rsidR="0060119C" w:rsidRPr="004E30A6">
        <w:t xml:space="preserve">es économistes </w:t>
      </w:r>
      <w:r w:rsidR="0060119C" w:rsidRPr="00D659A2">
        <w:rPr>
          <w:b/>
          <w:bCs/>
        </w:rPr>
        <w:t>Richard et Martha Anker</w:t>
      </w:r>
      <w:r w:rsidR="0060119C" w:rsidRPr="004E30A6">
        <w:t xml:space="preserve"> (anciennement à l’OIT) publient une méthodologie rigoureuse pour calculer un salaire </w:t>
      </w:r>
      <w:r w:rsidR="003D477D" w:rsidRPr="004E30A6">
        <w:t>« vital » qui sera ensuite approuvé</w:t>
      </w:r>
      <w:r w:rsidR="00577A95">
        <w:t>e</w:t>
      </w:r>
      <w:r w:rsidR="003D477D" w:rsidRPr="004E30A6">
        <w:t xml:space="preserve"> par le réseau Global Living Wage Coalition.  Ce dernier le défini</w:t>
      </w:r>
      <w:r w:rsidR="002143EE">
        <w:t>t</w:t>
      </w:r>
      <w:r w:rsidR="003D477D" w:rsidRPr="004E30A6">
        <w:t xml:space="preserve"> alors comme « la rémunération perçue pour une semaine de travail normale, qui permet à un travailleur, dans un lieu donné, de couvrir de manière décente les besoins de base de sa famille (alimentation, logement, soins, éducation, transport, etc.), tout en disposant d’une petite marge pour faire face aux imprévus »</w:t>
      </w:r>
      <w:r w:rsidR="00B11951">
        <w:t xml:space="preserve">. </w:t>
      </w:r>
      <w:r w:rsidR="00001B32" w:rsidRPr="004E30A6">
        <w:t xml:space="preserve">En parallèle, </w:t>
      </w:r>
      <w:r w:rsidR="00F937C1" w:rsidRPr="004E30A6">
        <w:t>plusieurs grandes entreprises tendent à s’approprier le sujet ces dernières années comme Ikea, Unilever, Nestlé et plus récemment L’Oréal qui le définit ainsi : « Le salaire décent doit permettre de couvrir les besoins fondamentaux d’un individu – comme le logement, les repas, la santé et l’éducation - et des personnes dont il ou elle a la charge. Recevoir une rémunération juste pour son travail est un droit humain. Il se base sur l’idée que tout salarié et sa famille devraient avoir accès à un niveau de vie décent, même le plus basique, ce qui n’est parfois pas assuré par les salaires minimums nationaux en vigueur</w:t>
      </w:r>
      <w:r w:rsidR="005E5639">
        <w:t> ».</w:t>
      </w:r>
    </w:p>
    <w:p w14:paraId="001A2062" w14:textId="4C66141A" w:rsidR="00F937C1" w:rsidRDefault="00F937C1" w:rsidP="005130E1">
      <w:pPr>
        <w:spacing w:after="0" w:line="360" w:lineRule="auto"/>
        <w:jc w:val="both"/>
      </w:pPr>
      <w:r w:rsidRPr="004E30A6">
        <w:t xml:space="preserve">Le concept de salaire décent trouve </w:t>
      </w:r>
      <w:r w:rsidR="009115C0" w:rsidRPr="004E30A6">
        <w:t xml:space="preserve">alors </w:t>
      </w:r>
      <w:r w:rsidRPr="004E30A6">
        <w:t>un écho particulièrement puissant en France en 2024 lorsque</w:t>
      </w:r>
      <w:r w:rsidR="00E27083" w:rsidRPr="004E30A6">
        <w:t xml:space="preserve"> Florent Menegaux, </w:t>
      </w:r>
      <w:r w:rsidR="002143EE">
        <w:t>P</w:t>
      </w:r>
      <w:r w:rsidR="00E27083" w:rsidRPr="004E30A6">
        <w:t xml:space="preserve">résident du </w:t>
      </w:r>
      <w:r w:rsidR="009A42DB">
        <w:t>G</w:t>
      </w:r>
      <w:r w:rsidR="00E27083" w:rsidRPr="004E30A6">
        <w:t>roupe Michelin</w:t>
      </w:r>
      <w:r w:rsidR="00E466DA" w:rsidRPr="004E30A6">
        <w:t xml:space="preserve">, </w:t>
      </w:r>
      <w:r w:rsidR="00A47246" w:rsidRPr="004E30A6">
        <w:t xml:space="preserve">annonce </w:t>
      </w:r>
      <w:r w:rsidR="00E466DA" w:rsidRPr="004E30A6">
        <w:t xml:space="preserve">vouloir </w:t>
      </w:r>
      <w:r w:rsidR="00A47246" w:rsidRPr="004E30A6">
        <w:t xml:space="preserve">le mettre en place </w:t>
      </w:r>
      <w:r w:rsidR="00E27083" w:rsidRPr="004E30A6">
        <w:t xml:space="preserve">pour tous ses salariés dans le monde. </w:t>
      </w:r>
      <w:r w:rsidR="00A47246" w:rsidRPr="004E30A6">
        <w:t xml:space="preserve">Reprenant la définition de l’ONG Fair Wage Network, il s’agit selon lui d’offrir un salaire « devant permettre à une famille de quatre personnes, deux adultes et deux enfants, de se nourrir, mais aussi de se loger, de se soigner, d’assurer les études des enfants, de se constituer une </w:t>
      </w:r>
      <w:r w:rsidR="00A47246" w:rsidRPr="004E30A6">
        <w:lastRenderedPageBreak/>
        <w:t>épargne de précaution, d’envisager des loisirs et des vacances ».</w:t>
      </w:r>
      <w:r w:rsidR="00E27083" w:rsidRPr="004E30A6">
        <w:t xml:space="preserve"> D’après le </w:t>
      </w:r>
      <w:r w:rsidR="009A42DB">
        <w:t>G</w:t>
      </w:r>
      <w:r w:rsidR="00E27083" w:rsidRPr="004E30A6">
        <w:t>roupe, en moyenne le salaire décent se situerait entre 1,5 fois et 3 fois le salaire minimum légal des différents pays concernés.</w:t>
      </w:r>
      <w:r w:rsidR="009115C0" w:rsidRPr="004E30A6">
        <w:t xml:space="preserve"> Très rapidement, ses déclarations et sa conception du salaire décent serons décriées par nombre d’associations et de mouvements syndicaux.</w:t>
      </w:r>
      <w:r w:rsidR="00A452F3" w:rsidRPr="004E30A6">
        <w:t xml:space="preserve"> Le salaire décent devient rapidement un sujet controversé et beaucoup plus technique qu’il n’y parait. </w:t>
      </w:r>
    </w:p>
    <w:p w14:paraId="5D4BB8F1" w14:textId="77777777" w:rsidR="00E471ED" w:rsidRPr="004E30A6" w:rsidRDefault="00E471ED" w:rsidP="005130E1">
      <w:pPr>
        <w:spacing w:after="0" w:line="360" w:lineRule="auto"/>
        <w:jc w:val="both"/>
      </w:pPr>
    </w:p>
    <w:p w14:paraId="3389F565" w14:textId="30B8E178" w:rsidR="005E5639" w:rsidRDefault="00E466DA" w:rsidP="005130E1">
      <w:pPr>
        <w:spacing w:after="0" w:line="360" w:lineRule="auto"/>
        <w:jc w:val="both"/>
      </w:pPr>
      <w:r w:rsidRPr="004E30A6">
        <w:t>En parallèle de ces initiatives privées et associatives, le</w:t>
      </w:r>
      <w:r w:rsidR="009216A6" w:rsidRPr="004E30A6">
        <w:t xml:space="preserve">s institutions européennes se sont également emparées du sujet ces dernières années. </w:t>
      </w:r>
      <w:r w:rsidR="00A905AB" w:rsidRPr="004E30A6">
        <w:t xml:space="preserve">En 2020, la Commission européenne a lancé une </w:t>
      </w:r>
      <w:r w:rsidR="00A905AB" w:rsidRPr="00D659A2">
        <w:t>nouvelle</w:t>
      </w:r>
      <w:r w:rsidR="00A905AB" w:rsidRPr="00D659A2">
        <w:rPr>
          <w:rFonts w:ascii="Arial" w:hAnsi="Arial" w:cs="Arial"/>
          <w:b/>
          <w:bCs/>
        </w:rPr>
        <w:t> </w:t>
      </w:r>
      <w:r w:rsidR="00A905AB" w:rsidRPr="00D659A2">
        <w:rPr>
          <w:b/>
          <w:bCs/>
        </w:rPr>
        <w:t xml:space="preserve">Directive sur </w:t>
      </w:r>
      <w:r w:rsidR="00577A95" w:rsidRPr="00D659A2">
        <w:rPr>
          <w:b/>
          <w:bCs/>
        </w:rPr>
        <w:t>le</w:t>
      </w:r>
      <w:r w:rsidR="00A905AB" w:rsidRPr="00D659A2">
        <w:rPr>
          <w:b/>
          <w:bCs/>
        </w:rPr>
        <w:t>s salaires minimaux adéquats</w:t>
      </w:r>
      <w:r w:rsidR="00487443" w:rsidRPr="004E30A6">
        <w:t xml:space="preserve">. Les salaires minimaux sont considérés comme adéquats s'ils sont équitables par rapport à la répartition des salaires dans l'État membre concerné et s'ils offrent un niveau de vie décent aux travailleurs sur la base d'une relation de travail à temps plein. Bien que différent du concept de salaire décent, la </w:t>
      </w:r>
      <w:r w:rsidR="009A42DB">
        <w:t>D</w:t>
      </w:r>
      <w:r w:rsidR="00487443" w:rsidRPr="004E30A6">
        <w:t>irective remet en avant le salaire comme priorité européenne en terme</w:t>
      </w:r>
      <w:r w:rsidR="009115C0" w:rsidRPr="004E30A6">
        <w:t>s</w:t>
      </w:r>
      <w:r w:rsidR="00487443" w:rsidRPr="004E30A6">
        <w:t xml:space="preserve"> de développement social. </w:t>
      </w:r>
    </w:p>
    <w:p w14:paraId="3733E419" w14:textId="7B71A4A9" w:rsidR="005E5639" w:rsidRDefault="00A905AB" w:rsidP="005130E1">
      <w:pPr>
        <w:spacing w:after="0" w:line="360" w:lineRule="auto"/>
        <w:jc w:val="both"/>
      </w:pPr>
      <w:r w:rsidRPr="004E30A6">
        <w:t>Cette problématique du salaire devient même</w:t>
      </w:r>
      <w:r w:rsidR="009216A6" w:rsidRPr="004E30A6">
        <w:t xml:space="preserve"> inévitable</w:t>
      </w:r>
      <w:r w:rsidRPr="004E30A6">
        <w:t xml:space="preserve"> car</w:t>
      </w:r>
      <w:r w:rsidR="00700D69" w:rsidRPr="004E30A6">
        <w:t xml:space="preserve"> elle</w:t>
      </w:r>
      <w:r w:rsidRPr="004E30A6">
        <w:t xml:space="preserve"> s’inscrit</w:t>
      </w:r>
      <w:r w:rsidR="009216A6" w:rsidRPr="004E30A6">
        <w:t xml:space="preserve"> dans le cadre des</w:t>
      </w:r>
      <w:r w:rsidRPr="004E30A6">
        <w:t xml:space="preserve"> </w:t>
      </w:r>
      <w:r w:rsidR="009216A6" w:rsidRPr="004E30A6">
        <w:t xml:space="preserve">deux </w:t>
      </w:r>
      <w:r w:rsidR="009A42DB">
        <w:t>D</w:t>
      </w:r>
      <w:r w:rsidR="009216A6" w:rsidRPr="004E30A6">
        <w:t xml:space="preserve">irectives européennes : </w:t>
      </w:r>
      <w:r w:rsidR="009216A6" w:rsidRPr="00D659A2">
        <w:rPr>
          <w:b/>
          <w:bCs/>
        </w:rPr>
        <w:t>la CSRD</w:t>
      </w:r>
      <w:r w:rsidR="00577A95">
        <w:t xml:space="preserve"> (Directive sur le </w:t>
      </w:r>
      <w:r w:rsidR="009A42DB">
        <w:t>R</w:t>
      </w:r>
      <w:r w:rsidR="00577A95">
        <w:t xml:space="preserve">eporting de </w:t>
      </w:r>
      <w:r w:rsidR="009A42DB">
        <w:t>D</w:t>
      </w:r>
      <w:r w:rsidR="00577A95">
        <w:t xml:space="preserve">urabilité des </w:t>
      </w:r>
      <w:r w:rsidR="009A42DB">
        <w:t>E</w:t>
      </w:r>
      <w:r w:rsidR="00577A95">
        <w:t xml:space="preserve">ntreprises) </w:t>
      </w:r>
      <w:r w:rsidR="009216A6" w:rsidRPr="004E30A6">
        <w:t xml:space="preserve">et la </w:t>
      </w:r>
      <w:r w:rsidR="009216A6" w:rsidRPr="00D659A2">
        <w:rPr>
          <w:b/>
          <w:bCs/>
        </w:rPr>
        <w:t>CSDDD</w:t>
      </w:r>
      <w:r w:rsidR="009216A6" w:rsidRPr="004E30A6">
        <w:t xml:space="preserve"> (Devoir de </w:t>
      </w:r>
      <w:r w:rsidR="009A42DB">
        <w:t>V</w:t>
      </w:r>
      <w:r w:rsidR="009216A6" w:rsidRPr="004E30A6">
        <w:t xml:space="preserve">igilance </w:t>
      </w:r>
      <w:r w:rsidR="009A42DB">
        <w:t>E</w:t>
      </w:r>
      <w:r w:rsidR="009216A6" w:rsidRPr="004E30A6">
        <w:t>uropéen).</w:t>
      </w:r>
      <w:r w:rsidRPr="004E30A6">
        <w:t xml:space="preserve"> </w:t>
      </w:r>
      <w:r w:rsidR="009216A6" w:rsidRPr="004E30A6">
        <w:t>En effet, les entreprises européennes soumises à la CSRD devront publier leurs politiques et plans d’action en matière de rémunération équitable, en identifiant également les risques sur les conditions de rémunération chez leurs sous-traitants.</w:t>
      </w:r>
      <w:r w:rsidR="00D1786A" w:rsidRPr="004E30A6">
        <w:t xml:space="preserve"> </w:t>
      </w:r>
      <w:r w:rsidR="009216A6" w:rsidRPr="004E30A6">
        <w:t xml:space="preserve">De plus, la </w:t>
      </w:r>
      <w:r w:rsidR="009A42DB">
        <w:t>D</w:t>
      </w:r>
      <w:r w:rsidR="009216A6" w:rsidRPr="004E30A6">
        <w:t>irective CSDDD sur le devoir de vigilance rajoute un cran supplémentaire. En effet, elle responsabilise les donneurs d’ordre des entreprises de plus de 1000 salariés sur les risques sociaux dans leur chaîne de valeur. Au-delà des questions éthiques ou managériales, le salaire décent devient un sujet de droit</w:t>
      </w:r>
      <w:r w:rsidR="00D1786A" w:rsidRPr="004E30A6">
        <w:t xml:space="preserve"> qui, s</w:t>
      </w:r>
      <w:r w:rsidRPr="004E30A6">
        <w:t>’i</w:t>
      </w:r>
      <w:r w:rsidR="00D1786A" w:rsidRPr="004E30A6">
        <w:t>l n’est pas encore contraignant, pourrait le devenir à l’avenir</w:t>
      </w:r>
      <w:r w:rsidR="00BA06AA">
        <w:t xml:space="preserve"> au sein de l’UE. C’est pour cette raison que cette étude </w:t>
      </w:r>
      <w:r w:rsidR="00686F42">
        <w:t xml:space="preserve">est réalisée </w:t>
      </w:r>
      <w:r w:rsidR="00BA06AA">
        <w:t>dans un cadre européen.</w:t>
      </w:r>
    </w:p>
    <w:p w14:paraId="33619865" w14:textId="77777777" w:rsidR="00E471ED" w:rsidRPr="004E30A6" w:rsidRDefault="00E471ED" w:rsidP="005130E1">
      <w:pPr>
        <w:spacing w:after="0" w:line="360" w:lineRule="auto"/>
        <w:jc w:val="both"/>
      </w:pPr>
    </w:p>
    <w:p w14:paraId="0B77D9DB" w14:textId="653FE06F" w:rsidR="005E5639" w:rsidRDefault="00184745" w:rsidP="005130E1">
      <w:pPr>
        <w:spacing w:after="0" w:line="360" w:lineRule="auto"/>
        <w:jc w:val="both"/>
      </w:pPr>
      <w:r w:rsidRPr="004E30A6">
        <w:t>Après avoir présenté le contexte dans lequel s’inscrit le salaire décent, il est naturel de s’interroger sur la pertinence de réaliser un</w:t>
      </w:r>
      <w:r w:rsidR="002143EE">
        <w:t>e</w:t>
      </w:r>
      <w:r w:rsidRPr="004E30A6">
        <w:t xml:space="preserve"> étude sur le sujet. Après tout, sans caractère contraignant et en marge de la </w:t>
      </w:r>
      <w:r w:rsidR="009A42DB">
        <w:t>D</w:t>
      </w:r>
      <w:r w:rsidRPr="004E30A6">
        <w:t>irective sur la transparence des rémunération</w:t>
      </w:r>
      <w:r w:rsidR="009A42DB">
        <w:t>s</w:t>
      </w:r>
      <w:r w:rsidRPr="004E30A6">
        <w:t xml:space="preserve">, véritable priorité des entreprises actuellement, pourquoi le salaire décent serait incontournable dans les stratégies RH à venir ? Selon la Living Wage Foundation, 93 % des entreprises qui accordent un salaire décent en retireraient des avantages, notamment </w:t>
      </w:r>
      <w:r w:rsidR="00FD389F" w:rsidRPr="004E30A6">
        <w:t xml:space="preserve">en termes d’engagement, de rétention et de conflits sociaux. L’hypothèse que nous tâcherons de défendre est que le salaire décent, au-delà de son impact social évident pour les employés les plus vulnérables, </w:t>
      </w:r>
      <w:r w:rsidR="00BA06AA">
        <w:t>est</w:t>
      </w:r>
      <w:r w:rsidR="00FD389F" w:rsidRPr="004E30A6">
        <w:t xml:space="preserve"> un véritable avantage comparatif, un levier de différenciation dans les stratégies RH que p</w:t>
      </w:r>
      <w:r w:rsidR="00BA06AA">
        <w:t xml:space="preserve">euvent </w:t>
      </w:r>
      <w:r w:rsidR="00FD389F" w:rsidRPr="004E30A6">
        <w:t>mettre en place les entreprises à l’avenir.</w:t>
      </w:r>
    </w:p>
    <w:p w14:paraId="460FA818" w14:textId="77777777" w:rsidR="00D77091" w:rsidRDefault="00D77091" w:rsidP="005130E1">
      <w:pPr>
        <w:spacing w:after="0" w:line="360" w:lineRule="auto"/>
        <w:jc w:val="both"/>
      </w:pPr>
    </w:p>
    <w:p w14:paraId="1F4AC0F4" w14:textId="3BFE3023" w:rsidR="005E5639" w:rsidRPr="004E30A6" w:rsidRDefault="00B7555E" w:rsidP="005130E1">
      <w:pPr>
        <w:spacing w:after="0" w:line="360" w:lineRule="auto"/>
        <w:jc w:val="both"/>
      </w:pPr>
      <w:r w:rsidRPr="004E30A6">
        <w:t>Cependant, sa définition, et donc sa mise en place, est un véritable challenge à considérer. Nous l’avons déjà mentionné précédemment</w:t>
      </w:r>
      <w:r w:rsidR="00D17D65">
        <w:t> :</w:t>
      </w:r>
      <w:r w:rsidRPr="004E30A6">
        <w:t xml:space="preserve"> les définitions sont multiples. Le dénominateur commun est le fait d’offrir à chaque travailleur un salaire lui permettant de vivre dignement, et donc décemment. Cette </w:t>
      </w:r>
      <w:r w:rsidRPr="004E30A6">
        <w:lastRenderedPageBreak/>
        <w:t>définition reste limitée : selon quels critères peut-on considérer qu’une vie</w:t>
      </w:r>
      <w:r w:rsidR="003B5574" w:rsidRPr="004E30A6">
        <w:t xml:space="preserve"> est digne ? Parle-t-on d’un individu, d’une famille ? Le salaire décent est-il le même à Paris qu’en province, en France qu’en Roumanie ? Il semble alors évident que nous devrons nous interroger sur l’hétérogénéité du concept et ses différentes dimensions, qu’elles soient sociales, économiques ou régionales.</w:t>
      </w:r>
    </w:p>
    <w:p w14:paraId="6447C838" w14:textId="77777777" w:rsidR="00E471ED" w:rsidRDefault="00E471ED" w:rsidP="005130E1">
      <w:pPr>
        <w:spacing w:after="0" w:line="360" w:lineRule="auto"/>
        <w:jc w:val="both"/>
      </w:pPr>
    </w:p>
    <w:p w14:paraId="221837CC" w14:textId="3CF62A05" w:rsidR="00091750" w:rsidRPr="004E30A6" w:rsidRDefault="005E5639" w:rsidP="00D77091">
      <w:pPr>
        <w:spacing w:after="240" w:line="360" w:lineRule="auto"/>
        <w:jc w:val="both"/>
      </w:pPr>
      <w:r>
        <w:t>Ainsi, nous débuterons notre analyse en donnant les multiples définitions du salaire décent avec pour ambition d’en retenir une, globale, qui servira de socle à notre étude.</w:t>
      </w:r>
      <w:r w:rsidR="007C2171" w:rsidRPr="004E30A6">
        <w:t xml:space="preserve"> </w:t>
      </w:r>
      <w:r>
        <w:t xml:space="preserve">Ensuite, </w:t>
      </w:r>
      <w:r w:rsidR="007C2171" w:rsidRPr="004E30A6">
        <w:t>nous dev</w:t>
      </w:r>
      <w:r w:rsidR="007F4B78" w:rsidRPr="004E30A6">
        <w:t>r</w:t>
      </w:r>
      <w:r w:rsidR="007C2171" w:rsidRPr="004E30A6">
        <w:t xml:space="preserve">ons </w:t>
      </w:r>
      <w:r w:rsidR="007F4B78" w:rsidRPr="004E30A6">
        <w:t>nous interroger sur la pertinence de sa mise en place. En effet, la, question de savoir pourquoi adopter la mise en place du salaire décent est fondamentale : au-delà de l’impact social évident que nous présenterons, il nous faudra démontrer son retour sur investissement pour les entreprises. Ces retombées s’apprécieront à travers plusieurs causalités et nous essaierons de démontrer une convergence d’intérêts entre les salariés et les entreprises.</w:t>
      </w:r>
      <w:r>
        <w:t xml:space="preserve"> </w:t>
      </w:r>
      <w:r w:rsidR="007F4B78" w:rsidRPr="004E30A6">
        <w:t>Enfin, nous aborderons les perspectives du salaire décent et s</w:t>
      </w:r>
      <w:r w:rsidR="001E2DA1" w:rsidRPr="004E30A6">
        <w:t xml:space="preserve">es </w:t>
      </w:r>
      <w:r w:rsidR="007F4B78" w:rsidRPr="004E30A6">
        <w:t>application</w:t>
      </w:r>
      <w:r w:rsidR="001E2DA1" w:rsidRPr="004E30A6">
        <w:t>s</w:t>
      </w:r>
      <w:r w:rsidR="007F4B78" w:rsidRPr="004E30A6">
        <w:t xml:space="preserve"> au sein des entreprises. </w:t>
      </w:r>
      <w:r w:rsidR="001E2DA1" w:rsidRPr="004E30A6">
        <w:t xml:space="preserve">Notre étude portant </w:t>
      </w:r>
      <w:r>
        <w:t>sur l’Europe (au sens de l’UE),</w:t>
      </w:r>
      <w:r w:rsidR="001E2DA1" w:rsidRPr="004E30A6">
        <w:t xml:space="preserve"> nous chercherons à comprendre pourquoi et comment une entreprise doit chercher à atteindre un équilibre entre harmonisation et différenciation dans ses politiques RH internationales. </w:t>
      </w:r>
      <w:r w:rsidR="00D17D65">
        <w:rPr>
          <w:rFonts w:cs="Times New Roman"/>
        </w:rPr>
        <w:t>À</w:t>
      </w:r>
      <w:r w:rsidR="001E2DA1" w:rsidRPr="004E30A6">
        <w:t xml:space="preserve"> ce titre, nous tenterons d’illustrer comment les politiques globales peuvent servir de variable d’ajustement face aux contextes économiques et sociaux. Afin de donner des éléments pratiques et pragmatiques à ces </w:t>
      </w:r>
      <w:r w:rsidR="00E62EE8">
        <w:t>politiques</w:t>
      </w:r>
      <w:r>
        <w:t>,</w:t>
      </w:r>
      <w:r w:rsidR="00E62EE8">
        <w:t xml:space="preserve"> </w:t>
      </w:r>
      <w:r w:rsidR="001E2DA1" w:rsidRPr="004E30A6">
        <w:t>nous présenterons qu’elles peuvent être les meilleures méthodologies à mettre en place.</w:t>
      </w:r>
    </w:p>
    <w:p w14:paraId="5A85D30D" w14:textId="3DD3D0A5" w:rsidR="006E41D0" w:rsidRPr="00D77091" w:rsidRDefault="00C65B34" w:rsidP="00D77091">
      <w:pPr>
        <w:pStyle w:val="Titre1"/>
        <w:numPr>
          <w:ilvl w:val="0"/>
          <w:numId w:val="54"/>
        </w:numPr>
        <w:spacing w:after="240" w:line="360" w:lineRule="auto"/>
        <w:ind w:left="1077"/>
        <w:jc w:val="both"/>
        <w:rPr>
          <w:sz w:val="22"/>
          <w:szCs w:val="22"/>
        </w:rPr>
      </w:pPr>
      <w:bookmarkStart w:id="1" w:name="_Toc206510060"/>
      <w:r w:rsidRPr="00D17D65">
        <w:rPr>
          <w:sz w:val="22"/>
          <w:szCs w:val="22"/>
        </w:rPr>
        <w:t xml:space="preserve">Salaire décent : </w:t>
      </w:r>
      <w:r w:rsidR="00641695" w:rsidRPr="00D17D65">
        <w:rPr>
          <w:sz w:val="22"/>
          <w:szCs w:val="22"/>
        </w:rPr>
        <w:t>u</w:t>
      </w:r>
      <w:r w:rsidRPr="00D17D65">
        <w:rPr>
          <w:sz w:val="22"/>
          <w:szCs w:val="22"/>
        </w:rPr>
        <w:t>n concept hétérogène difficile à définir</w:t>
      </w:r>
      <w:bookmarkEnd w:id="1"/>
    </w:p>
    <w:p w14:paraId="00467F09" w14:textId="350A0019" w:rsidR="00C754C7" w:rsidRPr="004E30A6" w:rsidRDefault="00D76929" w:rsidP="00D77091">
      <w:pPr>
        <w:spacing w:after="240" w:line="360" w:lineRule="auto"/>
        <w:jc w:val="both"/>
      </w:pPr>
      <w:r w:rsidRPr="004E30A6">
        <w:t>Afin de faciliter l’approche du concept de salaire décent, il est important d’être méthodique et structuré. C’est pourquoi nous aborderons d’abord sa définition la plus générale, au niveau macro pourrait-on dire. Puis nous aborderons sa pluralité d’un point de vue plus micro.</w:t>
      </w:r>
    </w:p>
    <w:p w14:paraId="2541281D" w14:textId="7B3DF6C8" w:rsidR="00EE43F9" w:rsidRPr="00D77091" w:rsidRDefault="00C65B34" w:rsidP="00D77091">
      <w:pPr>
        <w:pStyle w:val="Titre2"/>
        <w:numPr>
          <w:ilvl w:val="0"/>
          <w:numId w:val="55"/>
        </w:numPr>
        <w:spacing w:after="240" w:line="360" w:lineRule="auto"/>
        <w:ind w:left="714" w:hanging="357"/>
        <w:jc w:val="both"/>
        <w:rPr>
          <w:rFonts w:cs="Times New Roman"/>
          <w:sz w:val="22"/>
          <w:szCs w:val="22"/>
        </w:rPr>
      </w:pPr>
      <w:bookmarkStart w:id="2" w:name="_Toc206510061"/>
      <w:r w:rsidRPr="00D17D65">
        <w:rPr>
          <w:rFonts w:cs="Times New Roman"/>
          <w:sz w:val="22"/>
          <w:szCs w:val="22"/>
        </w:rPr>
        <w:t xml:space="preserve">Cadre global du </w:t>
      </w:r>
      <w:r w:rsidR="005B53F0" w:rsidRPr="00D17D65">
        <w:rPr>
          <w:rFonts w:cs="Times New Roman"/>
          <w:sz w:val="22"/>
          <w:szCs w:val="22"/>
        </w:rPr>
        <w:t>s</w:t>
      </w:r>
      <w:r w:rsidRPr="00D17D65">
        <w:rPr>
          <w:rFonts w:cs="Times New Roman"/>
          <w:sz w:val="22"/>
          <w:szCs w:val="22"/>
        </w:rPr>
        <w:t>alaire décent</w:t>
      </w:r>
      <w:bookmarkEnd w:id="2"/>
    </w:p>
    <w:p w14:paraId="6C8FECE2" w14:textId="73203861" w:rsidR="005034A9" w:rsidRPr="004E30A6" w:rsidRDefault="005034A9" w:rsidP="005130E1">
      <w:pPr>
        <w:spacing w:after="0" w:line="360" w:lineRule="auto"/>
        <w:jc w:val="both"/>
      </w:pPr>
      <w:r w:rsidRPr="004E30A6">
        <w:t xml:space="preserve">Comme </w:t>
      </w:r>
      <w:r w:rsidR="00641695">
        <w:t>abordé</w:t>
      </w:r>
      <w:r w:rsidRPr="004E30A6">
        <w:t xml:space="preserve"> en introduction, le salaire décent est un concept à la fois ancien dans sa philosophie mais tout à fait récent dans sa pratique et dans les politiques qui lui sont lié</w:t>
      </w:r>
      <w:r w:rsidR="00641695">
        <w:t>e</w:t>
      </w:r>
      <w:r w:rsidRPr="004E30A6">
        <w:t xml:space="preserve">s. D’un côté, la </w:t>
      </w:r>
      <w:r w:rsidR="00641695">
        <w:t>conception</w:t>
      </w:r>
      <w:r w:rsidRPr="004E30A6">
        <w:t xml:space="preserve"> du salaire décent est un </w:t>
      </w:r>
      <w:r w:rsidR="00641695">
        <w:t>principe</w:t>
      </w:r>
      <w:r w:rsidRPr="004E30A6">
        <w:t xml:space="preserve"> qui remonte au début du 20</w:t>
      </w:r>
      <w:r w:rsidRPr="004E30A6">
        <w:rPr>
          <w:vertAlign w:val="superscript"/>
        </w:rPr>
        <w:t>ème</w:t>
      </w:r>
      <w:r w:rsidRPr="004E30A6">
        <w:t xml:space="preserve"> siècle, </w:t>
      </w:r>
      <w:r w:rsidR="00B81E80" w:rsidRPr="004E30A6">
        <w:t>voir</w:t>
      </w:r>
      <w:r w:rsidR="00B81E80">
        <w:t>e</w:t>
      </w:r>
      <w:r w:rsidRPr="004E30A6">
        <w:t xml:space="preserve"> avant si </w:t>
      </w:r>
      <w:r w:rsidR="00641695">
        <w:t xml:space="preserve">l’on s’intéresse </w:t>
      </w:r>
      <w:r w:rsidRPr="004E30A6">
        <w:t>à l’histoire du socialisme et des acquis sociaux. Cependant, en tant que politique réelle et concrète, nous pouvons dire que c’est un</w:t>
      </w:r>
      <w:r w:rsidR="00641695">
        <w:t>e notion</w:t>
      </w:r>
      <w:r w:rsidRPr="004E30A6">
        <w:t xml:space="preserve"> qui n’émerge réellement qu’à partir du 21</w:t>
      </w:r>
      <w:r w:rsidRPr="004E30A6">
        <w:rPr>
          <w:vertAlign w:val="superscript"/>
        </w:rPr>
        <w:t>ème</w:t>
      </w:r>
      <w:r w:rsidRPr="004E30A6">
        <w:t xml:space="preserve"> siècle, avec une nette accélération ces dernière années</w:t>
      </w:r>
      <w:r w:rsidR="00B81E80">
        <w:t> ; c</w:t>
      </w:r>
      <w:r w:rsidRPr="004E30A6">
        <w:t>e qu’il faut donc comprendre ici, c’est qu’il s’agit avant tout d’une philosophie, d’une valeur donnée à un objectif et qu’elle se traduit plus spécifiquement ces dernières années à travers des velléités politiques.</w:t>
      </w:r>
      <w:r w:rsidR="00D76929" w:rsidRPr="004E30A6">
        <w:t xml:space="preserve"> </w:t>
      </w:r>
    </w:p>
    <w:p w14:paraId="7ADAF6C6" w14:textId="77777777" w:rsidR="009F694A" w:rsidRPr="004E30A6" w:rsidRDefault="009F694A" w:rsidP="00B949A1">
      <w:pPr>
        <w:spacing w:after="240" w:line="360" w:lineRule="auto"/>
        <w:jc w:val="both"/>
      </w:pPr>
      <w:r w:rsidRPr="004E30A6">
        <w:t xml:space="preserve">Afin de bien saisir ce que recouvre le concept de salaire décent, il convient de revenir sur son historique, ses différentes définitions et sa dualité avec son parallèle, le salaire minimum. Il trouve ses origines durant la révolution industrielle avec l’apparition des première revendications ouvrières autour des </w:t>
      </w:r>
      <w:r w:rsidRPr="004E30A6">
        <w:lastRenderedPageBreak/>
        <w:t>conditions de travail. D’autres penseurs comme Karl Marx ou John Stuart Mill ont contribué indirectement à son essor.</w:t>
      </w:r>
    </w:p>
    <w:p w14:paraId="376862DE" w14:textId="1C29BDB9" w:rsidR="005B53F0" w:rsidRDefault="009F694A" w:rsidP="005130E1">
      <w:pPr>
        <w:spacing w:after="0" w:line="360" w:lineRule="auto"/>
        <w:jc w:val="both"/>
      </w:pPr>
      <w:r w:rsidRPr="004E30A6">
        <w:t>Le salaire minimum peut être défini comme un seuil légal fixé par l’</w:t>
      </w:r>
      <w:r w:rsidR="004E30A6" w:rsidRPr="004E30A6">
        <w:t>État</w:t>
      </w:r>
      <w:r w:rsidRPr="004E30A6">
        <w:t xml:space="preserve"> et en</w:t>
      </w:r>
      <w:r w:rsidR="00D17D65">
        <w:t>-</w:t>
      </w:r>
      <w:r w:rsidRPr="004E30A6">
        <w:t xml:space="preserve">dessous duquel aucun salaire ne peut être payé. </w:t>
      </w:r>
      <w:r w:rsidR="00B81E80">
        <w:t>Il s’agit donc</w:t>
      </w:r>
      <w:r w:rsidRPr="004E30A6">
        <w:t xml:space="preserve"> </w:t>
      </w:r>
      <w:r w:rsidR="00B81E80">
        <w:t>d’</w:t>
      </w:r>
      <w:r w:rsidRPr="004E30A6">
        <w:t>un cadre législatif, contraignant et obligatoire</w:t>
      </w:r>
      <w:r w:rsidR="005B53F0">
        <w:t xml:space="preserve">. </w:t>
      </w:r>
      <w:r w:rsidRPr="004E30A6">
        <w:t xml:space="preserve">Il s’applique normalement à tous les salariés et peut entrainer des sanctions en cas de </w:t>
      </w:r>
      <w:r w:rsidR="00EE43F9" w:rsidRPr="004E30A6">
        <w:t>non-respect</w:t>
      </w:r>
      <w:r w:rsidRPr="004E30A6">
        <w:t xml:space="preserve">. </w:t>
      </w:r>
    </w:p>
    <w:p w14:paraId="0A4061F2" w14:textId="7A11F4E0" w:rsidR="009F694A" w:rsidRDefault="009F694A" w:rsidP="005130E1">
      <w:pPr>
        <w:spacing w:after="0" w:line="360" w:lineRule="auto"/>
        <w:jc w:val="both"/>
      </w:pPr>
      <w:r w:rsidRPr="004E30A6">
        <w:t>Sa mesure et son seuil se feront généralement sur des indicateurs macro-économiques, tels que l’inflation, le seuil de pauvreté ou le PIB du pays.</w:t>
      </w:r>
      <w:r w:rsidR="00050131" w:rsidRPr="004E30A6">
        <w:t xml:space="preserve"> Sur 27 </w:t>
      </w:r>
      <w:r w:rsidR="004E30A6" w:rsidRPr="004E30A6">
        <w:t>États</w:t>
      </w:r>
      <w:r w:rsidR="00050131" w:rsidRPr="004E30A6">
        <w:t xml:space="preserve"> membres</w:t>
      </w:r>
      <w:r w:rsidR="005B53F0">
        <w:t xml:space="preserve"> de l’UE</w:t>
      </w:r>
      <w:r w:rsidR="00050131" w:rsidRPr="004E30A6">
        <w:t xml:space="preserve">, 22 disposent d'une législation nationale qui établit un salaire minimum, à l'image du SMIC en France. </w:t>
      </w:r>
      <w:r w:rsidR="004651AA">
        <w:t xml:space="preserve">Cinq </w:t>
      </w:r>
      <w:r w:rsidR="00050131" w:rsidRPr="004E30A6">
        <w:t>autres pays ont fixé un salaire minimum par branche ou prévoient qu'il soit déterminé par négociations entre les partenaires sociaux.</w:t>
      </w:r>
    </w:p>
    <w:p w14:paraId="6C8545B4" w14:textId="77777777" w:rsidR="00D17D65" w:rsidRPr="004E30A6" w:rsidRDefault="00D17D65" w:rsidP="005130E1">
      <w:pPr>
        <w:spacing w:after="0" w:line="360" w:lineRule="auto"/>
        <w:jc w:val="both"/>
      </w:pPr>
    </w:p>
    <w:p w14:paraId="22145AAE" w14:textId="75CB658D" w:rsidR="005B53F0" w:rsidRDefault="00050131" w:rsidP="0095723F">
      <w:pPr>
        <w:spacing w:after="240" w:line="360" w:lineRule="auto"/>
        <w:jc w:val="both"/>
      </w:pPr>
      <w:r w:rsidRPr="004E30A6">
        <w:t>Voici un récapitulatif du montant et de l’évolution du SMIC depuis 2015 au sein des pays européens</w:t>
      </w:r>
      <w:r w:rsidR="00EE43F9">
        <w:t> :</w:t>
      </w:r>
    </w:p>
    <w:p w14:paraId="0F8F659C" w14:textId="77777777" w:rsidR="004B2551" w:rsidRDefault="00264F82" w:rsidP="0095723F">
      <w:pPr>
        <w:keepNext/>
        <w:spacing w:after="0" w:line="360" w:lineRule="auto"/>
        <w:jc w:val="center"/>
      </w:pPr>
      <w:r w:rsidRPr="00264F82">
        <w:rPr>
          <w:noProof/>
        </w:rPr>
        <w:drawing>
          <wp:inline distT="0" distB="0" distL="0" distR="0" wp14:anchorId="029667F5" wp14:editId="2B8CF826">
            <wp:extent cx="4917588" cy="3736436"/>
            <wp:effectExtent l="19050" t="19050" r="16510" b="16510"/>
            <wp:docPr id="1576895885" name="Image 1" descr="Une image contenant texte, carte, atlas&#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895885" name="Image 1" descr="Une image contenant texte, carte, atlas&#10;&#10;Le contenu généré par l’IA peut être incorrect."/>
                    <pic:cNvPicPr/>
                  </pic:nvPicPr>
                  <pic:blipFill>
                    <a:blip r:embed="rId10"/>
                    <a:stretch>
                      <a:fillRect/>
                    </a:stretch>
                  </pic:blipFill>
                  <pic:spPr>
                    <a:xfrm>
                      <a:off x="0" y="0"/>
                      <a:ext cx="4958215" cy="3767305"/>
                    </a:xfrm>
                    <a:prstGeom prst="rect">
                      <a:avLst/>
                    </a:prstGeom>
                    <a:ln>
                      <a:solidFill>
                        <a:schemeClr val="accent1"/>
                      </a:solidFill>
                    </a:ln>
                  </pic:spPr>
                </pic:pic>
              </a:graphicData>
            </a:graphic>
          </wp:inline>
        </w:drawing>
      </w:r>
    </w:p>
    <w:p w14:paraId="11E7F7CC" w14:textId="68467FDC" w:rsidR="005B53F0" w:rsidRDefault="004B2551" w:rsidP="00161850">
      <w:pPr>
        <w:pStyle w:val="Lgende"/>
        <w:spacing w:after="0" w:line="360" w:lineRule="auto"/>
        <w:jc w:val="center"/>
      </w:pPr>
      <w:r>
        <w:t>Source : Eurostat - Site web officiel de l'UE</w:t>
      </w:r>
    </w:p>
    <w:p w14:paraId="4C864280" w14:textId="77777777" w:rsidR="00BC6B2C" w:rsidRDefault="00BC6B2C" w:rsidP="00BC6B2C">
      <w:pPr>
        <w:spacing w:after="0" w:line="240" w:lineRule="auto"/>
        <w:jc w:val="both"/>
        <w:rPr>
          <w:rFonts w:cs="Times New Roman"/>
        </w:rPr>
      </w:pPr>
    </w:p>
    <w:p w14:paraId="20BFE9B0" w14:textId="1498FF49" w:rsidR="00050131" w:rsidRPr="006E41D0" w:rsidRDefault="00050131" w:rsidP="005130E1">
      <w:pPr>
        <w:spacing w:after="0" w:line="360" w:lineRule="auto"/>
        <w:jc w:val="both"/>
        <w:rPr>
          <w:rFonts w:cs="Times New Roman"/>
        </w:rPr>
      </w:pPr>
      <w:r w:rsidRPr="006E41D0">
        <w:rPr>
          <w:rFonts w:cs="Times New Roman"/>
        </w:rPr>
        <w:t>Le Luxembourg, l'Irlande, les Pays-Bas, l'Allemagne, la Belgique et la France sont les six pays dont le salaire minimum mensuel est supérieur à 1 500 €.</w:t>
      </w:r>
    </w:p>
    <w:p w14:paraId="26F7E16B" w14:textId="182FD544" w:rsidR="00050131" w:rsidRPr="006E41D0" w:rsidRDefault="00050131" w:rsidP="005130E1">
      <w:pPr>
        <w:spacing w:after="0" w:line="360" w:lineRule="auto"/>
        <w:jc w:val="both"/>
        <w:rPr>
          <w:rFonts w:cs="Times New Roman"/>
        </w:rPr>
      </w:pPr>
      <w:r w:rsidRPr="006E41D0">
        <w:rPr>
          <w:rFonts w:cs="Times New Roman"/>
        </w:rPr>
        <w:t>En revanche, la Croatie, la Grèce, Malte, l'Estonie, la République tchèque, la Slovaquie, la Roumanie, la Lettonie, la Hongrie et la Bulgarie sont les pays où les salaires minimums sont les plus bas, c'est-à-dire inférieurs à 1 000 € par mois.</w:t>
      </w:r>
    </w:p>
    <w:p w14:paraId="30C0615C" w14:textId="5B70D06A" w:rsidR="00E3655C" w:rsidRPr="006E41D0" w:rsidRDefault="00050131" w:rsidP="005130E1">
      <w:pPr>
        <w:spacing w:after="0" w:line="360" w:lineRule="auto"/>
        <w:jc w:val="both"/>
        <w:rPr>
          <w:rFonts w:cs="Times New Roman"/>
        </w:rPr>
      </w:pPr>
      <w:r w:rsidRPr="006E41D0">
        <w:rPr>
          <w:rFonts w:cs="Times New Roman"/>
        </w:rPr>
        <w:lastRenderedPageBreak/>
        <w:t>Nous reviendrons plus tard sur ces disparités régionales et les limites de cette approche</w:t>
      </w:r>
      <w:r w:rsidR="004651AA">
        <w:rPr>
          <w:rFonts w:cs="Times New Roman"/>
        </w:rPr>
        <w:t> ; c</w:t>
      </w:r>
      <w:r w:rsidRPr="006E41D0">
        <w:rPr>
          <w:rFonts w:cs="Times New Roman"/>
        </w:rPr>
        <w:t>e qu’il convient de noter pour l’heure, c’est que le salaire minimum est en quelque sorte</w:t>
      </w:r>
      <w:r w:rsidR="00067A5B" w:rsidRPr="006E41D0">
        <w:rPr>
          <w:rFonts w:cs="Times New Roman"/>
        </w:rPr>
        <w:t xml:space="preserve"> l’ancêtre du salaire décent. En effet, même si le salaire décent était abordé dès le début du 20</w:t>
      </w:r>
      <w:r w:rsidR="00067A5B" w:rsidRPr="006E41D0">
        <w:rPr>
          <w:rFonts w:cs="Times New Roman"/>
          <w:vertAlign w:val="superscript"/>
        </w:rPr>
        <w:t>ème</w:t>
      </w:r>
      <w:r w:rsidR="00067A5B" w:rsidRPr="006E41D0">
        <w:rPr>
          <w:rFonts w:cs="Times New Roman"/>
        </w:rPr>
        <w:t xml:space="preserve"> siècle avec la création de l’OIT qui préconise un salaire permettant un niveau de vie décent, les véritables applications de lois contraignantes ont été les salaires minimums. En 1970, l’OIT encore une fois adopte la Convention n°131 sur la fixation des salaires minimums qui recommande de fixer un salaire minimum « suffisant pour satisfaire les besoins du travailleur et de sa famille ». Certains pays comme la France (1950) ou l’Espagne (1963) prendront les devant</w:t>
      </w:r>
      <w:r w:rsidR="00D17D65">
        <w:rPr>
          <w:rFonts w:cs="Times New Roman"/>
        </w:rPr>
        <w:t>s</w:t>
      </w:r>
      <w:r w:rsidR="00067A5B" w:rsidRPr="006E41D0">
        <w:rPr>
          <w:rFonts w:cs="Times New Roman"/>
        </w:rPr>
        <w:t xml:space="preserve"> et le mettront en place avant. La plupart des pays mettront en place progressivement le salaire minimum. </w:t>
      </w:r>
    </w:p>
    <w:p w14:paraId="00652678" w14:textId="16667396" w:rsidR="00E471ED" w:rsidRDefault="00067A5B" w:rsidP="00B949A1">
      <w:pPr>
        <w:spacing w:after="240" w:line="360" w:lineRule="auto"/>
        <w:jc w:val="both"/>
        <w:rPr>
          <w:rFonts w:cs="Times New Roman"/>
        </w:rPr>
      </w:pPr>
      <w:r w:rsidRPr="006E41D0">
        <w:rPr>
          <w:rFonts w:cs="Times New Roman"/>
        </w:rPr>
        <w:t>D’autres pays, comme spécifié sur le graphique, n’ont pas de salaire minimum.</w:t>
      </w:r>
      <w:r w:rsidR="008275F1" w:rsidRPr="006E41D0">
        <w:rPr>
          <w:rFonts w:cs="Times New Roman"/>
        </w:rPr>
        <w:t xml:space="preserve"> En effet, la Suède, le Danemark, l’Autriche, l’Italie et la Finlande ont une forte tradition de négociation collective et une couverture syndicale forte, ce qui </w:t>
      </w:r>
      <w:r w:rsidR="006966C2" w:rsidRPr="006E41D0">
        <w:rPr>
          <w:rFonts w:cs="Times New Roman"/>
        </w:rPr>
        <w:t>garantit</w:t>
      </w:r>
      <w:r w:rsidR="008275F1" w:rsidRPr="006E41D0">
        <w:rPr>
          <w:rFonts w:cs="Times New Roman"/>
        </w:rPr>
        <w:t xml:space="preserve"> généralement des salaire</w:t>
      </w:r>
      <w:r w:rsidR="00D17D65">
        <w:rPr>
          <w:rFonts w:cs="Times New Roman"/>
        </w:rPr>
        <w:t>s</w:t>
      </w:r>
      <w:r w:rsidR="008275F1" w:rsidRPr="006E41D0">
        <w:rPr>
          <w:rFonts w:cs="Times New Roman"/>
        </w:rPr>
        <w:t xml:space="preserve"> planchers.</w:t>
      </w:r>
    </w:p>
    <w:p w14:paraId="607DA75A" w14:textId="2A5641DB" w:rsidR="00E3655C" w:rsidRPr="006E41D0" w:rsidRDefault="00723B63" w:rsidP="005130E1">
      <w:pPr>
        <w:spacing w:after="0" w:line="360" w:lineRule="auto"/>
        <w:jc w:val="both"/>
        <w:rPr>
          <w:rFonts w:cs="Times New Roman"/>
        </w:rPr>
      </w:pPr>
      <w:r w:rsidRPr="006E41D0">
        <w:rPr>
          <w:rFonts w:cs="Times New Roman"/>
        </w:rPr>
        <w:t>La hausse des inégalités en Europe couplée à la crise du Covid ont accéléré les mesures en faveur d’un meilleur salaire.</w:t>
      </w:r>
      <w:r w:rsidR="004651AA">
        <w:rPr>
          <w:rFonts w:cs="Times New Roman"/>
        </w:rPr>
        <w:t xml:space="preserve"> </w:t>
      </w:r>
      <w:r w:rsidR="006966C2" w:rsidRPr="006E41D0">
        <w:rPr>
          <w:rFonts w:cs="Times New Roman"/>
        </w:rPr>
        <w:t xml:space="preserve">Depuis 2022, la </w:t>
      </w:r>
      <w:r w:rsidR="00D17D65">
        <w:rPr>
          <w:rFonts w:cs="Times New Roman"/>
        </w:rPr>
        <w:t>D</w:t>
      </w:r>
      <w:r w:rsidR="006966C2" w:rsidRPr="006E41D0">
        <w:rPr>
          <w:rFonts w:cs="Times New Roman"/>
        </w:rPr>
        <w:t>irective européenne sur le salaire minimum adéquat encourage la fixation (non contraignant) de salaire décent : au moins 60</w:t>
      </w:r>
      <w:r w:rsidR="004651AA">
        <w:rPr>
          <w:rFonts w:cs="Times New Roman"/>
        </w:rPr>
        <w:t xml:space="preserve"> </w:t>
      </w:r>
      <w:r w:rsidR="006966C2" w:rsidRPr="006E41D0">
        <w:rPr>
          <w:rFonts w:cs="Times New Roman"/>
        </w:rPr>
        <w:t>% du salaire médian ou 50</w:t>
      </w:r>
      <w:r w:rsidR="004651AA">
        <w:rPr>
          <w:rFonts w:cs="Times New Roman"/>
        </w:rPr>
        <w:t xml:space="preserve"> </w:t>
      </w:r>
      <w:r w:rsidR="006966C2" w:rsidRPr="006E41D0">
        <w:rPr>
          <w:rFonts w:cs="Times New Roman"/>
        </w:rPr>
        <w:t xml:space="preserve">% du salaire moyen. L’idée est notamment de lutter contre la précarité des travailleurs. La </w:t>
      </w:r>
      <w:r w:rsidR="00D17D65">
        <w:rPr>
          <w:rFonts w:cs="Times New Roman"/>
        </w:rPr>
        <w:t>D</w:t>
      </w:r>
      <w:r w:rsidR="006966C2" w:rsidRPr="006E41D0">
        <w:rPr>
          <w:rFonts w:cs="Times New Roman"/>
        </w:rPr>
        <w:t>irective incite ainsi à favoriser les négociations collectives qui impliquent une grande mobilisation des partenaires sociaux.</w:t>
      </w:r>
      <w:r w:rsidRPr="006E41D0">
        <w:rPr>
          <w:rFonts w:cs="Times New Roman"/>
        </w:rPr>
        <w:t xml:space="preserve"> Les </w:t>
      </w:r>
      <w:r w:rsidR="004E30A6" w:rsidRPr="006E41D0">
        <w:rPr>
          <w:rFonts w:cs="Times New Roman"/>
        </w:rPr>
        <w:t>États</w:t>
      </w:r>
      <w:r w:rsidRPr="006E41D0">
        <w:rPr>
          <w:rFonts w:cs="Times New Roman"/>
        </w:rPr>
        <w:t xml:space="preserve"> membres ont 2 ans pour la transposer dans leur droit national. Pour la plupart des états, la transposition n’est pas encore complète mais plusieurs pays ont avancé sur certains mécanismes pour assurer la pertinence du salaire minimum.</w:t>
      </w:r>
    </w:p>
    <w:p w14:paraId="10A97535" w14:textId="55253CFE" w:rsidR="00E471ED" w:rsidRDefault="006966C2" w:rsidP="00B949A1">
      <w:pPr>
        <w:spacing w:after="240" w:line="360" w:lineRule="auto"/>
        <w:jc w:val="both"/>
        <w:rPr>
          <w:rFonts w:cs="Times New Roman"/>
        </w:rPr>
      </w:pPr>
      <w:r w:rsidRPr="006E41D0">
        <w:rPr>
          <w:rFonts w:cs="Times New Roman"/>
        </w:rPr>
        <w:t xml:space="preserve">Nous constatons donc, à travers l’historique des dernières déclarations sur le salaire décent et la naissance de cette </w:t>
      </w:r>
      <w:r w:rsidR="00D17D65">
        <w:rPr>
          <w:rFonts w:cs="Times New Roman"/>
        </w:rPr>
        <w:t>D</w:t>
      </w:r>
      <w:r w:rsidRPr="006E41D0">
        <w:rPr>
          <w:rFonts w:cs="Times New Roman"/>
        </w:rPr>
        <w:t>irective</w:t>
      </w:r>
      <w:r w:rsidR="00D17D65">
        <w:rPr>
          <w:rFonts w:cs="Times New Roman"/>
        </w:rPr>
        <w:t>,</w:t>
      </w:r>
      <w:r w:rsidRPr="006E41D0">
        <w:rPr>
          <w:rFonts w:cs="Times New Roman"/>
        </w:rPr>
        <w:t xml:space="preserve"> </w:t>
      </w:r>
      <w:r w:rsidR="004651AA">
        <w:rPr>
          <w:rFonts w:cs="Times New Roman"/>
        </w:rPr>
        <w:t>qu’il subsiste</w:t>
      </w:r>
      <w:r w:rsidRPr="006E41D0">
        <w:rPr>
          <w:rFonts w:cs="Times New Roman"/>
        </w:rPr>
        <w:t xml:space="preserve"> un nouveau paradigme </w:t>
      </w:r>
      <w:r w:rsidR="00BF2892" w:rsidRPr="006E41D0">
        <w:rPr>
          <w:rFonts w:cs="Times New Roman"/>
        </w:rPr>
        <w:t>concernant le salaire. Le salaire minimum n’est plus considéré comme suffisant pour gérer une politique de salaire convenable et harmonisé au sein de l’Europe</w:t>
      </w:r>
      <w:r w:rsidR="004651AA">
        <w:rPr>
          <w:rFonts w:cs="Times New Roman"/>
        </w:rPr>
        <w:t> ; c</w:t>
      </w:r>
      <w:r w:rsidR="00BF2892" w:rsidRPr="006E41D0">
        <w:rPr>
          <w:rFonts w:cs="Times New Roman"/>
        </w:rPr>
        <w:t>’est en toute logique que l’idée d’un salaire décent se renforce d’année en année</w:t>
      </w:r>
      <w:r w:rsidR="00B63E5C" w:rsidRPr="006E41D0">
        <w:rPr>
          <w:rFonts w:cs="Times New Roman"/>
        </w:rPr>
        <w:t>, prenant en compte la vie individuelle des salariés et non plus seulement un cadre global minimum.</w:t>
      </w:r>
    </w:p>
    <w:p w14:paraId="74966714" w14:textId="3F2E54EA" w:rsidR="00C754C7" w:rsidRDefault="00BF2892" w:rsidP="00B949A1">
      <w:pPr>
        <w:spacing w:after="240" w:line="360" w:lineRule="auto"/>
        <w:jc w:val="both"/>
        <w:rPr>
          <w:rFonts w:cs="Times New Roman"/>
        </w:rPr>
      </w:pPr>
      <w:r w:rsidRPr="006E41D0">
        <w:rPr>
          <w:rFonts w:cs="Times New Roman"/>
        </w:rPr>
        <w:t xml:space="preserve">De son côté, lors de la Conférence </w:t>
      </w:r>
      <w:r w:rsidR="004651AA">
        <w:rPr>
          <w:rFonts w:cs="Times New Roman"/>
        </w:rPr>
        <w:t>I</w:t>
      </w:r>
      <w:r w:rsidRPr="006E41D0">
        <w:rPr>
          <w:rFonts w:cs="Times New Roman"/>
        </w:rPr>
        <w:t xml:space="preserve">nternationale du </w:t>
      </w:r>
      <w:r w:rsidR="004651AA">
        <w:rPr>
          <w:rFonts w:cs="Times New Roman"/>
        </w:rPr>
        <w:t>T</w:t>
      </w:r>
      <w:r w:rsidRPr="006E41D0">
        <w:rPr>
          <w:rFonts w:cs="Times New Roman"/>
        </w:rPr>
        <w:t xml:space="preserve">ravail en juin 2022, l’Organisation </w:t>
      </w:r>
      <w:r w:rsidR="004651AA">
        <w:rPr>
          <w:rFonts w:cs="Times New Roman"/>
        </w:rPr>
        <w:t>I</w:t>
      </w:r>
      <w:r w:rsidRPr="006E41D0">
        <w:rPr>
          <w:rFonts w:cs="Times New Roman"/>
        </w:rPr>
        <w:t xml:space="preserve">nternationale du Travail (OIT) a adopté une résolution reconnaissant le concept de </w:t>
      </w:r>
      <w:r w:rsidRPr="00214D48">
        <w:rPr>
          <w:rFonts w:cs="Times New Roman"/>
          <w:b/>
          <w:bCs/>
        </w:rPr>
        <w:t>salaire vital</w:t>
      </w:r>
      <w:r w:rsidRPr="006E41D0">
        <w:rPr>
          <w:rFonts w:cs="Times New Roman"/>
        </w:rPr>
        <w:t>. Plus récemment, le 15 mars 2024, l’OIT a approuvé un accord qui permettra de mieux estimer et d’opérationnaliser le concept. En allant au-delà de la conformité légale, les entreprises peuvent s’assurer que tous leurs employés disposent des revenus nécessaires pour subvenir à leurs besoins et à ceux de leurs familles, contribuant ainsi à la réduction des inégalités et à la promotion d’une vie saine, notamment sur les enjeux liés à la santé et au bien-être. En ce sens, un nombre croissant d’entreprises s’engagent à verser un salaire décent à leurs employés, et certaines s’engagent à travailler avec leurs fournisseurs pour obtenir des salaires décents dans leurs chaînes d’approvisionnement. </w:t>
      </w:r>
      <w:r w:rsidR="00F32973" w:rsidRPr="006E41D0">
        <w:rPr>
          <w:rFonts w:cs="Times New Roman"/>
        </w:rPr>
        <w:t xml:space="preserve"> </w:t>
      </w:r>
      <w:r w:rsidR="00D726FA" w:rsidRPr="006E41D0">
        <w:rPr>
          <w:rFonts w:cs="Times New Roman"/>
        </w:rPr>
        <w:t xml:space="preserve">Cette prise de conscience des institutions </w:t>
      </w:r>
      <w:r w:rsidR="00D726FA" w:rsidRPr="006E41D0">
        <w:rPr>
          <w:rFonts w:cs="Times New Roman"/>
        </w:rPr>
        <w:lastRenderedPageBreak/>
        <w:t>publiques et des acteurs privé</w:t>
      </w:r>
      <w:r w:rsidR="004651AA">
        <w:rPr>
          <w:rFonts w:cs="Times New Roman"/>
        </w:rPr>
        <w:t>s</w:t>
      </w:r>
      <w:r w:rsidR="00D726FA" w:rsidRPr="006E41D0">
        <w:rPr>
          <w:rFonts w:cs="Times New Roman"/>
        </w:rPr>
        <w:t xml:space="preserve"> ouvre le champ à de potentielles transformations majeures dans la construction d’une politique salariale socialement responsable et qui prenne en compte la grande diversité au sein des populations</w:t>
      </w:r>
      <w:r w:rsidR="00D17D65">
        <w:rPr>
          <w:rFonts w:cs="Times New Roman"/>
        </w:rPr>
        <w:t> ; c</w:t>
      </w:r>
      <w:r w:rsidR="00D726FA" w:rsidRPr="006E41D0">
        <w:rPr>
          <w:rFonts w:cs="Times New Roman"/>
        </w:rPr>
        <w:t>’est pourquoi son étude est complexe et doit être approchée avec minutie.</w:t>
      </w:r>
    </w:p>
    <w:p w14:paraId="0695C95C" w14:textId="6974A3F5" w:rsidR="00B949A1" w:rsidRDefault="00D726FA" w:rsidP="00B949A1">
      <w:pPr>
        <w:spacing w:after="240" w:line="360" w:lineRule="auto"/>
        <w:jc w:val="both"/>
        <w:rPr>
          <w:rFonts w:cs="Times New Roman"/>
        </w:rPr>
      </w:pPr>
      <w:r w:rsidRPr="006E41D0">
        <w:rPr>
          <w:rFonts w:cs="Times New Roman"/>
        </w:rPr>
        <w:t xml:space="preserve">Afin d’aller plus loin dans le développement d’une réflexion stratégique qui prenne en compte les différentes spécificités </w:t>
      </w:r>
      <w:r w:rsidR="00E3655C" w:rsidRPr="006E41D0">
        <w:rPr>
          <w:rFonts w:cs="Times New Roman"/>
        </w:rPr>
        <w:t>du</w:t>
      </w:r>
      <w:r w:rsidRPr="006E41D0">
        <w:rPr>
          <w:rFonts w:cs="Times New Roman"/>
        </w:rPr>
        <w:t xml:space="preserve"> salaire décent, il convient de se mettre d’accord sur un cadre, une définition globale. Cela nous permettra d’avoir un socle </w:t>
      </w:r>
      <w:r w:rsidR="00E3655C" w:rsidRPr="006E41D0">
        <w:rPr>
          <w:rFonts w:cs="Times New Roman"/>
        </w:rPr>
        <w:t>commun</w:t>
      </w:r>
      <w:r w:rsidRPr="006E41D0">
        <w:rPr>
          <w:rFonts w:cs="Times New Roman"/>
        </w:rPr>
        <w:t xml:space="preserve"> pouvant être décliné en sous-ensemble et adapté à chaque contexte. En somme, </w:t>
      </w:r>
      <w:r w:rsidR="004651AA">
        <w:rPr>
          <w:rFonts w:cs="Times New Roman"/>
        </w:rPr>
        <w:t>il est nécessaire de</w:t>
      </w:r>
      <w:r w:rsidRPr="006E41D0">
        <w:rPr>
          <w:rFonts w:cs="Times New Roman"/>
        </w:rPr>
        <w:t xml:space="preserve"> définir exactement ce que nous entendons par salaire décent pour avoir une base commune.</w:t>
      </w:r>
    </w:p>
    <w:p w14:paraId="475DFEB9" w14:textId="7F911798" w:rsidR="00214D48" w:rsidRPr="00B949A1" w:rsidRDefault="00D726FA" w:rsidP="00B949A1">
      <w:pPr>
        <w:spacing w:after="240" w:line="360" w:lineRule="auto"/>
        <w:jc w:val="both"/>
        <w:rPr>
          <w:rFonts w:cs="Times New Roman"/>
        </w:rPr>
      </w:pPr>
      <w:r w:rsidRPr="006E41D0">
        <w:rPr>
          <w:rFonts w:cs="Times New Roman"/>
        </w:rPr>
        <w:t>Ci-dessous, un récapitulatif des différentes définitions en fonction des acteurs ayant abordé le sujet</w:t>
      </w:r>
      <w:r w:rsidR="00C062D7" w:rsidRPr="006E41D0">
        <w:rPr>
          <w:rFonts w:cs="Times New Roman"/>
        </w:rPr>
        <w:t>. Cette liste n’est</w:t>
      </w:r>
      <w:r w:rsidR="00D17D65">
        <w:rPr>
          <w:rFonts w:cs="Times New Roman"/>
        </w:rPr>
        <w:t>,</w:t>
      </w:r>
      <w:r w:rsidR="00C062D7" w:rsidRPr="006E41D0">
        <w:rPr>
          <w:rFonts w:cs="Times New Roman"/>
        </w:rPr>
        <w:t xml:space="preserve"> bien entendu</w:t>
      </w:r>
      <w:r w:rsidR="00D17D65">
        <w:rPr>
          <w:rFonts w:cs="Times New Roman"/>
        </w:rPr>
        <w:t>,</w:t>
      </w:r>
      <w:r w:rsidR="00C062D7" w:rsidRPr="006E41D0">
        <w:rPr>
          <w:rFonts w:cs="Times New Roman"/>
        </w:rPr>
        <w:t xml:space="preserve"> pas exhaustive mais l’objectif est de rassembler un ensemble d’acteurs ayant une légitimité pour aborder le sujet.</w:t>
      </w:r>
    </w:p>
    <w:tbl>
      <w:tblPr>
        <w:tblStyle w:val="TableauGrille4-Accentuation1"/>
        <w:tblW w:w="0" w:type="auto"/>
        <w:jc w:val="center"/>
        <w:tblLook w:val="04A0" w:firstRow="1" w:lastRow="0" w:firstColumn="1" w:lastColumn="0" w:noHBand="0" w:noVBand="1"/>
      </w:tblPr>
      <w:tblGrid>
        <w:gridCol w:w="4320"/>
        <w:gridCol w:w="4320"/>
      </w:tblGrid>
      <w:tr w:rsidR="00C062D7" w:rsidRPr="004E30A6" w14:paraId="776A2DB4" w14:textId="77777777" w:rsidTr="00E471ED">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4320" w:type="dxa"/>
          </w:tcPr>
          <w:p w14:paraId="014A38F8" w14:textId="5EA04910" w:rsidR="00C062D7" w:rsidRPr="00EE43F9" w:rsidRDefault="00C062D7" w:rsidP="008776CD">
            <w:pPr>
              <w:spacing w:line="360" w:lineRule="auto"/>
              <w:jc w:val="center"/>
            </w:pPr>
            <w:r w:rsidRPr="00EE43F9">
              <w:t>Acteur</w:t>
            </w:r>
            <w:r w:rsidR="00E3655C" w:rsidRPr="00EE43F9">
              <w:t>s</w:t>
            </w:r>
          </w:p>
        </w:tc>
        <w:tc>
          <w:tcPr>
            <w:tcW w:w="4320" w:type="dxa"/>
          </w:tcPr>
          <w:p w14:paraId="17782683" w14:textId="77777777" w:rsidR="00C062D7" w:rsidRPr="00EE43F9" w:rsidRDefault="00C062D7" w:rsidP="008776CD">
            <w:pPr>
              <w:spacing w:line="360" w:lineRule="auto"/>
              <w:jc w:val="center"/>
              <w:cnfStyle w:val="100000000000" w:firstRow="1" w:lastRow="0" w:firstColumn="0" w:lastColumn="0" w:oddVBand="0" w:evenVBand="0" w:oddHBand="0" w:evenHBand="0" w:firstRowFirstColumn="0" w:firstRowLastColumn="0" w:lastRowFirstColumn="0" w:lastRowLastColumn="0"/>
            </w:pPr>
            <w:r w:rsidRPr="00EE43F9">
              <w:t>Définition du salaire décent</w:t>
            </w:r>
          </w:p>
        </w:tc>
      </w:tr>
      <w:tr w:rsidR="00C062D7" w:rsidRPr="004E30A6" w14:paraId="3D369DE1" w14:textId="77777777" w:rsidTr="00E3655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320" w:type="dxa"/>
            <w:vAlign w:val="center"/>
          </w:tcPr>
          <w:p w14:paraId="3F684DFC" w14:textId="77777777" w:rsidR="00C062D7" w:rsidRPr="004E30A6" w:rsidRDefault="00C062D7" w:rsidP="008776CD">
            <w:pPr>
              <w:spacing w:line="360" w:lineRule="auto"/>
              <w:jc w:val="center"/>
            </w:pPr>
            <w:r w:rsidRPr="004E30A6">
              <w:t>Organisation Internationale du Travail (OIT)</w:t>
            </w:r>
          </w:p>
        </w:tc>
        <w:tc>
          <w:tcPr>
            <w:tcW w:w="4320" w:type="dxa"/>
            <w:vAlign w:val="center"/>
          </w:tcPr>
          <w:p w14:paraId="1F849AE2" w14:textId="77777777" w:rsidR="00C062D7" w:rsidRPr="004E30A6" w:rsidRDefault="00C062D7" w:rsidP="005130E1">
            <w:pPr>
              <w:spacing w:line="360" w:lineRule="auto"/>
              <w:jc w:val="both"/>
              <w:cnfStyle w:val="000000100000" w:firstRow="0" w:lastRow="0" w:firstColumn="0" w:lastColumn="0" w:oddVBand="0" w:evenVBand="0" w:oddHBand="1" w:evenHBand="0" w:firstRowFirstColumn="0" w:firstRowLastColumn="0" w:lastRowFirstColumn="0" w:lastRowLastColumn="0"/>
            </w:pPr>
            <w:r w:rsidRPr="004E30A6">
              <w:t>Rémunération permettant à un travailleur et à sa famille de couvrir leurs besoins élémentaires (alimentation, logement, éducation, santé, transport) avec un reste pour des imprévus.</w:t>
            </w:r>
          </w:p>
        </w:tc>
      </w:tr>
      <w:tr w:rsidR="00C062D7" w:rsidRPr="004E30A6" w14:paraId="07A764AA" w14:textId="77777777" w:rsidTr="00E3655C">
        <w:trPr>
          <w:jc w:val="center"/>
        </w:trPr>
        <w:tc>
          <w:tcPr>
            <w:cnfStyle w:val="001000000000" w:firstRow="0" w:lastRow="0" w:firstColumn="1" w:lastColumn="0" w:oddVBand="0" w:evenVBand="0" w:oddHBand="0" w:evenHBand="0" w:firstRowFirstColumn="0" w:firstRowLastColumn="0" w:lastRowFirstColumn="0" w:lastRowLastColumn="0"/>
            <w:tcW w:w="4320" w:type="dxa"/>
            <w:vAlign w:val="center"/>
          </w:tcPr>
          <w:p w14:paraId="7353890B" w14:textId="77777777" w:rsidR="00C062D7" w:rsidRPr="004E30A6" w:rsidRDefault="00C062D7" w:rsidP="008776CD">
            <w:pPr>
              <w:spacing w:line="360" w:lineRule="auto"/>
              <w:jc w:val="center"/>
            </w:pPr>
            <w:r w:rsidRPr="004E30A6">
              <w:t>United Nations Global Compact</w:t>
            </w:r>
          </w:p>
        </w:tc>
        <w:tc>
          <w:tcPr>
            <w:tcW w:w="4320" w:type="dxa"/>
            <w:vAlign w:val="center"/>
          </w:tcPr>
          <w:p w14:paraId="66BD4FB3" w14:textId="77777777" w:rsidR="00C062D7" w:rsidRPr="004E30A6" w:rsidRDefault="00C062D7" w:rsidP="005130E1">
            <w:pPr>
              <w:spacing w:line="360" w:lineRule="auto"/>
              <w:jc w:val="both"/>
              <w:cnfStyle w:val="000000000000" w:firstRow="0" w:lastRow="0" w:firstColumn="0" w:lastColumn="0" w:oddVBand="0" w:evenVBand="0" w:oddHBand="0" w:evenHBand="0" w:firstRowFirstColumn="0" w:firstRowLastColumn="0" w:lastRowFirstColumn="0" w:lastRowLastColumn="0"/>
            </w:pPr>
            <w:r w:rsidRPr="004E30A6">
              <w:t>Salaire suffisant pour couvrir les besoins de base et offrir un niveau de vie décent pour les employés et leurs familles.</w:t>
            </w:r>
          </w:p>
        </w:tc>
      </w:tr>
      <w:tr w:rsidR="00C062D7" w:rsidRPr="004E30A6" w14:paraId="7E6597E9" w14:textId="77777777" w:rsidTr="00E3655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320" w:type="dxa"/>
            <w:vAlign w:val="center"/>
          </w:tcPr>
          <w:p w14:paraId="3BCD910B" w14:textId="77777777" w:rsidR="00C062D7" w:rsidRPr="004E30A6" w:rsidRDefault="00C062D7" w:rsidP="008776CD">
            <w:pPr>
              <w:spacing w:line="360" w:lineRule="auto"/>
              <w:jc w:val="center"/>
            </w:pPr>
            <w:r w:rsidRPr="004E30A6">
              <w:t>Fair Wage Network</w:t>
            </w:r>
          </w:p>
        </w:tc>
        <w:tc>
          <w:tcPr>
            <w:tcW w:w="4320" w:type="dxa"/>
            <w:vAlign w:val="center"/>
          </w:tcPr>
          <w:p w14:paraId="5842312E" w14:textId="77777777" w:rsidR="00C062D7" w:rsidRPr="004E30A6" w:rsidRDefault="00C062D7" w:rsidP="005130E1">
            <w:pPr>
              <w:spacing w:line="360" w:lineRule="auto"/>
              <w:jc w:val="both"/>
              <w:cnfStyle w:val="000000100000" w:firstRow="0" w:lastRow="0" w:firstColumn="0" w:lastColumn="0" w:oddVBand="0" w:evenVBand="0" w:oddHBand="1" w:evenHBand="0" w:firstRowFirstColumn="0" w:firstRowLastColumn="0" w:lastRowFirstColumn="0" w:lastRowLastColumn="0"/>
            </w:pPr>
            <w:r w:rsidRPr="004E30A6">
              <w:t>Salaire permettant de vivre dignement, calculé selon une méthodologie prenant en compte le coût de la vie, le contexte local et les besoins fondamentaux.</w:t>
            </w:r>
          </w:p>
        </w:tc>
      </w:tr>
      <w:tr w:rsidR="00C062D7" w:rsidRPr="004E30A6" w14:paraId="6498AEAE" w14:textId="77777777" w:rsidTr="00E3655C">
        <w:trPr>
          <w:jc w:val="center"/>
        </w:trPr>
        <w:tc>
          <w:tcPr>
            <w:cnfStyle w:val="001000000000" w:firstRow="0" w:lastRow="0" w:firstColumn="1" w:lastColumn="0" w:oddVBand="0" w:evenVBand="0" w:oddHBand="0" w:evenHBand="0" w:firstRowFirstColumn="0" w:firstRowLastColumn="0" w:lastRowFirstColumn="0" w:lastRowLastColumn="0"/>
            <w:tcW w:w="4320" w:type="dxa"/>
            <w:vAlign w:val="center"/>
          </w:tcPr>
          <w:p w14:paraId="1A81BC8F" w14:textId="77777777" w:rsidR="00C062D7" w:rsidRPr="00892870" w:rsidRDefault="00C062D7" w:rsidP="008776CD">
            <w:pPr>
              <w:spacing w:line="360" w:lineRule="auto"/>
              <w:jc w:val="center"/>
              <w:rPr>
                <w:lang w:val="en-US"/>
              </w:rPr>
            </w:pPr>
            <w:r w:rsidRPr="00892870">
              <w:rPr>
                <w:lang w:val="en-US"/>
              </w:rPr>
              <w:t>Living Wage for US (MIT)</w:t>
            </w:r>
          </w:p>
        </w:tc>
        <w:tc>
          <w:tcPr>
            <w:tcW w:w="4320" w:type="dxa"/>
            <w:vAlign w:val="center"/>
          </w:tcPr>
          <w:p w14:paraId="7E2B779D" w14:textId="77777777" w:rsidR="00C062D7" w:rsidRPr="004E30A6" w:rsidRDefault="00C062D7" w:rsidP="005130E1">
            <w:pPr>
              <w:spacing w:line="360" w:lineRule="auto"/>
              <w:jc w:val="both"/>
              <w:cnfStyle w:val="000000000000" w:firstRow="0" w:lastRow="0" w:firstColumn="0" w:lastColumn="0" w:oddVBand="0" w:evenVBand="0" w:oddHBand="0" w:evenHBand="0" w:firstRowFirstColumn="0" w:firstRowLastColumn="0" w:lastRowFirstColumn="0" w:lastRowLastColumn="0"/>
            </w:pPr>
            <w:r w:rsidRPr="004E30A6">
              <w:t>Salaire calculé selon les données locales sur le coût de la vie (logement, alimentation, soins, transport) aux États-Unis.</w:t>
            </w:r>
          </w:p>
        </w:tc>
      </w:tr>
      <w:tr w:rsidR="00C062D7" w:rsidRPr="004E30A6" w14:paraId="3C61E9DF" w14:textId="77777777" w:rsidTr="00E3655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320" w:type="dxa"/>
            <w:vAlign w:val="center"/>
          </w:tcPr>
          <w:p w14:paraId="50723196" w14:textId="77777777" w:rsidR="00C062D7" w:rsidRPr="004E30A6" w:rsidRDefault="00C062D7" w:rsidP="008776CD">
            <w:pPr>
              <w:spacing w:line="360" w:lineRule="auto"/>
              <w:jc w:val="center"/>
            </w:pPr>
            <w:r w:rsidRPr="004E30A6">
              <w:t>Anker Research Institute</w:t>
            </w:r>
          </w:p>
        </w:tc>
        <w:tc>
          <w:tcPr>
            <w:tcW w:w="4320" w:type="dxa"/>
            <w:vAlign w:val="center"/>
          </w:tcPr>
          <w:p w14:paraId="47E5224E" w14:textId="77777777" w:rsidR="00C062D7" w:rsidRPr="004E30A6" w:rsidRDefault="00C062D7" w:rsidP="005130E1">
            <w:pPr>
              <w:spacing w:line="360" w:lineRule="auto"/>
              <w:jc w:val="both"/>
              <w:cnfStyle w:val="000000100000" w:firstRow="0" w:lastRow="0" w:firstColumn="0" w:lastColumn="0" w:oddVBand="0" w:evenVBand="0" w:oddHBand="1" w:evenHBand="0" w:firstRowFirstColumn="0" w:firstRowLastColumn="0" w:lastRowFirstColumn="0" w:lastRowLastColumn="0"/>
            </w:pPr>
            <w:r w:rsidRPr="004E30A6">
              <w:t>Méthodologie rigoureuse prenant en compte la taille moyenne des familles, les prix locaux, les normes de logement et de nutrition, les taxes et cotisations.</w:t>
            </w:r>
          </w:p>
        </w:tc>
      </w:tr>
      <w:tr w:rsidR="00C062D7" w:rsidRPr="004E30A6" w14:paraId="2618A7E4" w14:textId="77777777" w:rsidTr="00E3655C">
        <w:trPr>
          <w:jc w:val="center"/>
        </w:trPr>
        <w:tc>
          <w:tcPr>
            <w:cnfStyle w:val="001000000000" w:firstRow="0" w:lastRow="0" w:firstColumn="1" w:lastColumn="0" w:oddVBand="0" w:evenVBand="0" w:oddHBand="0" w:evenHBand="0" w:firstRowFirstColumn="0" w:firstRowLastColumn="0" w:lastRowFirstColumn="0" w:lastRowLastColumn="0"/>
            <w:tcW w:w="4320" w:type="dxa"/>
            <w:vAlign w:val="center"/>
          </w:tcPr>
          <w:p w14:paraId="1355DA32" w14:textId="77777777" w:rsidR="00C062D7" w:rsidRPr="004E30A6" w:rsidRDefault="00C062D7" w:rsidP="008776CD">
            <w:pPr>
              <w:spacing w:line="360" w:lineRule="auto"/>
              <w:jc w:val="center"/>
            </w:pPr>
            <w:r w:rsidRPr="004E30A6">
              <w:t>Danone</w:t>
            </w:r>
          </w:p>
        </w:tc>
        <w:tc>
          <w:tcPr>
            <w:tcW w:w="4320" w:type="dxa"/>
            <w:vAlign w:val="center"/>
          </w:tcPr>
          <w:p w14:paraId="5FA05CE5" w14:textId="77777777" w:rsidR="00C062D7" w:rsidRPr="004E30A6" w:rsidRDefault="00C062D7" w:rsidP="005130E1">
            <w:pPr>
              <w:spacing w:line="360" w:lineRule="auto"/>
              <w:jc w:val="both"/>
              <w:cnfStyle w:val="000000000000" w:firstRow="0" w:lastRow="0" w:firstColumn="0" w:lastColumn="0" w:oddVBand="0" w:evenVBand="0" w:oddHBand="0" w:evenHBand="0" w:firstRowFirstColumn="0" w:firstRowLastColumn="0" w:lastRowFirstColumn="0" w:lastRowLastColumn="0"/>
            </w:pPr>
            <w:r w:rsidRPr="004E30A6">
              <w:t xml:space="preserve">Engagement à verser un salaire couvrant les besoins de base, calculé en fonction de la </w:t>
            </w:r>
            <w:r w:rsidRPr="004E30A6">
              <w:lastRenderedPageBreak/>
              <w:t>méthodologie Anker dans certaines zones pilotes.</w:t>
            </w:r>
          </w:p>
        </w:tc>
      </w:tr>
      <w:tr w:rsidR="00C062D7" w:rsidRPr="004E30A6" w14:paraId="0C50EC62" w14:textId="77777777" w:rsidTr="00E3655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320" w:type="dxa"/>
            <w:vAlign w:val="center"/>
          </w:tcPr>
          <w:p w14:paraId="1AEDA27B" w14:textId="77777777" w:rsidR="00C062D7" w:rsidRPr="004E30A6" w:rsidRDefault="00C062D7" w:rsidP="008776CD">
            <w:pPr>
              <w:spacing w:line="360" w:lineRule="auto"/>
              <w:jc w:val="center"/>
            </w:pPr>
            <w:r w:rsidRPr="004E30A6">
              <w:t>Michelin</w:t>
            </w:r>
          </w:p>
        </w:tc>
        <w:tc>
          <w:tcPr>
            <w:tcW w:w="4320" w:type="dxa"/>
            <w:vAlign w:val="center"/>
          </w:tcPr>
          <w:p w14:paraId="297F1B8E" w14:textId="77777777" w:rsidR="00C062D7" w:rsidRPr="004E30A6" w:rsidRDefault="00C062D7" w:rsidP="005130E1">
            <w:pPr>
              <w:spacing w:line="360" w:lineRule="auto"/>
              <w:jc w:val="both"/>
              <w:cnfStyle w:val="000000100000" w:firstRow="0" w:lastRow="0" w:firstColumn="0" w:lastColumn="0" w:oddVBand="0" w:evenVBand="0" w:oddHBand="1" w:evenHBand="0" w:firstRowFirstColumn="0" w:firstRowLastColumn="0" w:lastRowFirstColumn="0" w:lastRowLastColumn="0"/>
            </w:pPr>
            <w:r w:rsidRPr="004E30A6">
              <w:t>Objectif d’assurer un salaire minimum vital aux salariés dans les pays à bas revenus, en s’appuyant sur des indicateurs locaux de coût de la vie.</w:t>
            </w:r>
          </w:p>
        </w:tc>
      </w:tr>
      <w:tr w:rsidR="00C062D7" w:rsidRPr="004E30A6" w14:paraId="63552AC7" w14:textId="77777777" w:rsidTr="00E3655C">
        <w:trPr>
          <w:jc w:val="center"/>
        </w:trPr>
        <w:tc>
          <w:tcPr>
            <w:cnfStyle w:val="001000000000" w:firstRow="0" w:lastRow="0" w:firstColumn="1" w:lastColumn="0" w:oddVBand="0" w:evenVBand="0" w:oddHBand="0" w:evenHBand="0" w:firstRowFirstColumn="0" w:firstRowLastColumn="0" w:lastRowFirstColumn="0" w:lastRowLastColumn="0"/>
            <w:tcW w:w="4320" w:type="dxa"/>
            <w:vAlign w:val="center"/>
          </w:tcPr>
          <w:p w14:paraId="17891E42" w14:textId="77777777" w:rsidR="00C062D7" w:rsidRPr="004E30A6" w:rsidRDefault="00C062D7" w:rsidP="008776CD">
            <w:pPr>
              <w:spacing w:line="360" w:lineRule="auto"/>
              <w:jc w:val="center"/>
            </w:pPr>
            <w:r w:rsidRPr="004E30A6">
              <w:t>Decathlon</w:t>
            </w:r>
          </w:p>
        </w:tc>
        <w:tc>
          <w:tcPr>
            <w:tcW w:w="4320" w:type="dxa"/>
            <w:vAlign w:val="center"/>
          </w:tcPr>
          <w:p w14:paraId="025A755D" w14:textId="77777777" w:rsidR="00C062D7" w:rsidRPr="004E30A6" w:rsidRDefault="00C062D7" w:rsidP="005130E1">
            <w:pPr>
              <w:spacing w:line="360" w:lineRule="auto"/>
              <w:jc w:val="both"/>
              <w:cnfStyle w:val="000000000000" w:firstRow="0" w:lastRow="0" w:firstColumn="0" w:lastColumn="0" w:oddVBand="0" w:evenVBand="0" w:oddHBand="0" w:evenHBand="0" w:firstRowFirstColumn="0" w:firstRowLastColumn="0" w:lastRowFirstColumn="0" w:lastRowLastColumn="0"/>
            </w:pPr>
            <w:r w:rsidRPr="004E30A6">
              <w:t>Projet pilote pour tester un modèle de salaire décent en partenariat avec des ONG et syndicats, basé sur la méthode Anker.</w:t>
            </w:r>
          </w:p>
        </w:tc>
      </w:tr>
      <w:tr w:rsidR="00C062D7" w:rsidRPr="004E30A6" w14:paraId="74C602D8" w14:textId="77777777" w:rsidTr="00E3655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320" w:type="dxa"/>
            <w:vAlign w:val="center"/>
          </w:tcPr>
          <w:p w14:paraId="555704C3" w14:textId="77777777" w:rsidR="00C062D7" w:rsidRPr="004E30A6" w:rsidRDefault="00C062D7" w:rsidP="008776CD">
            <w:pPr>
              <w:spacing w:line="360" w:lineRule="auto"/>
              <w:jc w:val="center"/>
            </w:pPr>
            <w:r w:rsidRPr="004E30A6">
              <w:t>Fairtrade International</w:t>
            </w:r>
          </w:p>
        </w:tc>
        <w:tc>
          <w:tcPr>
            <w:tcW w:w="4320" w:type="dxa"/>
            <w:vAlign w:val="center"/>
          </w:tcPr>
          <w:p w14:paraId="065E8FF9" w14:textId="77777777" w:rsidR="00C062D7" w:rsidRPr="004E30A6" w:rsidRDefault="00C062D7" w:rsidP="005130E1">
            <w:pPr>
              <w:spacing w:line="360" w:lineRule="auto"/>
              <w:jc w:val="both"/>
              <w:cnfStyle w:val="000000100000" w:firstRow="0" w:lastRow="0" w:firstColumn="0" w:lastColumn="0" w:oddVBand="0" w:evenVBand="0" w:oddHBand="1" w:evenHBand="0" w:firstRowFirstColumn="0" w:firstRowLastColumn="0" w:lastRowFirstColumn="0" w:lastRowLastColumn="0"/>
            </w:pPr>
            <w:r w:rsidRPr="004E30A6">
              <w:t>Prix d’achat équitable fixé pour les producteurs, intégrant une composante de salaire vital pour les travailleurs agricoles dans les pays du Sud.</w:t>
            </w:r>
          </w:p>
        </w:tc>
      </w:tr>
    </w:tbl>
    <w:p w14:paraId="2BE813BE" w14:textId="77777777" w:rsidR="00C062D7" w:rsidRPr="004E30A6" w:rsidRDefault="00C062D7" w:rsidP="005130E1">
      <w:pPr>
        <w:spacing w:after="0" w:line="360" w:lineRule="auto"/>
        <w:jc w:val="both"/>
      </w:pPr>
    </w:p>
    <w:p w14:paraId="4C27CEFF" w14:textId="251345BE" w:rsidR="00D726FA" w:rsidRPr="004E30A6" w:rsidRDefault="00C062D7" w:rsidP="005130E1">
      <w:pPr>
        <w:spacing w:after="0" w:line="360" w:lineRule="auto"/>
        <w:jc w:val="both"/>
      </w:pPr>
      <w:r w:rsidRPr="004E30A6">
        <w:t xml:space="preserve">Si nous établissons une synthèse des différentes </w:t>
      </w:r>
      <w:r w:rsidR="00E3655C">
        <w:t xml:space="preserve">visions, </w:t>
      </w:r>
      <w:r w:rsidRPr="004E30A6">
        <w:t xml:space="preserve">voici la définition d’un salaire décent que </w:t>
      </w:r>
      <w:r w:rsidR="004651AA">
        <w:t>l’on peut retenir :</w:t>
      </w:r>
    </w:p>
    <w:p w14:paraId="0265E479" w14:textId="77777777" w:rsidR="00C062D7" w:rsidRPr="004E30A6" w:rsidRDefault="00C062D7" w:rsidP="005130E1">
      <w:pPr>
        <w:spacing w:after="0" w:line="360" w:lineRule="auto"/>
        <w:jc w:val="both"/>
      </w:pPr>
    </w:p>
    <w:p w14:paraId="3DC1D5D7" w14:textId="024D1308" w:rsidR="00C062D7" w:rsidRDefault="00C062D7" w:rsidP="005130E1">
      <w:pPr>
        <w:pStyle w:val="Paragraphedeliste"/>
        <w:numPr>
          <w:ilvl w:val="0"/>
          <w:numId w:val="4"/>
        </w:numPr>
        <w:spacing w:after="0" w:line="360" w:lineRule="auto"/>
        <w:jc w:val="both"/>
        <w:rPr>
          <w:rFonts w:cs="Times New Roman"/>
        </w:rPr>
      </w:pPr>
      <w:r w:rsidRPr="004E30A6">
        <w:rPr>
          <w:rFonts w:cs="Times New Roman"/>
        </w:rPr>
        <w:t>Couverture des besoins vitaux : nourriture, logement, santé, éducation, transport</w:t>
      </w:r>
      <w:r w:rsidR="00CA4AB5" w:rsidRPr="004E30A6">
        <w:rPr>
          <w:rFonts w:cs="Times New Roman"/>
        </w:rPr>
        <w:t>, loisirs…</w:t>
      </w:r>
      <w:r w:rsidR="00BD646D">
        <w:rPr>
          <w:rFonts w:cs="Times New Roman"/>
        </w:rPr>
        <w:t> ;</w:t>
      </w:r>
    </w:p>
    <w:p w14:paraId="45249B79" w14:textId="77777777" w:rsidR="00EE43F9" w:rsidRPr="004E30A6" w:rsidRDefault="00EE43F9" w:rsidP="005130E1">
      <w:pPr>
        <w:pStyle w:val="Paragraphedeliste"/>
        <w:spacing w:after="0" w:line="360" w:lineRule="auto"/>
        <w:jc w:val="both"/>
        <w:rPr>
          <w:rFonts w:cs="Times New Roman"/>
        </w:rPr>
      </w:pPr>
    </w:p>
    <w:p w14:paraId="090C88E6" w14:textId="11977B52" w:rsidR="00C062D7" w:rsidRPr="004E30A6" w:rsidRDefault="00C062D7" w:rsidP="005130E1">
      <w:pPr>
        <w:pStyle w:val="Paragraphedeliste"/>
        <w:numPr>
          <w:ilvl w:val="0"/>
          <w:numId w:val="4"/>
        </w:numPr>
        <w:spacing w:after="0" w:line="360" w:lineRule="auto"/>
        <w:jc w:val="both"/>
        <w:rPr>
          <w:rFonts w:cs="Times New Roman"/>
        </w:rPr>
      </w:pPr>
      <w:r w:rsidRPr="004E30A6">
        <w:rPr>
          <w:rFonts w:cs="Times New Roman"/>
        </w:rPr>
        <w:t>Prise en compte de la famille : le salaire est un revenu qui concerne l’ensemble de la famille. La définition s’affine donc en fonction de la structure familiale d</w:t>
      </w:r>
      <w:r w:rsidR="000E2DC4" w:rsidRPr="004E30A6">
        <w:rPr>
          <w:rFonts w:cs="Times New Roman"/>
        </w:rPr>
        <w:t>e l’individu</w:t>
      </w:r>
      <w:r w:rsidR="00BD646D">
        <w:rPr>
          <w:rFonts w:cs="Times New Roman"/>
        </w:rPr>
        <w:t> ;</w:t>
      </w:r>
    </w:p>
    <w:p w14:paraId="3DE3F900" w14:textId="77777777" w:rsidR="000E2DC4" w:rsidRPr="004E30A6" w:rsidRDefault="000E2DC4" w:rsidP="005130E1">
      <w:pPr>
        <w:pStyle w:val="Paragraphedeliste"/>
        <w:spacing w:after="0" w:line="360" w:lineRule="auto"/>
        <w:jc w:val="both"/>
        <w:rPr>
          <w:rFonts w:cs="Times New Roman"/>
        </w:rPr>
      </w:pPr>
    </w:p>
    <w:p w14:paraId="380721E0" w14:textId="5DBDE582" w:rsidR="000E2DC4" w:rsidRPr="004E30A6" w:rsidRDefault="000E2DC4" w:rsidP="005130E1">
      <w:pPr>
        <w:pStyle w:val="Paragraphedeliste"/>
        <w:numPr>
          <w:ilvl w:val="0"/>
          <w:numId w:val="4"/>
        </w:numPr>
        <w:spacing w:after="0" w:line="360" w:lineRule="auto"/>
        <w:jc w:val="both"/>
        <w:rPr>
          <w:rFonts w:cs="Times New Roman"/>
        </w:rPr>
      </w:pPr>
      <w:r w:rsidRPr="004E30A6">
        <w:rPr>
          <w:rFonts w:cs="Times New Roman"/>
        </w:rPr>
        <w:t>Prise en compte du contexte local : le calcul du salaire décent doit prendre en compte le coût de la vie local (prix, inflation,</w:t>
      </w:r>
      <w:r w:rsidR="00833E8A" w:rsidRPr="004E30A6">
        <w:rPr>
          <w:rFonts w:cs="Times New Roman"/>
        </w:rPr>
        <w:t xml:space="preserve"> </w:t>
      </w:r>
      <w:r w:rsidRPr="004E30A6">
        <w:rPr>
          <w:rFonts w:cs="Times New Roman"/>
        </w:rPr>
        <w:t>fiscalité…)</w:t>
      </w:r>
      <w:r w:rsidR="00BD646D">
        <w:rPr>
          <w:rFonts w:cs="Times New Roman"/>
        </w:rPr>
        <w:t> ;</w:t>
      </w:r>
    </w:p>
    <w:p w14:paraId="04A95B15" w14:textId="77777777" w:rsidR="000E2DC4" w:rsidRPr="004E30A6" w:rsidRDefault="000E2DC4" w:rsidP="005130E1">
      <w:pPr>
        <w:pStyle w:val="Paragraphedeliste"/>
        <w:spacing w:after="0" w:line="360" w:lineRule="auto"/>
        <w:jc w:val="both"/>
        <w:rPr>
          <w:rFonts w:cs="Times New Roman"/>
        </w:rPr>
      </w:pPr>
    </w:p>
    <w:p w14:paraId="064448CC" w14:textId="27481CEE" w:rsidR="000E2DC4" w:rsidRPr="004E30A6" w:rsidRDefault="000E2DC4" w:rsidP="005130E1">
      <w:pPr>
        <w:pStyle w:val="Paragraphedeliste"/>
        <w:numPr>
          <w:ilvl w:val="0"/>
          <w:numId w:val="4"/>
        </w:numPr>
        <w:spacing w:after="0" w:line="360" w:lineRule="auto"/>
        <w:jc w:val="both"/>
        <w:rPr>
          <w:rFonts w:cs="Times New Roman"/>
        </w:rPr>
      </w:pPr>
      <w:r w:rsidRPr="004E30A6">
        <w:rPr>
          <w:rFonts w:cs="Times New Roman"/>
        </w:rPr>
        <w:t xml:space="preserve">Dimension qualitative du niveau de </w:t>
      </w:r>
      <w:r w:rsidR="00E3655C">
        <w:rPr>
          <w:rFonts w:cs="Times New Roman"/>
        </w:rPr>
        <w:t>v</w:t>
      </w:r>
      <w:r w:rsidRPr="004E30A6">
        <w:rPr>
          <w:rFonts w:cs="Times New Roman"/>
        </w:rPr>
        <w:t>ie : dans la définit</w:t>
      </w:r>
      <w:r w:rsidR="00F22743" w:rsidRPr="004E30A6">
        <w:rPr>
          <w:rFonts w:cs="Times New Roman"/>
        </w:rPr>
        <w:t>i</w:t>
      </w:r>
      <w:r w:rsidRPr="004E30A6">
        <w:rPr>
          <w:rFonts w:cs="Times New Roman"/>
        </w:rPr>
        <w:t xml:space="preserve">on d’un salaire décent, il ne s’agit plus seulement de survivre mais de vivre dignement (possibilité d’avoir des loisirs, d’épargner, </w:t>
      </w:r>
      <w:r w:rsidR="00E3655C" w:rsidRPr="004E30A6">
        <w:rPr>
          <w:rFonts w:cs="Times New Roman"/>
        </w:rPr>
        <w:t>etc.</w:t>
      </w:r>
      <w:r w:rsidRPr="004E30A6">
        <w:rPr>
          <w:rFonts w:cs="Times New Roman"/>
        </w:rPr>
        <w:t>)</w:t>
      </w:r>
      <w:r w:rsidR="00BD646D">
        <w:rPr>
          <w:rFonts w:cs="Times New Roman"/>
        </w:rPr>
        <w:t> ;</w:t>
      </w:r>
    </w:p>
    <w:p w14:paraId="61E51954" w14:textId="77777777" w:rsidR="000E2DC4" w:rsidRPr="004E30A6" w:rsidRDefault="000E2DC4" w:rsidP="005130E1">
      <w:pPr>
        <w:pStyle w:val="Paragraphedeliste"/>
        <w:spacing w:after="0" w:line="360" w:lineRule="auto"/>
        <w:jc w:val="both"/>
        <w:rPr>
          <w:rFonts w:cs="Times New Roman"/>
        </w:rPr>
      </w:pPr>
    </w:p>
    <w:p w14:paraId="44253167" w14:textId="30284069" w:rsidR="000E2DC4" w:rsidRPr="004E30A6" w:rsidRDefault="000E2DC4" w:rsidP="005130E1">
      <w:pPr>
        <w:pStyle w:val="Paragraphedeliste"/>
        <w:numPr>
          <w:ilvl w:val="0"/>
          <w:numId w:val="4"/>
        </w:numPr>
        <w:spacing w:after="0" w:line="360" w:lineRule="auto"/>
        <w:jc w:val="both"/>
        <w:rPr>
          <w:rFonts w:cs="Times New Roman"/>
        </w:rPr>
      </w:pPr>
      <w:r w:rsidRPr="004E30A6">
        <w:rPr>
          <w:rFonts w:cs="Times New Roman"/>
        </w:rPr>
        <w:t>La méthodologie doit être rigoureuse et mesurable : il faut développer des outils concret</w:t>
      </w:r>
      <w:r w:rsidR="00833E8A" w:rsidRPr="004E30A6">
        <w:rPr>
          <w:rFonts w:cs="Times New Roman"/>
        </w:rPr>
        <w:t>s</w:t>
      </w:r>
      <w:r w:rsidRPr="004E30A6">
        <w:rPr>
          <w:rFonts w:cs="Times New Roman"/>
        </w:rPr>
        <w:t xml:space="preserve"> pour calculer le salaire décent.</w:t>
      </w:r>
    </w:p>
    <w:p w14:paraId="75670062" w14:textId="77777777" w:rsidR="00B40A31" w:rsidRDefault="00B40A31" w:rsidP="005130E1">
      <w:pPr>
        <w:pStyle w:val="Paragraphedeliste"/>
        <w:spacing w:after="0" w:line="360" w:lineRule="auto"/>
        <w:jc w:val="both"/>
        <w:rPr>
          <w:rFonts w:cs="Times New Roman"/>
        </w:rPr>
      </w:pPr>
    </w:p>
    <w:p w14:paraId="76F43B0E" w14:textId="226760F1" w:rsidR="00CD4113" w:rsidRDefault="00CD4113" w:rsidP="006F2DE3">
      <w:pPr>
        <w:spacing w:after="240" w:line="360" w:lineRule="auto"/>
        <w:jc w:val="both"/>
      </w:pPr>
      <w:r>
        <w:t xml:space="preserve">Sur ce dernier point, à savoir </w:t>
      </w:r>
      <w:r w:rsidR="004651AA">
        <w:t xml:space="preserve">l’approche </w:t>
      </w:r>
      <w:r>
        <w:t xml:space="preserve">permettant de concevoir et mesurer le salaire décent, </w:t>
      </w:r>
      <w:r w:rsidRPr="00214D48">
        <w:rPr>
          <w:b/>
          <w:bCs/>
        </w:rPr>
        <w:t>la méthodologie Anker</w:t>
      </w:r>
      <w:r>
        <w:t xml:space="preserve"> (du nom de l’économiste Richard Anker, économiste à l’OIT) est considérée par la plupart des ONG et instituts d’études spécialisés sur ces sujets. De même, certains cabinets de renom, tel que Mercer, se servent également de cette méthodologie pour concevoir leur proposition de salaire </w:t>
      </w:r>
      <w:r>
        <w:lastRenderedPageBreak/>
        <w:t xml:space="preserve">décent. Cette méthodologie de calcul repose sur plusieurs principes fondamentaux </w:t>
      </w:r>
      <w:r w:rsidR="004651AA">
        <w:t xml:space="preserve">tel </w:t>
      </w:r>
      <w:r>
        <w:t>que le schéma ci-dessous, proposé par l’ONG Global Living Wage Coalition, permet de résumer.</w:t>
      </w:r>
    </w:p>
    <w:p w14:paraId="5BC0ADB1" w14:textId="77777777" w:rsidR="00CD4113" w:rsidRDefault="00CD4113" w:rsidP="008776CD">
      <w:pPr>
        <w:keepNext/>
        <w:spacing w:after="0" w:line="360" w:lineRule="auto"/>
        <w:jc w:val="center"/>
      </w:pPr>
      <w:r w:rsidRPr="00CD4113">
        <w:rPr>
          <w:noProof/>
        </w:rPr>
        <w:drawing>
          <wp:inline distT="0" distB="0" distL="0" distR="0" wp14:anchorId="7CA22FC8" wp14:editId="7DCF9AED">
            <wp:extent cx="4588830" cy="2937316"/>
            <wp:effectExtent l="0" t="0" r="2540" b="0"/>
            <wp:docPr id="231831387" name="Image 1" descr="Une image contenant texte, capture d’écran, Police, logo&#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831387" name="Image 1" descr="Une image contenant texte, capture d’écran, Police, logo&#10;&#10;Le contenu généré par l’IA peut être incorrect."/>
                    <pic:cNvPicPr/>
                  </pic:nvPicPr>
                  <pic:blipFill>
                    <a:blip r:embed="rId11"/>
                    <a:stretch>
                      <a:fillRect/>
                    </a:stretch>
                  </pic:blipFill>
                  <pic:spPr>
                    <a:xfrm>
                      <a:off x="0" y="0"/>
                      <a:ext cx="4631422" cy="2964579"/>
                    </a:xfrm>
                    <a:prstGeom prst="rect">
                      <a:avLst/>
                    </a:prstGeom>
                    <a:ln>
                      <a:noFill/>
                    </a:ln>
                  </pic:spPr>
                </pic:pic>
              </a:graphicData>
            </a:graphic>
          </wp:inline>
        </w:drawing>
      </w:r>
    </w:p>
    <w:p w14:paraId="67D4CE0A" w14:textId="4017456B" w:rsidR="00CD4113" w:rsidRPr="00892870" w:rsidRDefault="00CD4113" w:rsidP="008776CD">
      <w:pPr>
        <w:pStyle w:val="Lgende"/>
        <w:spacing w:after="0" w:line="360" w:lineRule="auto"/>
        <w:jc w:val="center"/>
        <w:rPr>
          <w:lang w:val="en-US"/>
        </w:rPr>
      </w:pPr>
      <w:r w:rsidRPr="00892870">
        <w:rPr>
          <w:lang w:val="en-US"/>
        </w:rPr>
        <w:t>Site web de Global Living Wage Coalition</w:t>
      </w:r>
    </w:p>
    <w:p w14:paraId="18871862" w14:textId="77777777" w:rsidR="00CD4113" w:rsidRPr="00892870" w:rsidRDefault="00CD4113" w:rsidP="005130E1">
      <w:pPr>
        <w:spacing w:after="0" w:line="360" w:lineRule="auto"/>
        <w:jc w:val="both"/>
        <w:rPr>
          <w:lang w:val="en-US"/>
        </w:rPr>
      </w:pPr>
    </w:p>
    <w:p w14:paraId="49D25134" w14:textId="06B87588" w:rsidR="00F00D10" w:rsidRDefault="00F00D10" w:rsidP="005130E1">
      <w:pPr>
        <w:spacing w:after="0" w:line="360" w:lineRule="auto"/>
        <w:jc w:val="both"/>
      </w:pPr>
      <w:r>
        <w:t xml:space="preserve">La méthodologie Anker prend donc en compte une alimentation équilibrée, un logement décent, des postes de dépenses annexes (vêtement, transport…) et des dépenses exceptionnelles. La somme de ces dépenses est égale à un </w:t>
      </w:r>
      <w:r w:rsidR="001639F3">
        <w:t>coût</w:t>
      </w:r>
      <w:r>
        <w:t xml:space="preserve"> global pour vivre décemment.  Afin de calculer ce coût pour chaque type de foyer, il faut ensuite le diviser par le nombre d’actifs du foyer</w:t>
      </w:r>
      <w:r w:rsidR="004651AA">
        <w:t> ; a</w:t>
      </w:r>
      <w:r>
        <w:t xml:space="preserve">insi, nous obtenons un revenu décent net par individu proratisé. </w:t>
      </w:r>
      <w:r w:rsidR="004651AA">
        <w:t>À</w:t>
      </w:r>
      <w:r>
        <w:t xml:space="preserve"> ce revenu, nous ajoutons les taxes et impôts éventuels et nous obtenons le salaire décent.</w:t>
      </w:r>
    </w:p>
    <w:p w14:paraId="11E31937" w14:textId="4780AA78" w:rsidR="00A85FE7" w:rsidRPr="004E30A6" w:rsidRDefault="00B40A31" w:rsidP="006F2DE3">
      <w:pPr>
        <w:spacing w:after="240" w:line="360" w:lineRule="auto"/>
        <w:jc w:val="both"/>
      </w:pPr>
      <w:r w:rsidRPr="004E30A6">
        <w:t>En résumé, nous pouvons conclure que le salaire décent est un salaire permettant à un individu et à sa famille de couvrir l’ensemble de leurs besoins essentiels, de vivre dignement selon le coût de la vie local</w:t>
      </w:r>
      <w:r w:rsidR="004651AA">
        <w:t xml:space="preserve">e </w:t>
      </w:r>
      <w:r w:rsidRPr="004E30A6">
        <w:t>et de disposer d’une marge de manœuvre pour les imprévus, calculé sur la base d’une méthodologie transparente et mesurable.</w:t>
      </w:r>
    </w:p>
    <w:p w14:paraId="2B03A23E" w14:textId="7797A738" w:rsidR="00091750" w:rsidRDefault="00C65B34" w:rsidP="006F2DE3">
      <w:pPr>
        <w:pStyle w:val="Titre2"/>
        <w:numPr>
          <w:ilvl w:val="0"/>
          <w:numId w:val="55"/>
        </w:numPr>
        <w:spacing w:after="240" w:line="360" w:lineRule="auto"/>
        <w:ind w:left="714" w:hanging="357"/>
        <w:jc w:val="both"/>
        <w:rPr>
          <w:rFonts w:cs="Times New Roman"/>
        </w:rPr>
      </w:pPr>
      <w:bookmarkStart w:id="3" w:name="_Toc206510062"/>
      <w:r w:rsidRPr="00F27F4B">
        <w:rPr>
          <w:rFonts w:cs="Times New Roman"/>
        </w:rPr>
        <w:t>Disparités régionales</w:t>
      </w:r>
      <w:r w:rsidR="00C46501" w:rsidRPr="00F27F4B">
        <w:rPr>
          <w:rFonts w:cs="Times New Roman"/>
        </w:rPr>
        <w:t xml:space="preserve"> et contextes </w:t>
      </w:r>
      <w:r w:rsidR="00A85FE7">
        <w:rPr>
          <w:rFonts w:cs="Times New Roman"/>
        </w:rPr>
        <w:t>locaux</w:t>
      </w:r>
      <w:bookmarkEnd w:id="3"/>
    </w:p>
    <w:p w14:paraId="2033A310" w14:textId="5497E5A5" w:rsidR="00FC4B16" w:rsidRDefault="001D63FB" w:rsidP="006F2DE3">
      <w:pPr>
        <w:spacing w:after="240" w:line="360" w:lineRule="auto"/>
        <w:jc w:val="both"/>
      </w:pPr>
      <w:r>
        <w:t>Après avoir</w:t>
      </w:r>
      <w:r w:rsidR="009356EF" w:rsidRPr="004E30A6">
        <w:t xml:space="preserve"> expliqué que le salaire décent nécessite une approche précise et rigoureuse qui prenne en compte les contexte</w:t>
      </w:r>
      <w:r w:rsidR="00FC4B16">
        <w:t>s</w:t>
      </w:r>
      <w:r w:rsidR="009356EF" w:rsidRPr="004E30A6">
        <w:t xml:space="preserve"> locaux et régionaux</w:t>
      </w:r>
      <w:r>
        <w:t>, n</w:t>
      </w:r>
      <w:r w:rsidR="002D1F21" w:rsidRPr="004E30A6">
        <w:t xml:space="preserve">ous réaliserons tout d’abord une étude inter pays puis intra pays. </w:t>
      </w:r>
      <w:r w:rsidR="009356EF" w:rsidRPr="004E30A6">
        <w:t xml:space="preserve">Dans cette partie, nous tenterons d’explorer ces différents contextes et d’en tirer une </w:t>
      </w:r>
      <w:r w:rsidR="004E55B2" w:rsidRPr="004E30A6">
        <w:t>étude comparative</w:t>
      </w:r>
      <w:r w:rsidR="009356EF" w:rsidRPr="004E30A6">
        <w:t>.</w:t>
      </w:r>
    </w:p>
    <w:p w14:paraId="1FAC549F" w14:textId="31371EF2" w:rsidR="00BC6B2C" w:rsidRDefault="00BC6B2C">
      <w:r>
        <w:br w:type="page"/>
      </w:r>
    </w:p>
    <w:p w14:paraId="7F8B3723" w14:textId="727DF488" w:rsidR="00FC4B16" w:rsidRPr="004E30A6" w:rsidRDefault="004E55B2" w:rsidP="006F2DE3">
      <w:pPr>
        <w:spacing w:after="240" w:line="360" w:lineRule="auto"/>
        <w:jc w:val="both"/>
      </w:pPr>
      <w:r w:rsidRPr="004E30A6">
        <w:lastRenderedPageBreak/>
        <w:t xml:space="preserve">Afin de réaliser </w:t>
      </w:r>
      <w:r w:rsidR="001D63FB">
        <w:t>cette</w:t>
      </w:r>
      <w:r w:rsidRPr="004E30A6">
        <w:t xml:space="preserve"> </w:t>
      </w:r>
      <w:r w:rsidR="001D63FB">
        <w:t>analyse différencié</w:t>
      </w:r>
      <w:r w:rsidRPr="004E30A6">
        <w:t xml:space="preserve">e, nous analyserons </w:t>
      </w:r>
      <w:r w:rsidR="00FC4B16">
        <w:t xml:space="preserve">trois </w:t>
      </w:r>
      <w:r w:rsidRPr="004E30A6">
        <w:t>domaines :</w:t>
      </w:r>
    </w:p>
    <w:p w14:paraId="24B72B08" w14:textId="3C7F0F31" w:rsidR="004E55B2" w:rsidRPr="004E30A6" w:rsidRDefault="00CE104F" w:rsidP="005130E1">
      <w:pPr>
        <w:pStyle w:val="Paragraphedeliste"/>
        <w:numPr>
          <w:ilvl w:val="0"/>
          <w:numId w:val="3"/>
        </w:numPr>
        <w:spacing w:after="0" w:line="360" w:lineRule="auto"/>
        <w:jc w:val="both"/>
        <w:rPr>
          <w:rFonts w:cs="Times New Roman"/>
        </w:rPr>
      </w:pPr>
      <w:r w:rsidRPr="004E30A6">
        <w:rPr>
          <w:rFonts w:cs="Times New Roman"/>
        </w:rPr>
        <w:t>Les dépenses des ménages et l</w:t>
      </w:r>
      <w:r w:rsidR="004E55B2" w:rsidRPr="004E30A6">
        <w:rPr>
          <w:rFonts w:cs="Times New Roman"/>
        </w:rPr>
        <w:t>e coût de la vie</w:t>
      </w:r>
      <w:r w:rsidRPr="004E30A6">
        <w:rPr>
          <w:rFonts w:cs="Times New Roman"/>
        </w:rPr>
        <w:t> : nous aborderons également les contextes économiques spécifiques (dépenses publiques, protection sociale…)</w:t>
      </w:r>
      <w:r w:rsidR="00BD646D">
        <w:rPr>
          <w:rFonts w:cs="Times New Roman"/>
        </w:rPr>
        <w:t> ;</w:t>
      </w:r>
    </w:p>
    <w:p w14:paraId="750D14C2" w14:textId="197242A9" w:rsidR="004E55B2" w:rsidRPr="004E30A6" w:rsidRDefault="004E55B2" w:rsidP="005130E1">
      <w:pPr>
        <w:pStyle w:val="Paragraphedeliste"/>
        <w:numPr>
          <w:ilvl w:val="0"/>
          <w:numId w:val="3"/>
        </w:numPr>
        <w:spacing w:after="0" w:line="360" w:lineRule="auto"/>
        <w:jc w:val="both"/>
        <w:rPr>
          <w:rFonts w:cs="Times New Roman"/>
        </w:rPr>
      </w:pPr>
      <w:r w:rsidRPr="004E30A6">
        <w:rPr>
          <w:rFonts w:cs="Times New Roman"/>
        </w:rPr>
        <w:t>Le pouvoir d’achat réel</w:t>
      </w:r>
      <w:r w:rsidR="00BD646D">
        <w:rPr>
          <w:rFonts w:cs="Times New Roman"/>
        </w:rPr>
        <w:t> ;</w:t>
      </w:r>
    </w:p>
    <w:p w14:paraId="3AAF6C1B" w14:textId="360EF366" w:rsidR="004E55B2" w:rsidRPr="004E30A6" w:rsidRDefault="004E55B2" w:rsidP="005130E1">
      <w:pPr>
        <w:pStyle w:val="Paragraphedeliste"/>
        <w:numPr>
          <w:ilvl w:val="0"/>
          <w:numId w:val="3"/>
        </w:numPr>
        <w:spacing w:after="0" w:line="360" w:lineRule="auto"/>
        <w:jc w:val="both"/>
        <w:rPr>
          <w:rFonts w:cs="Times New Roman"/>
        </w:rPr>
      </w:pPr>
      <w:r w:rsidRPr="004E30A6">
        <w:rPr>
          <w:rFonts w:cs="Times New Roman"/>
        </w:rPr>
        <w:t xml:space="preserve">Les écarts entre salaire minimum </w:t>
      </w:r>
      <w:r w:rsidR="00CE104F" w:rsidRPr="004E30A6">
        <w:rPr>
          <w:rFonts w:cs="Times New Roman"/>
        </w:rPr>
        <w:t>exprimés en SPA (</w:t>
      </w:r>
      <w:r w:rsidR="008776CD">
        <w:rPr>
          <w:rFonts w:cs="Times New Roman"/>
        </w:rPr>
        <w:t>S</w:t>
      </w:r>
      <w:r w:rsidR="00CE104F" w:rsidRPr="004E30A6">
        <w:rPr>
          <w:rFonts w:cs="Times New Roman"/>
        </w:rPr>
        <w:t xml:space="preserve">tandards de </w:t>
      </w:r>
      <w:r w:rsidR="008776CD">
        <w:rPr>
          <w:rFonts w:cs="Times New Roman"/>
        </w:rPr>
        <w:t>P</w:t>
      </w:r>
      <w:r w:rsidR="00CE104F" w:rsidRPr="004E30A6">
        <w:rPr>
          <w:rFonts w:cs="Times New Roman"/>
        </w:rPr>
        <w:t>ouvoir d’</w:t>
      </w:r>
      <w:r w:rsidR="008776CD">
        <w:rPr>
          <w:rFonts w:cs="Times New Roman"/>
        </w:rPr>
        <w:t>A</w:t>
      </w:r>
      <w:r w:rsidR="00CE104F" w:rsidRPr="004E30A6">
        <w:rPr>
          <w:rFonts w:cs="Times New Roman"/>
        </w:rPr>
        <w:t>chat)</w:t>
      </w:r>
      <w:r w:rsidR="00BD646D">
        <w:rPr>
          <w:rFonts w:cs="Times New Roman"/>
        </w:rPr>
        <w:t> ;</w:t>
      </w:r>
    </w:p>
    <w:p w14:paraId="3F0AB2FE" w14:textId="787408AC" w:rsidR="004E55B2" w:rsidRPr="006F2DE3" w:rsidRDefault="00DA76AD" w:rsidP="006F2DE3">
      <w:pPr>
        <w:pStyle w:val="Paragraphedeliste"/>
        <w:numPr>
          <w:ilvl w:val="0"/>
          <w:numId w:val="3"/>
        </w:numPr>
        <w:spacing w:after="240" w:line="360" w:lineRule="auto"/>
        <w:ind w:left="714" w:hanging="357"/>
        <w:jc w:val="both"/>
        <w:rPr>
          <w:rFonts w:cs="Times New Roman"/>
        </w:rPr>
      </w:pPr>
      <w:r w:rsidRPr="004E30A6">
        <w:rPr>
          <w:rFonts w:cs="Times New Roman"/>
        </w:rPr>
        <w:t>Les disparités en terme</w:t>
      </w:r>
      <w:r w:rsidR="00146EAD">
        <w:rPr>
          <w:rFonts w:cs="Times New Roman"/>
        </w:rPr>
        <w:t xml:space="preserve">s </w:t>
      </w:r>
      <w:r w:rsidRPr="004E30A6">
        <w:rPr>
          <w:rFonts w:cs="Times New Roman"/>
        </w:rPr>
        <w:t>de salaire minimum adéquat</w:t>
      </w:r>
      <w:r w:rsidR="00FC4B16">
        <w:rPr>
          <w:rFonts w:cs="Times New Roman"/>
        </w:rPr>
        <w:t>.</w:t>
      </w:r>
    </w:p>
    <w:p w14:paraId="3A291468" w14:textId="6010D48A" w:rsidR="002F27DD" w:rsidRPr="004E30A6" w:rsidRDefault="002D1F21" w:rsidP="006F2DE3">
      <w:pPr>
        <w:spacing w:after="240" w:line="360" w:lineRule="auto"/>
        <w:jc w:val="both"/>
      </w:pPr>
      <w:r w:rsidRPr="004E30A6">
        <w:t xml:space="preserve">Le coût de la vie est le premier indicateur que nous devons étudier afin de comparer objectivement les pays européens entre eux. </w:t>
      </w:r>
      <w:r w:rsidR="002F27DD" w:rsidRPr="004E30A6">
        <w:t>Pour rappel, le salaire décent est défini comme un salaire permettant à un individu ou une famille de vivre dignement. Cette dignité s’appréciera en fonction d’un certain nombre de besoins satisfaits au sein d’un foyer et ces besoins dépendront logiquement d’un coût.</w:t>
      </w:r>
    </w:p>
    <w:p w14:paraId="785BF62A" w14:textId="1C9EDED4" w:rsidR="0074017A" w:rsidRPr="004E30A6" w:rsidRDefault="002D1F21" w:rsidP="00BC6B2C">
      <w:pPr>
        <w:spacing w:after="240" w:line="360" w:lineRule="auto"/>
        <w:jc w:val="both"/>
      </w:pPr>
      <w:r w:rsidRPr="004E30A6">
        <w:t>Le coût de la vie est une évaluation du coût moyen des dépenses de consommation des ménages, dans une région donnée. L’un des premier</w:t>
      </w:r>
      <w:r w:rsidR="001D63FB">
        <w:t>s</w:t>
      </w:r>
      <w:r w:rsidRPr="004E30A6">
        <w:t xml:space="preserve"> indicateurs lié</w:t>
      </w:r>
      <w:r w:rsidR="001D63FB">
        <w:t>s</w:t>
      </w:r>
      <w:r w:rsidRPr="004E30A6">
        <w:t xml:space="preserve"> au coût de la vie est l’inflation. L’INSEE traduit l’inflation comme «</w:t>
      </w:r>
      <w:r w:rsidR="001D63FB">
        <w:t xml:space="preserve"> </w:t>
      </w:r>
      <w:r w:rsidRPr="004E30A6">
        <w:t>la perte du pouvoir d'achat de la monnaie qui se traduit par une augmentation générale et durable des prix ».</w:t>
      </w:r>
    </w:p>
    <w:p w14:paraId="398E4E39" w14:textId="15149383" w:rsidR="0074017A" w:rsidRPr="004E30A6" w:rsidRDefault="0074017A" w:rsidP="006F2DE3">
      <w:pPr>
        <w:spacing w:after="240" w:line="360" w:lineRule="auto"/>
        <w:jc w:val="both"/>
      </w:pPr>
      <w:r w:rsidRPr="004E30A6">
        <w:t>Le taux d’inflation annuel dans l’Union européenne a connu une légère baisse au mois de mars 2025 par rapport à l'année précédente, s’établissant à 2,5 %. Il était de 2,2 % pour les seuls pays de la zone euro.</w:t>
      </w:r>
    </w:p>
    <w:p w14:paraId="555BD6D0" w14:textId="36AAB8B3" w:rsidR="0074017A" w:rsidRPr="004E30A6" w:rsidRDefault="0074017A" w:rsidP="008776CD">
      <w:pPr>
        <w:spacing w:after="0" w:line="360" w:lineRule="auto"/>
        <w:jc w:val="center"/>
      </w:pPr>
      <w:r w:rsidRPr="004E30A6">
        <w:rPr>
          <w:noProof/>
        </w:rPr>
        <w:drawing>
          <wp:inline distT="0" distB="0" distL="0" distR="0" wp14:anchorId="4E7C82C5" wp14:editId="3630864A">
            <wp:extent cx="4637097" cy="3656724"/>
            <wp:effectExtent l="19050" t="19050" r="11430" b="20320"/>
            <wp:docPr id="1762847154" name="Image 1" descr="Une image contenant texte, carte, atlas&#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847154" name="Image 1" descr="Une image contenant texte, carte, atlas&#10;&#10;Le contenu généré par l’IA peut être incorrect."/>
                    <pic:cNvPicPr/>
                  </pic:nvPicPr>
                  <pic:blipFill>
                    <a:blip r:embed="rId12"/>
                    <a:stretch>
                      <a:fillRect/>
                    </a:stretch>
                  </pic:blipFill>
                  <pic:spPr>
                    <a:xfrm>
                      <a:off x="0" y="0"/>
                      <a:ext cx="4684742" cy="3694296"/>
                    </a:xfrm>
                    <a:prstGeom prst="rect">
                      <a:avLst/>
                    </a:prstGeom>
                    <a:ln>
                      <a:solidFill>
                        <a:schemeClr val="accent1"/>
                      </a:solidFill>
                    </a:ln>
                  </pic:spPr>
                </pic:pic>
              </a:graphicData>
            </a:graphic>
          </wp:inline>
        </w:drawing>
      </w:r>
    </w:p>
    <w:p w14:paraId="54922078" w14:textId="04F4755D" w:rsidR="00BC6B2C" w:rsidRDefault="00BC6B2C">
      <w:r>
        <w:br w:type="page"/>
      </w:r>
    </w:p>
    <w:p w14:paraId="31471520" w14:textId="77777777" w:rsidR="00BC6B2C" w:rsidRDefault="00BC6B2C" w:rsidP="006F2DE3">
      <w:pPr>
        <w:spacing w:after="240" w:line="360" w:lineRule="auto"/>
        <w:jc w:val="both"/>
      </w:pPr>
    </w:p>
    <w:p w14:paraId="1216C286" w14:textId="36B839E7" w:rsidR="0074017A" w:rsidRPr="004E30A6" w:rsidRDefault="0074017A" w:rsidP="006F2DE3">
      <w:pPr>
        <w:spacing w:after="240" w:line="360" w:lineRule="auto"/>
        <w:jc w:val="both"/>
      </w:pPr>
      <w:r w:rsidRPr="004E30A6">
        <w:t xml:space="preserve">Cette carte illustre des disparités importantes en matière d’inflation entre les </w:t>
      </w:r>
      <w:r w:rsidR="00FC4B16" w:rsidRPr="004E30A6">
        <w:t>États</w:t>
      </w:r>
      <w:r w:rsidRPr="004E30A6">
        <w:t xml:space="preserve"> membres de l’Union Européenne. En effet, les taux d’inflation varient entre 0,9</w:t>
      </w:r>
      <w:r w:rsidR="008776CD">
        <w:t xml:space="preserve"> </w:t>
      </w:r>
      <w:r w:rsidRPr="004E30A6">
        <w:t>% et 5,1</w:t>
      </w:r>
      <w:r w:rsidR="008776CD">
        <w:t xml:space="preserve"> </w:t>
      </w:r>
      <w:r w:rsidRPr="004E30A6">
        <w:t>%. L’Europe de l’Est et du Sud-Est est particulièrement touchée (Roumanie, Bulgarie, Grèce, Pologne, Pays Baltes</w:t>
      </w:r>
      <w:r w:rsidR="00FC4B16">
        <w:t>)</w:t>
      </w:r>
      <w:r w:rsidRPr="004E30A6">
        <w:t xml:space="preserve">. Dans cette zone, nous </w:t>
      </w:r>
      <w:r w:rsidR="008776CD">
        <w:t>constatons</w:t>
      </w:r>
      <w:r w:rsidRPr="004E30A6">
        <w:t xml:space="preserve"> donc une hausse plus rapide du coût de la vie et une érosion du pouvoir d’achat si les salaires ne suivent pas. L’inflation demeure modérée en Allemagne, Espagne, Autric</w:t>
      </w:r>
      <w:r w:rsidR="008776CD">
        <w:t>h</w:t>
      </w:r>
      <w:r w:rsidRPr="004E30A6">
        <w:t>e et Italie. En dépit de niveaux modérés, des risques et tensions sont possibles. Enfin, certains pays ont une inflation très basse comme la France, l’Irlande, le Danemark, la Suède et la Finlande.</w:t>
      </w:r>
    </w:p>
    <w:p w14:paraId="2CBB2FC4" w14:textId="6D499AEE" w:rsidR="00F91589" w:rsidRDefault="0074017A" w:rsidP="006F2DE3">
      <w:pPr>
        <w:spacing w:after="240" w:line="360" w:lineRule="auto"/>
        <w:jc w:val="both"/>
      </w:pPr>
      <w:r w:rsidRPr="004E30A6">
        <w:t>Le coût de la vie est influencé par l’inflation, mais l’inflation n’est pas le seul facteu</w:t>
      </w:r>
      <w:r w:rsidR="00FC4B16">
        <w:t>r</w:t>
      </w:r>
      <w:r w:rsidRPr="004E30A6">
        <w:t xml:space="preserve">. Il ne s’agit que d’un corollaire intéressant à analyser mais incomplet. En effet, l’inflation mesure l’évolution des prix en % dans une période donnée. Elle ne </w:t>
      </w:r>
      <w:r w:rsidR="001D63FB">
        <w:t>précise rien</w:t>
      </w:r>
      <w:r w:rsidRPr="004E30A6">
        <w:t xml:space="preserve"> sur le niveau absolu des prix. Un pays peut avoir peu d’inflation mais un coût très élevé (ex : la Suisse). Un autre peut avoir beaucoup d’inflation mais des prix encore très bas (ex : Bulgarie).</w:t>
      </w:r>
      <w:r w:rsidR="00F91589" w:rsidRPr="004E30A6">
        <w:t xml:space="preserve"> C’est un indicateur moyen qui </w:t>
      </w:r>
      <w:r w:rsidR="00282AE8">
        <w:t xml:space="preserve">ne </w:t>
      </w:r>
      <w:r w:rsidR="00F91589" w:rsidRPr="004E30A6">
        <w:t xml:space="preserve">reflète pas </w:t>
      </w:r>
      <w:r w:rsidR="00282AE8">
        <w:t>l’ensemble des</w:t>
      </w:r>
      <w:r w:rsidR="00F91589" w:rsidRPr="004E30A6">
        <w:t xml:space="preserve"> ménages et ne prend pas en compte les écarts régionaux. Le coût de la vie suppose d’analyser l’ensemble des coûts par type de ménage et de prendre en compte les contexte</w:t>
      </w:r>
      <w:r w:rsidR="008776CD">
        <w:t>s</w:t>
      </w:r>
      <w:r w:rsidR="00F91589" w:rsidRPr="004E30A6">
        <w:t xml:space="preserve"> régionaux.  En effet, certains poste</w:t>
      </w:r>
      <w:r w:rsidR="008776CD">
        <w:t>s</w:t>
      </w:r>
      <w:r w:rsidR="00F91589" w:rsidRPr="004E30A6">
        <w:t xml:space="preserve"> comme le logement ou l’énergie peuvent augmenter fortement sans que l’inflation globale explose.</w:t>
      </w:r>
    </w:p>
    <w:p w14:paraId="0227331B" w14:textId="44D2E1E9" w:rsidR="0074017A" w:rsidRPr="004E30A6" w:rsidRDefault="002F27DD" w:rsidP="005130E1">
      <w:pPr>
        <w:spacing w:after="0" w:line="360" w:lineRule="auto"/>
        <w:jc w:val="both"/>
      </w:pPr>
      <w:r w:rsidRPr="004E30A6">
        <w:t>Ainsi, le coût de la vie devra s’apprécier selon un large éventail de besoins à satisfaire</w:t>
      </w:r>
      <w:r w:rsidR="00282AE8">
        <w:t> :</w:t>
      </w:r>
    </w:p>
    <w:p w14:paraId="5F64E46C" w14:textId="317A473F" w:rsidR="00CA4AB5" w:rsidRPr="007636E2" w:rsidRDefault="00CA4AB5" w:rsidP="00BC6B2C">
      <w:pPr>
        <w:pStyle w:val="Paragraphedeliste"/>
        <w:numPr>
          <w:ilvl w:val="0"/>
          <w:numId w:val="5"/>
        </w:numPr>
        <w:spacing w:after="240" w:line="360" w:lineRule="auto"/>
        <w:ind w:left="714" w:hanging="357"/>
        <w:jc w:val="both"/>
        <w:rPr>
          <w:rFonts w:cs="Times New Roman"/>
          <w:i/>
          <w:iCs/>
        </w:rPr>
      </w:pPr>
      <w:r w:rsidRPr="007636E2">
        <w:rPr>
          <w:rFonts w:cs="Times New Roman"/>
          <w:i/>
          <w:iCs/>
        </w:rPr>
        <w:t>L’alimentation</w:t>
      </w:r>
      <w:r w:rsidR="008776CD">
        <w:rPr>
          <w:rFonts w:cs="Times New Roman"/>
          <w:i/>
          <w:iCs/>
        </w:rPr>
        <w:t> ;</w:t>
      </w:r>
    </w:p>
    <w:p w14:paraId="0FE4EECF" w14:textId="0AEFA8CA" w:rsidR="00CA4AB5" w:rsidRPr="007636E2" w:rsidRDefault="00CA4AB5" w:rsidP="00BC6B2C">
      <w:pPr>
        <w:pStyle w:val="Paragraphedeliste"/>
        <w:numPr>
          <w:ilvl w:val="0"/>
          <w:numId w:val="5"/>
        </w:numPr>
        <w:spacing w:after="240" w:line="360" w:lineRule="auto"/>
        <w:jc w:val="both"/>
        <w:rPr>
          <w:rFonts w:cs="Times New Roman"/>
          <w:i/>
          <w:iCs/>
        </w:rPr>
      </w:pPr>
      <w:r w:rsidRPr="007636E2">
        <w:rPr>
          <w:rFonts w:cs="Times New Roman"/>
          <w:i/>
          <w:iCs/>
        </w:rPr>
        <w:t>Le logement</w:t>
      </w:r>
      <w:r w:rsidR="008776CD">
        <w:rPr>
          <w:rFonts w:cs="Times New Roman"/>
          <w:i/>
          <w:iCs/>
        </w:rPr>
        <w:t> ;</w:t>
      </w:r>
    </w:p>
    <w:p w14:paraId="5874D32F" w14:textId="774E4BA8" w:rsidR="00CA4AB5" w:rsidRPr="007636E2" w:rsidRDefault="00CA4AB5" w:rsidP="00BC6B2C">
      <w:pPr>
        <w:pStyle w:val="Paragraphedeliste"/>
        <w:numPr>
          <w:ilvl w:val="0"/>
          <w:numId w:val="5"/>
        </w:numPr>
        <w:spacing w:after="240" w:line="360" w:lineRule="auto"/>
        <w:jc w:val="both"/>
        <w:rPr>
          <w:rFonts w:cs="Times New Roman"/>
          <w:i/>
          <w:iCs/>
        </w:rPr>
      </w:pPr>
      <w:r w:rsidRPr="007636E2">
        <w:rPr>
          <w:rFonts w:cs="Times New Roman"/>
          <w:i/>
          <w:iCs/>
        </w:rPr>
        <w:t>La santé</w:t>
      </w:r>
      <w:r w:rsidR="008776CD">
        <w:rPr>
          <w:rFonts w:cs="Times New Roman"/>
          <w:i/>
          <w:iCs/>
        </w:rPr>
        <w:t> ;</w:t>
      </w:r>
    </w:p>
    <w:p w14:paraId="7D74DA7D" w14:textId="6F8EBAE1" w:rsidR="00CA4AB5" w:rsidRPr="007636E2" w:rsidRDefault="00CA4AB5" w:rsidP="00BC6B2C">
      <w:pPr>
        <w:pStyle w:val="Paragraphedeliste"/>
        <w:numPr>
          <w:ilvl w:val="0"/>
          <w:numId w:val="5"/>
        </w:numPr>
        <w:spacing w:after="240" w:line="360" w:lineRule="auto"/>
        <w:jc w:val="both"/>
        <w:rPr>
          <w:rFonts w:cs="Times New Roman"/>
          <w:i/>
          <w:iCs/>
        </w:rPr>
      </w:pPr>
      <w:r w:rsidRPr="007636E2">
        <w:rPr>
          <w:rFonts w:cs="Times New Roman"/>
          <w:i/>
          <w:iCs/>
        </w:rPr>
        <w:t>L’éducation</w:t>
      </w:r>
      <w:r w:rsidR="008776CD">
        <w:rPr>
          <w:rFonts w:cs="Times New Roman"/>
          <w:i/>
          <w:iCs/>
        </w:rPr>
        <w:t> ;</w:t>
      </w:r>
    </w:p>
    <w:p w14:paraId="18DA09B5" w14:textId="4C81077C" w:rsidR="00CA4AB5" w:rsidRPr="007636E2" w:rsidRDefault="00CA4AB5" w:rsidP="00BC6B2C">
      <w:pPr>
        <w:pStyle w:val="Paragraphedeliste"/>
        <w:numPr>
          <w:ilvl w:val="0"/>
          <w:numId w:val="5"/>
        </w:numPr>
        <w:spacing w:after="240" w:line="360" w:lineRule="auto"/>
        <w:jc w:val="both"/>
        <w:rPr>
          <w:rFonts w:cs="Times New Roman"/>
          <w:i/>
          <w:iCs/>
        </w:rPr>
      </w:pPr>
      <w:r w:rsidRPr="007636E2">
        <w:rPr>
          <w:rFonts w:cs="Times New Roman"/>
          <w:i/>
          <w:iCs/>
        </w:rPr>
        <w:t>Le transport</w:t>
      </w:r>
      <w:r w:rsidR="008776CD">
        <w:rPr>
          <w:rFonts w:cs="Times New Roman"/>
          <w:i/>
          <w:iCs/>
        </w:rPr>
        <w:t> ;</w:t>
      </w:r>
    </w:p>
    <w:p w14:paraId="5C950578" w14:textId="183E1307" w:rsidR="00CA4AB5" w:rsidRPr="007636E2" w:rsidRDefault="00CA4AB5" w:rsidP="00BC6B2C">
      <w:pPr>
        <w:pStyle w:val="Paragraphedeliste"/>
        <w:numPr>
          <w:ilvl w:val="0"/>
          <w:numId w:val="5"/>
        </w:numPr>
        <w:spacing w:after="240" w:line="360" w:lineRule="auto"/>
        <w:jc w:val="both"/>
        <w:rPr>
          <w:rFonts w:cs="Times New Roman"/>
          <w:i/>
          <w:iCs/>
        </w:rPr>
      </w:pPr>
      <w:r w:rsidRPr="007636E2">
        <w:rPr>
          <w:rFonts w:cs="Times New Roman"/>
          <w:i/>
          <w:iCs/>
        </w:rPr>
        <w:t>Les autres biens essentiels : hygiène, services de bases, téléphone…</w:t>
      </w:r>
      <w:r w:rsidR="008776CD">
        <w:rPr>
          <w:rFonts w:cs="Times New Roman"/>
          <w:i/>
          <w:iCs/>
        </w:rPr>
        <w:t> ;</w:t>
      </w:r>
    </w:p>
    <w:p w14:paraId="5989FD88" w14:textId="388355B9" w:rsidR="00CA4AB5" w:rsidRPr="007636E2" w:rsidRDefault="00282AE8" w:rsidP="00BC6B2C">
      <w:pPr>
        <w:pStyle w:val="Paragraphedeliste"/>
        <w:numPr>
          <w:ilvl w:val="0"/>
          <w:numId w:val="5"/>
        </w:numPr>
        <w:spacing w:after="240" w:line="360" w:lineRule="auto"/>
        <w:jc w:val="both"/>
        <w:rPr>
          <w:rFonts w:cs="Times New Roman"/>
          <w:i/>
          <w:iCs/>
        </w:rPr>
      </w:pPr>
      <w:r w:rsidRPr="007636E2">
        <w:rPr>
          <w:rFonts w:cs="Times New Roman"/>
          <w:i/>
          <w:iCs/>
        </w:rPr>
        <w:t>L’é</w:t>
      </w:r>
      <w:r w:rsidR="00FC4B16" w:rsidRPr="007636E2">
        <w:rPr>
          <w:rFonts w:cs="Times New Roman"/>
          <w:i/>
          <w:iCs/>
        </w:rPr>
        <w:t>pargne</w:t>
      </w:r>
      <w:r w:rsidR="00CA4AB5" w:rsidRPr="007636E2">
        <w:rPr>
          <w:rFonts w:cs="Times New Roman"/>
          <w:i/>
          <w:iCs/>
        </w:rPr>
        <w:t xml:space="preserve"> et </w:t>
      </w:r>
      <w:r w:rsidR="00D46C56">
        <w:rPr>
          <w:rFonts w:cs="Times New Roman"/>
          <w:i/>
          <w:iCs/>
        </w:rPr>
        <w:t xml:space="preserve">la </w:t>
      </w:r>
      <w:r w:rsidR="00CA4AB5" w:rsidRPr="007636E2">
        <w:rPr>
          <w:rFonts w:cs="Times New Roman"/>
          <w:i/>
          <w:iCs/>
        </w:rPr>
        <w:t xml:space="preserve">capacité à </w:t>
      </w:r>
      <w:r w:rsidR="008906C1" w:rsidRPr="007636E2">
        <w:rPr>
          <w:rFonts w:cs="Times New Roman"/>
          <w:i/>
          <w:iCs/>
        </w:rPr>
        <w:t>éviter</w:t>
      </w:r>
      <w:r w:rsidR="00CA4AB5" w:rsidRPr="007636E2">
        <w:rPr>
          <w:rFonts w:cs="Times New Roman"/>
          <w:i/>
          <w:iCs/>
        </w:rPr>
        <w:t xml:space="preserve"> l’endettement</w:t>
      </w:r>
      <w:r w:rsidR="008776CD">
        <w:rPr>
          <w:rFonts w:cs="Times New Roman"/>
          <w:i/>
          <w:iCs/>
        </w:rPr>
        <w:t> ;</w:t>
      </w:r>
    </w:p>
    <w:p w14:paraId="1004605E" w14:textId="331920F6" w:rsidR="00CA4AB5" w:rsidRPr="007636E2" w:rsidRDefault="00D46C56" w:rsidP="00BC6B2C">
      <w:pPr>
        <w:pStyle w:val="Paragraphedeliste"/>
        <w:numPr>
          <w:ilvl w:val="0"/>
          <w:numId w:val="5"/>
        </w:numPr>
        <w:spacing w:after="240" w:line="360" w:lineRule="auto"/>
        <w:ind w:left="714" w:hanging="357"/>
        <w:jc w:val="both"/>
        <w:rPr>
          <w:rFonts w:cs="Times New Roman"/>
          <w:i/>
          <w:iCs/>
        </w:rPr>
      </w:pPr>
      <w:r>
        <w:rPr>
          <w:rFonts w:cs="Times New Roman"/>
          <w:i/>
          <w:iCs/>
        </w:rPr>
        <w:t>La p</w:t>
      </w:r>
      <w:r w:rsidR="00CA4AB5" w:rsidRPr="007636E2">
        <w:rPr>
          <w:rFonts w:cs="Times New Roman"/>
          <w:i/>
          <w:iCs/>
        </w:rPr>
        <w:t>articipation à la vie sociale et culturelle : sorties, loisirs…</w:t>
      </w:r>
    </w:p>
    <w:p w14:paraId="08CECBC1" w14:textId="72B8808E" w:rsidR="001C15FD" w:rsidRDefault="001C15FD" w:rsidP="006F2DE3">
      <w:pPr>
        <w:spacing w:after="240" w:line="360" w:lineRule="auto"/>
        <w:jc w:val="both"/>
      </w:pPr>
      <w:r w:rsidRPr="004E30A6">
        <w:t>Tâchons d’illustrer un comparatif de ces différents coûts à l’échelle européenne</w:t>
      </w:r>
      <w:r w:rsidR="00282AE8">
        <w:t>.</w:t>
      </w:r>
    </w:p>
    <w:p w14:paraId="3146C1F8" w14:textId="162CE3C0" w:rsidR="001C15FD" w:rsidRPr="007636E2" w:rsidRDefault="001C15FD" w:rsidP="006F2DE3">
      <w:pPr>
        <w:pStyle w:val="Paragraphedeliste"/>
        <w:numPr>
          <w:ilvl w:val="0"/>
          <w:numId w:val="7"/>
        </w:numPr>
        <w:spacing w:after="240" w:line="360" w:lineRule="auto"/>
        <w:ind w:left="714" w:hanging="357"/>
        <w:jc w:val="both"/>
        <w:rPr>
          <w:rFonts w:cs="Times New Roman"/>
          <w:i/>
          <w:iCs/>
        </w:rPr>
      </w:pPr>
      <w:r w:rsidRPr="007636E2">
        <w:rPr>
          <w:rFonts w:cs="Times New Roman"/>
          <w:i/>
          <w:iCs/>
        </w:rPr>
        <w:t>Logement</w:t>
      </w:r>
    </w:p>
    <w:p w14:paraId="4FB5811E" w14:textId="77777777" w:rsidR="00BC6B2C" w:rsidRDefault="001C15FD" w:rsidP="005130E1">
      <w:pPr>
        <w:spacing w:after="0" w:line="360" w:lineRule="auto"/>
        <w:jc w:val="both"/>
      </w:pPr>
      <w:r w:rsidRPr="004E30A6">
        <w:t>Selon l’OCDE, en 2023 au sein de l’UE, les ménages consacrent en moyenne 19,7</w:t>
      </w:r>
      <w:r w:rsidRPr="004E30A6">
        <w:rPr>
          <w:rFonts w:ascii="Arial" w:hAnsi="Arial" w:cs="Arial"/>
        </w:rPr>
        <w:t> </w:t>
      </w:r>
      <w:r w:rsidRPr="004E30A6">
        <w:t>% de leur revenu disponible total aux coûts de logement (loyers, intérêts, charges, utilités, entretien...). Parmi les ménages à risque de pauvreté (revenu &lt;</w:t>
      </w:r>
      <w:r w:rsidRPr="004E30A6">
        <w:rPr>
          <w:rFonts w:ascii="Arial" w:hAnsi="Arial" w:cs="Arial"/>
        </w:rPr>
        <w:t> </w:t>
      </w:r>
      <w:r w:rsidRPr="004E30A6">
        <w:t>60</w:t>
      </w:r>
      <w:r w:rsidRPr="004E30A6">
        <w:rPr>
          <w:rFonts w:ascii="Arial" w:hAnsi="Arial" w:cs="Arial"/>
        </w:rPr>
        <w:t> </w:t>
      </w:r>
      <w:r w:rsidRPr="004E30A6">
        <w:t>% du revenu médian), cette part s’élève en moyenne à 38,2</w:t>
      </w:r>
      <w:r w:rsidRPr="004E30A6">
        <w:rPr>
          <w:rFonts w:ascii="Arial" w:hAnsi="Arial" w:cs="Arial"/>
        </w:rPr>
        <w:t> </w:t>
      </w:r>
      <w:r w:rsidRPr="004E30A6">
        <w:t>%</w:t>
      </w:r>
      <w:r w:rsidR="00282AE8">
        <w:t>.</w:t>
      </w:r>
      <w:r w:rsidRPr="004E30A6">
        <w:t xml:space="preserve"> Pour les ménages au-dessus de ce seuil, la part moyenne est plus modérée : 16,2</w:t>
      </w:r>
      <w:r w:rsidRPr="004E30A6">
        <w:rPr>
          <w:rFonts w:ascii="Arial" w:hAnsi="Arial" w:cs="Arial"/>
        </w:rPr>
        <w:t> </w:t>
      </w:r>
      <w:r w:rsidRPr="004E30A6">
        <w:t>% du revenu disponible</w:t>
      </w:r>
      <w:r w:rsidR="00282AE8">
        <w:t xml:space="preserve">. </w:t>
      </w:r>
    </w:p>
    <w:p w14:paraId="5B19C4BE" w14:textId="77777777" w:rsidR="00BC6B2C" w:rsidRDefault="00BC6B2C" w:rsidP="005130E1">
      <w:pPr>
        <w:spacing w:after="0" w:line="360" w:lineRule="auto"/>
        <w:jc w:val="both"/>
      </w:pPr>
    </w:p>
    <w:p w14:paraId="048A1F78" w14:textId="012748A0" w:rsidR="001C15FD" w:rsidRPr="004E30A6" w:rsidRDefault="001C15FD" w:rsidP="00BC6B2C">
      <w:pPr>
        <w:spacing w:after="240" w:line="360" w:lineRule="auto"/>
        <w:jc w:val="both"/>
      </w:pPr>
      <w:r w:rsidRPr="004E30A6">
        <w:lastRenderedPageBreak/>
        <w:t>L’institut Eurostat propose une cartographie édifiante et synthétique du poids moyen des coûts de logement dans le revenu disponible des ménages</w:t>
      </w:r>
      <w:r w:rsidR="005C72B7">
        <w:t xml:space="preserve"> en 2022 (données les plus récentes disponibles)</w:t>
      </w:r>
      <w:r w:rsidRPr="004E30A6">
        <w:t> :</w:t>
      </w:r>
    </w:p>
    <w:p w14:paraId="57014147" w14:textId="77777777" w:rsidR="00E60025" w:rsidRDefault="001C15FD" w:rsidP="0038208C">
      <w:pPr>
        <w:keepNext/>
        <w:spacing w:after="0" w:line="360" w:lineRule="auto"/>
        <w:jc w:val="center"/>
      </w:pPr>
      <w:r w:rsidRPr="004E30A6">
        <w:rPr>
          <w:noProof/>
        </w:rPr>
        <w:drawing>
          <wp:inline distT="0" distB="0" distL="0" distR="0" wp14:anchorId="7279C53E" wp14:editId="097380D3">
            <wp:extent cx="4564910" cy="3247863"/>
            <wp:effectExtent l="19050" t="19050" r="26670" b="10160"/>
            <wp:docPr id="932543869" name="Image 1" descr="Une image contenant texte, capture d’écran, Police, lign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543869" name="Image 1" descr="Une image contenant texte, capture d’écran, Police, ligne&#10;&#10;Le contenu généré par l’IA peut être incorrect."/>
                    <pic:cNvPicPr/>
                  </pic:nvPicPr>
                  <pic:blipFill rotWithShape="1">
                    <a:blip r:embed="rId13"/>
                    <a:srcRect b="6726"/>
                    <a:stretch>
                      <a:fillRect/>
                    </a:stretch>
                  </pic:blipFill>
                  <pic:spPr bwMode="auto">
                    <a:xfrm>
                      <a:off x="0" y="0"/>
                      <a:ext cx="4613104" cy="3282152"/>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26956F5C" w14:textId="7A22CD36" w:rsidR="00282AE8" w:rsidRPr="00892870" w:rsidRDefault="00E60025" w:rsidP="0038208C">
      <w:pPr>
        <w:pStyle w:val="Lgende"/>
        <w:spacing w:after="0" w:line="360" w:lineRule="auto"/>
        <w:jc w:val="center"/>
        <w:rPr>
          <w:lang w:val="en-US"/>
        </w:rPr>
      </w:pPr>
      <w:r w:rsidRPr="00892870">
        <w:rPr>
          <w:lang w:val="en-US"/>
        </w:rPr>
        <w:t>Source : Eurostat - Housing costs in disposable income (2022)</w:t>
      </w:r>
    </w:p>
    <w:p w14:paraId="679A4126" w14:textId="77777777" w:rsidR="006F2DE3" w:rsidRPr="007F4457" w:rsidRDefault="006F2DE3" w:rsidP="006F2DE3">
      <w:pPr>
        <w:spacing w:after="0" w:line="360" w:lineRule="auto"/>
        <w:jc w:val="both"/>
        <w:rPr>
          <w:lang w:val="en-US"/>
        </w:rPr>
      </w:pPr>
    </w:p>
    <w:p w14:paraId="7D32A735" w14:textId="3EE6CE74" w:rsidR="001C15FD" w:rsidRPr="004E30A6" w:rsidRDefault="00197AB7" w:rsidP="006F2DE3">
      <w:pPr>
        <w:spacing w:after="240" w:line="360" w:lineRule="auto"/>
        <w:jc w:val="both"/>
      </w:pPr>
      <w:r w:rsidRPr="004E30A6">
        <w:t>Les pays d’Europe du Nord et de l’Ouest ont généralement un poids du logement plus important, reflétant des marchés plus chers. Les pays d’Europe du Sud et de l’Est s’en sortent souvent mieux en part de revenu, mais cela ne signifie pas que les logements y sont meilleurs ou plus confortables, simplement que les coûts sont proportionnellement plus bas. La France est dans la moyenne inférieure, ce qui témoigne d’un équilibre relatif entre coût du logement et revenu disponible</w:t>
      </w:r>
      <w:r w:rsidR="006F2DE3">
        <w:t>.</w:t>
      </w:r>
    </w:p>
    <w:p w14:paraId="6AA38943" w14:textId="53FBA770" w:rsidR="00197AB7" w:rsidRPr="004E30A6" w:rsidRDefault="00197AB7" w:rsidP="006F2DE3">
      <w:pPr>
        <w:spacing w:after="240" w:line="360" w:lineRule="auto"/>
        <w:jc w:val="both"/>
      </w:pPr>
      <w:r w:rsidRPr="004E30A6">
        <w:t>Il est intéressant d’aller plus précisément dans l’analyse en décomposant l’étude des prix des loyers et des achats immobiliers.</w:t>
      </w:r>
    </w:p>
    <w:p w14:paraId="3016DA5E" w14:textId="6B71D81F" w:rsidR="001C15FD" w:rsidRPr="004E30A6" w:rsidRDefault="001C15FD" w:rsidP="005130E1">
      <w:pPr>
        <w:spacing w:after="0" w:line="360" w:lineRule="auto"/>
        <w:jc w:val="both"/>
      </w:pPr>
      <w:r w:rsidRPr="004E30A6">
        <w:t>Ci-</w:t>
      </w:r>
      <w:r w:rsidR="006F2DE3">
        <w:t>après</w:t>
      </w:r>
      <w:r w:rsidRPr="004E30A6">
        <w:t xml:space="preserve"> une carte représentant l’accessibilité à la propriété immobilière en Europe, mesurée en années de salaire médian familial nécessaires pour acheter un appartement moyen dans chaque ville européenne. L’indicateur utilise le nombre d’années de revenu médian local pour acheter un logement, ce qui offre une comparaison relative plus juste qu’un simple prix en euros.</w:t>
      </w:r>
    </w:p>
    <w:p w14:paraId="4288DC56" w14:textId="36BFFED3" w:rsidR="001C15FD" w:rsidRPr="004E30A6" w:rsidRDefault="001C15FD" w:rsidP="005130E1">
      <w:pPr>
        <w:spacing w:after="0" w:line="360" w:lineRule="auto"/>
        <w:jc w:val="both"/>
      </w:pPr>
      <w:r w:rsidRPr="004E30A6">
        <w:t>Dans des villes comme Oslo ou Paris</w:t>
      </w:r>
      <w:r w:rsidR="005C72B7">
        <w:t xml:space="preserve">, </w:t>
      </w:r>
      <w:r w:rsidRPr="004E30A6">
        <w:t>il faut plus de 20 années de revenus pour acheter un logement moyen. À l’inverse, certaines villes d’Europe occidentale comme Limerick (Irlande), La</w:t>
      </w:r>
      <w:r w:rsidRPr="004E30A6">
        <w:rPr>
          <w:rFonts w:ascii="Arial" w:hAnsi="Arial" w:cs="Arial"/>
        </w:rPr>
        <w:t> </w:t>
      </w:r>
      <w:r w:rsidRPr="004E30A6">
        <w:t>Haye, et Cork affichent des ratios beaucoup plus bas (4 à 6 années de salaire)</w:t>
      </w:r>
      <w:r w:rsidR="005C72B7">
        <w:t>.</w:t>
      </w:r>
    </w:p>
    <w:p w14:paraId="321D08C3" w14:textId="77777777" w:rsidR="002F27DD" w:rsidRPr="004E30A6" w:rsidRDefault="002F27DD" w:rsidP="005130E1">
      <w:pPr>
        <w:spacing w:after="0" w:line="360" w:lineRule="auto"/>
        <w:jc w:val="both"/>
      </w:pPr>
    </w:p>
    <w:p w14:paraId="20017056" w14:textId="77777777" w:rsidR="005C72B7" w:rsidRDefault="001C15FD" w:rsidP="008776CD">
      <w:pPr>
        <w:keepNext/>
        <w:spacing w:after="0" w:line="360" w:lineRule="auto"/>
        <w:jc w:val="center"/>
      </w:pPr>
      <w:r w:rsidRPr="004E30A6">
        <w:rPr>
          <w:noProof/>
        </w:rPr>
        <w:lastRenderedPageBreak/>
        <w:drawing>
          <wp:inline distT="0" distB="0" distL="0" distR="0" wp14:anchorId="0A755975" wp14:editId="2CDAF0D9">
            <wp:extent cx="5191890" cy="3238266"/>
            <wp:effectExtent l="19050" t="19050" r="27940" b="19685"/>
            <wp:docPr id="1409511833" name="Image 1" descr="Une image contenant texte, carte, atlas, capture d’écra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511833" name="Image 1" descr="Une image contenant texte, carte, atlas, capture d’écran&#10;&#10;Le contenu généré par l’IA peut être incorrect."/>
                    <pic:cNvPicPr/>
                  </pic:nvPicPr>
                  <pic:blipFill rotWithShape="1">
                    <a:blip r:embed="rId14"/>
                    <a:srcRect b="6597"/>
                    <a:stretch>
                      <a:fillRect/>
                    </a:stretch>
                  </pic:blipFill>
                  <pic:spPr bwMode="auto">
                    <a:xfrm>
                      <a:off x="0" y="0"/>
                      <a:ext cx="5235978" cy="3265764"/>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126AF3D5" w14:textId="5071A195" w:rsidR="002F27DD" w:rsidRPr="004E30A6" w:rsidRDefault="005C72B7" w:rsidP="0038208C">
      <w:pPr>
        <w:pStyle w:val="Lgende"/>
        <w:spacing w:after="0" w:line="360" w:lineRule="auto"/>
        <w:jc w:val="center"/>
      </w:pPr>
      <w:r>
        <w:t>Source : Numbeo (2021)</w:t>
      </w:r>
    </w:p>
    <w:p w14:paraId="26003D81" w14:textId="77777777" w:rsidR="006F2DE3" w:rsidRDefault="005C72B7" w:rsidP="005130E1">
      <w:pPr>
        <w:spacing w:after="0" w:line="360" w:lineRule="auto"/>
        <w:jc w:val="both"/>
      </w:pPr>
      <w:r>
        <w:t>Ces disparités ne concerne</w:t>
      </w:r>
      <w:r w:rsidR="00D46C56">
        <w:t>nt pas uniquement</w:t>
      </w:r>
      <w:r>
        <w:t xml:space="preserve"> la propriété.</w:t>
      </w:r>
    </w:p>
    <w:p w14:paraId="6CC1C46F" w14:textId="025C323F" w:rsidR="001C15FD" w:rsidRPr="004E30A6" w:rsidRDefault="001C15FD" w:rsidP="005130E1">
      <w:pPr>
        <w:spacing w:after="0" w:line="360" w:lineRule="auto"/>
        <w:jc w:val="both"/>
      </w:pPr>
      <w:r w:rsidRPr="004E30A6">
        <w:t>Ci-dessous une carte de l’Europe illustrant les loyers moyens mensuels pour un appartement d’une pièce (studio ou 1</w:t>
      </w:r>
      <w:r w:rsidRPr="004E30A6">
        <w:rPr>
          <w:rFonts w:ascii="Cambria Math" w:hAnsi="Cambria Math" w:cs="Cambria Math"/>
        </w:rPr>
        <w:t>‑</w:t>
      </w:r>
      <w:r w:rsidRPr="004E30A6">
        <w:t>chambre)</w:t>
      </w:r>
      <w:r w:rsidR="008776CD">
        <w:t>,</w:t>
      </w:r>
      <w:r w:rsidRPr="004E30A6">
        <w:t xml:space="preserve"> situé dans le centre des capitales européennes, selon les données de Numbeo (octobre 2021)</w:t>
      </w:r>
      <w:r w:rsidRPr="004E30A6">
        <w:rPr>
          <w:rFonts w:ascii="Arial" w:hAnsi="Arial" w:cs="Arial"/>
        </w:rPr>
        <w:t> </w:t>
      </w:r>
      <w:r w:rsidRPr="004E30A6">
        <w:t>:</w:t>
      </w:r>
    </w:p>
    <w:p w14:paraId="49EF8951" w14:textId="77777777" w:rsidR="005C72B7" w:rsidRDefault="001C15FD" w:rsidP="008776CD">
      <w:pPr>
        <w:keepNext/>
        <w:spacing w:after="0" w:line="360" w:lineRule="auto"/>
        <w:jc w:val="center"/>
      </w:pPr>
      <w:r w:rsidRPr="004E30A6">
        <w:rPr>
          <w:noProof/>
        </w:rPr>
        <w:drawing>
          <wp:inline distT="0" distB="0" distL="0" distR="0" wp14:anchorId="7D653021" wp14:editId="1DABD7A7">
            <wp:extent cx="4086765" cy="3844040"/>
            <wp:effectExtent l="19050" t="19050" r="28575" b="23495"/>
            <wp:docPr id="977264433" name="Image 1" descr="Une image contenant texte, carte, atlas&#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264433" name="Image 1" descr="Une image contenant texte, carte, atlas&#10;&#10;Le contenu généré par l’IA peut être incorrect."/>
                    <pic:cNvPicPr/>
                  </pic:nvPicPr>
                  <pic:blipFill rotWithShape="1">
                    <a:blip r:embed="rId15"/>
                    <a:srcRect t="3914" r="2322" b="4412"/>
                    <a:stretch>
                      <a:fillRect/>
                    </a:stretch>
                  </pic:blipFill>
                  <pic:spPr bwMode="auto">
                    <a:xfrm>
                      <a:off x="0" y="0"/>
                      <a:ext cx="4126565" cy="3881476"/>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0849507C" w14:textId="6EEE5A87" w:rsidR="001C15FD" w:rsidRDefault="005C72B7" w:rsidP="0038208C">
      <w:pPr>
        <w:pStyle w:val="Lgende"/>
        <w:spacing w:after="0" w:line="360" w:lineRule="auto"/>
        <w:jc w:val="center"/>
      </w:pPr>
      <w:r>
        <w:t>Source : Numbeo (2021)</w:t>
      </w:r>
    </w:p>
    <w:p w14:paraId="6E388A96" w14:textId="5790A1CB" w:rsidR="0070323F" w:rsidRDefault="001C15FD" w:rsidP="005130E1">
      <w:pPr>
        <w:spacing w:after="0" w:line="360" w:lineRule="auto"/>
        <w:jc w:val="both"/>
      </w:pPr>
      <w:r w:rsidRPr="004E30A6">
        <w:lastRenderedPageBreak/>
        <w:t>Dublin (2</w:t>
      </w:r>
      <w:r w:rsidRPr="004E30A6">
        <w:rPr>
          <w:rFonts w:ascii="Arial" w:hAnsi="Arial" w:cs="Arial"/>
        </w:rPr>
        <w:t> </w:t>
      </w:r>
      <w:r w:rsidRPr="004E30A6">
        <w:t>310</w:t>
      </w:r>
      <w:r w:rsidRPr="004E30A6">
        <w:rPr>
          <w:rFonts w:ascii="Arial" w:hAnsi="Arial" w:cs="Arial"/>
        </w:rPr>
        <w:t> </w:t>
      </w:r>
      <w:r w:rsidRPr="004E30A6">
        <w:t>€), Londres (2</w:t>
      </w:r>
      <w:r w:rsidRPr="004E30A6">
        <w:rPr>
          <w:rFonts w:ascii="Arial" w:hAnsi="Arial" w:cs="Arial"/>
        </w:rPr>
        <w:t> </w:t>
      </w:r>
      <w:r w:rsidRPr="004E30A6">
        <w:t>310</w:t>
      </w:r>
      <w:r w:rsidRPr="004E30A6">
        <w:rPr>
          <w:rFonts w:ascii="Arial" w:hAnsi="Arial" w:cs="Arial"/>
        </w:rPr>
        <w:t> </w:t>
      </w:r>
      <w:r w:rsidRPr="004E30A6">
        <w:t>€), Oslo (1</w:t>
      </w:r>
      <w:r w:rsidRPr="004E30A6">
        <w:rPr>
          <w:rFonts w:ascii="Arial" w:hAnsi="Arial" w:cs="Arial"/>
        </w:rPr>
        <w:t> </w:t>
      </w:r>
      <w:r w:rsidRPr="004E30A6">
        <w:t>572</w:t>
      </w:r>
      <w:r w:rsidRPr="004E30A6">
        <w:rPr>
          <w:rFonts w:ascii="Arial" w:hAnsi="Arial" w:cs="Arial"/>
        </w:rPr>
        <w:t> </w:t>
      </w:r>
      <w:r w:rsidRPr="004E30A6">
        <w:t>€) et Amsterdam (1</w:t>
      </w:r>
      <w:r w:rsidRPr="004E30A6">
        <w:rPr>
          <w:rFonts w:ascii="Arial" w:hAnsi="Arial" w:cs="Arial"/>
        </w:rPr>
        <w:t> </w:t>
      </w:r>
      <w:r w:rsidRPr="004E30A6">
        <w:t>550</w:t>
      </w:r>
      <w:r w:rsidRPr="004E30A6">
        <w:rPr>
          <w:rFonts w:ascii="Arial" w:hAnsi="Arial" w:cs="Arial"/>
        </w:rPr>
        <w:t> </w:t>
      </w:r>
      <w:r w:rsidRPr="004E30A6">
        <w:t xml:space="preserve">€) figurent parmi les villes les plus </w:t>
      </w:r>
      <w:r w:rsidR="0070323F" w:rsidRPr="004E30A6">
        <w:t>chères.</w:t>
      </w:r>
      <w:r w:rsidRPr="004E30A6">
        <w:t xml:space="preserve"> À l’opposé, des capitales d’Europe de l’Est comme Sofia, Bucarest, ou Kiev offrent des loyers beaucoup plus abordables (souvent sous les 500</w:t>
      </w:r>
      <w:r w:rsidRPr="004E30A6">
        <w:rPr>
          <w:rFonts w:ascii="Arial" w:hAnsi="Arial" w:cs="Arial"/>
        </w:rPr>
        <w:t> </w:t>
      </w:r>
      <w:r w:rsidRPr="004E30A6">
        <w:t>€ par mois</w:t>
      </w:r>
      <w:r w:rsidR="00D46C56" w:rsidRPr="004E30A6">
        <w:t>)</w:t>
      </w:r>
      <w:r w:rsidR="00D46C56">
        <w:t>. Ces</w:t>
      </w:r>
      <w:r w:rsidR="0070323F">
        <w:t xml:space="preserve"> disparités européennes dans les logements ne s’observent pas seulement au niveau des prix.</w:t>
      </w:r>
    </w:p>
    <w:p w14:paraId="48191AAF" w14:textId="6BF6E0EB" w:rsidR="0070323F" w:rsidRDefault="0014184D" w:rsidP="00AA04EC">
      <w:pPr>
        <w:spacing w:after="240" w:line="360" w:lineRule="auto"/>
        <w:jc w:val="both"/>
      </w:pPr>
      <w:r>
        <w:t>Eurostat, dans son rapport de 2024 sur les conditions de vie en Europe, mentionne de nombreuses disparités quant à la qualité des logements, en pointant d’énormes différences entre pays dans la proportion de logements surpeuplés ou humides. Ainsi, d</w:t>
      </w:r>
      <w:r w:rsidRPr="0014184D">
        <w:t xml:space="preserve">es pays comme </w:t>
      </w:r>
      <w:r>
        <w:t xml:space="preserve">la </w:t>
      </w:r>
      <w:r w:rsidRPr="0014184D">
        <w:t>Lettonie (40,9</w:t>
      </w:r>
      <w:r w:rsidRPr="0014184D">
        <w:rPr>
          <w:rFonts w:ascii="Arial" w:hAnsi="Arial" w:cs="Arial"/>
        </w:rPr>
        <w:t> </w:t>
      </w:r>
      <w:r w:rsidRPr="0014184D">
        <w:t>%), Roumanie (40</w:t>
      </w:r>
      <w:r w:rsidRPr="0014184D">
        <w:rPr>
          <w:rFonts w:ascii="Arial" w:hAnsi="Arial" w:cs="Arial"/>
        </w:rPr>
        <w:t> </w:t>
      </w:r>
      <w:r w:rsidRPr="0014184D">
        <w:t>%) et Bulgarie (34,9</w:t>
      </w:r>
      <w:r w:rsidRPr="0014184D">
        <w:rPr>
          <w:rFonts w:ascii="Arial" w:hAnsi="Arial" w:cs="Arial"/>
        </w:rPr>
        <w:t> </w:t>
      </w:r>
      <w:r w:rsidRPr="0014184D">
        <w:t>%) présentent les taux les plus élevés</w:t>
      </w:r>
      <w:r w:rsidRPr="0014184D">
        <w:rPr>
          <w:rFonts w:ascii="Arial" w:hAnsi="Arial" w:cs="Arial"/>
        </w:rPr>
        <w:t> </w:t>
      </w:r>
      <w:r>
        <w:t>de surpeuplement.</w:t>
      </w:r>
    </w:p>
    <w:p w14:paraId="7937D83A" w14:textId="63C856EB" w:rsidR="008B1A7B" w:rsidRPr="00423576" w:rsidRDefault="008B1A7B" w:rsidP="00AA04EC">
      <w:pPr>
        <w:pStyle w:val="Paragraphedeliste"/>
        <w:numPr>
          <w:ilvl w:val="0"/>
          <w:numId w:val="7"/>
        </w:numPr>
        <w:spacing w:after="240" w:line="360" w:lineRule="auto"/>
        <w:ind w:left="714" w:hanging="357"/>
        <w:jc w:val="both"/>
      </w:pPr>
      <w:r w:rsidRPr="00423576">
        <w:rPr>
          <w:rFonts w:cs="Times New Roman"/>
          <w:i/>
          <w:iCs/>
        </w:rPr>
        <w:t>L’alimentation</w:t>
      </w:r>
    </w:p>
    <w:p w14:paraId="69FC434C" w14:textId="5C3F009F" w:rsidR="008B1A7B" w:rsidRPr="004E30A6" w:rsidRDefault="008B1A7B" w:rsidP="00AA04EC">
      <w:pPr>
        <w:spacing w:after="240" w:line="360" w:lineRule="auto"/>
        <w:jc w:val="both"/>
      </w:pPr>
      <w:r w:rsidRPr="004E30A6">
        <w:t>En 2021, les dépenses alimentaires représentaient en moyenne 14,3</w:t>
      </w:r>
      <w:r w:rsidRPr="004E30A6">
        <w:rPr>
          <w:rFonts w:ascii="Arial" w:hAnsi="Arial" w:cs="Arial"/>
        </w:rPr>
        <w:t> </w:t>
      </w:r>
      <w:r w:rsidRPr="004E30A6">
        <w:t>% du total des dépenses des ménages</w:t>
      </w:r>
      <w:r w:rsidR="00CF0023">
        <w:t xml:space="preserve"> européens</w:t>
      </w:r>
      <w:r w:rsidRPr="004E30A6">
        <w:t>. Afin d’illustrer simplement et rapidement une première comparaison de ces dépenses, il est pertinent d’utiliser les indices de prix. Un indice de prix est un indicateur statistique qui permet de comparer les niveaux de prix d’un bien ou d’un ensemble de biens entre différents lieux ou moments. C’est une valeur relative (pas une somme en euros) qui sert à mesurer si quelque chose coûte plus ou moins cher ailleurs ou dans le temps. Il s’agit d’un premier indicateur, limité, qui reflète le coût des biens alimentaires dans chaque pays par rapport à l’UE. Il ne mesure pas la part du revenu dédié à la nourriture.</w:t>
      </w:r>
    </w:p>
    <w:p w14:paraId="300F7D37" w14:textId="77777777" w:rsidR="00E60025" w:rsidRDefault="008B1A7B" w:rsidP="008776CD">
      <w:pPr>
        <w:keepNext/>
        <w:spacing w:after="0" w:line="360" w:lineRule="auto"/>
        <w:jc w:val="center"/>
      </w:pPr>
      <w:r w:rsidRPr="004E30A6">
        <w:fldChar w:fldCharType="begin"/>
      </w:r>
      <w:r w:rsidRPr="004E30A6">
        <w:instrText xml:space="preserve"> INCLUDEPICTURE "https://ec.europa.eu/eurostat/statistics-explained/images/thumb/9/9c/Food_GISCO-2023_dec.png/700px-Food_GISCO-2023_dec.png" \* MERGEFORMATINET </w:instrText>
      </w:r>
      <w:r w:rsidRPr="004E30A6">
        <w:fldChar w:fldCharType="separate"/>
      </w:r>
      <w:r w:rsidRPr="004E30A6">
        <w:rPr>
          <w:noProof/>
        </w:rPr>
        <w:drawing>
          <wp:inline distT="0" distB="0" distL="0" distR="0" wp14:anchorId="075246FC" wp14:editId="2C6CF28E">
            <wp:extent cx="4620268" cy="3822182"/>
            <wp:effectExtent l="19050" t="19050" r="27940" b="26035"/>
            <wp:docPr id="1168447137" name="Image 1" descr="Comparative price levels for food, beverages and tobacco - Statistic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parative price levels for food, beverages and tobacco - Statistics ..."/>
                    <pic:cNvPicPr>
                      <a:picLocks noChangeAspect="1" noChangeArrowheads="1"/>
                    </pic:cNvPicPr>
                  </pic:nvPicPr>
                  <pic:blipFill rotWithShape="1">
                    <a:blip r:embed="rId16">
                      <a:extLst>
                        <a:ext uri="{28A0092B-C50C-407E-A947-70E740481C1C}">
                          <a14:useLocalDpi xmlns:a14="http://schemas.microsoft.com/office/drawing/2010/main" val="0"/>
                        </a:ext>
                      </a:extLst>
                    </a:blip>
                    <a:srcRect b="17273"/>
                    <a:stretch>
                      <a:fillRect/>
                    </a:stretch>
                  </pic:blipFill>
                  <pic:spPr bwMode="auto">
                    <a:xfrm>
                      <a:off x="0" y="0"/>
                      <a:ext cx="4659662" cy="3854771"/>
                    </a:xfrm>
                    <a:prstGeom prst="rect">
                      <a:avLst/>
                    </a:prstGeom>
                    <a:noFill/>
                    <a:ln>
                      <a:solidFill>
                        <a:schemeClr val="accent1"/>
                      </a:solidFill>
                    </a:ln>
                    <a:extLst>
                      <a:ext uri="{53640926-AAD7-44D8-BBD7-CCE9431645EC}">
                        <a14:shadowObscured xmlns:a14="http://schemas.microsoft.com/office/drawing/2010/main"/>
                      </a:ext>
                    </a:extLst>
                  </pic:spPr>
                </pic:pic>
              </a:graphicData>
            </a:graphic>
          </wp:inline>
        </w:drawing>
      </w:r>
      <w:r w:rsidRPr="004E30A6">
        <w:fldChar w:fldCharType="end"/>
      </w:r>
    </w:p>
    <w:p w14:paraId="20327FF2" w14:textId="3642C50D" w:rsidR="00CF0023" w:rsidRPr="00892870" w:rsidRDefault="00E60025" w:rsidP="008776CD">
      <w:pPr>
        <w:pStyle w:val="Lgende"/>
        <w:spacing w:after="0" w:line="360" w:lineRule="auto"/>
        <w:jc w:val="center"/>
        <w:rPr>
          <w:lang w:val="en-US"/>
        </w:rPr>
      </w:pPr>
      <w:r w:rsidRPr="00892870">
        <w:rPr>
          <w:lang w:val="en-US"/>
        </w:rPr>
        <w:t>Source : Eurostat - Comparative price levels for food,</w:t>
      </w:r>
      <w:r w:rsidR="008776CD">
        <w:rPr>
          <w:lang w:val="en-US"/>
        </w:rPr>
        <w:t xml:space="preserve"> </w:t>
      </w:r>
      <w:r w:rsidRPr="00892870">
        <w:rPr>
          <w:lang w:val="en-US"/>
        </w:rPr>
        <w:t>beverages and tobacco (2024)</w:t>
      </w:r>
    </w:p>
    <w:p w14:paraId="728C2A26" w14:textId="3B76DCA5" w:rsidR="008B1A7B" w:rsidRPr="00CF0023" w:rsidRDefault="00CF0023" w:rsidP="00B36C42">
      <w:pPr>
        <w:spacing w:after="240" w:line="360" w:lineRule="auto"/>
        <w:jc w:val="both"/>
      </w:pPr>
      <w:r>
        <w:lastRenderedPageBreak/>
        <w:t xml:space="preserve">Ainsi, au </w:t>
      </w:r>
      <w:r w:rsidR="00D46C56" w:rsidRPr="00CF0023">
        <w:t>Luxembourg,</w:t>
      </w:r>
      <w:r>
        <w:t xml:space="preserve"> l</w:t>
      </w:r>
      <w:r w:rsidR="008B1A7B" w:rsidRPr="00CF0023">
        <w:t>es prix alimentaires sont environ 25</w:t>
      </w:r>
      <w:r w:rsidR="008B1A7B" w:rsidRPr="00CF0023">
        <w:rPr>
          <w:rFonts w:ascii="Arial" w:hAnsi="Arial" w:cs="Arial"/>
        </w:rPr>
        <w:t> </w:t>
      </w:r>
      <w:r w:rsidR="008B1A7B" w:rsidRPr="00CF0023">
        <w:t>% supérieurs à la moyenne de l’UE</w:t>
      </w:r>
      <w:r>
        <w:t xml:space="preserve">, </w:t>
      </w:r>
      <w:r w:rsidR="008B1A7B" w:rsidRPr="00CF0023">
        <w:t>23</w:t>
      </w:r>
      <w:r w:rsidR="008B1A7B" w:rsidRPr="00CF0023">
        <w:rPr>
          <w:rFonts w:ascii="Arial" w:hAnsi="Arial" w:cs="Arial"/>
        </w:rPr>
        <w:t> </w:t>
      </w:r>
      <w:r w:rsidR="008B1A7B" w:rsidRPr="00CF0023">
        <w:t xml:space="preserve">% </w:t>
      </w:r>
      <w:r w:rsidR="00D46C56">
        <w:t xml:space="preserve">supérieurs pour le </w:t>
      </w:r>
      <w:r>
        <w:t xml:space="preserve">Danemark tandis que certains pays sont en dessous comme la </w:t>
      </w:r>
      <w:r w:rsidR="008B1A7B" w:rsidRPr="00CF0023">
        <w:t>Roumanie (75</w:t>
      </w:r>
      <w:r w:rsidR="008B1A7B" w:rsidRPr="00CF0023">
        <w:rPr>
          <w:rFonts w:ascii="Arial" w:hAnsi="Arial" w:cs="Arial"/>
        </w:rPr>
        <w:t> </w:t>
      </w:r>
      <w:r w:rsidR="008B1A7B" w:rsidRPr="00CF0023">
        <w:t>% de la moyenne), Slovaquie et Pologne (82</w:t>
      </w:r>
      <w:r w:rsidR="008B1A7B" w:rsidRPr="00CF0023">
        <w:rPr>
          <w:rFonts w:ascii="Arial" w:hAnsi="Arial" w:cs="Arial"/>
        </w:rPr>
        <w:t> </w:t>
      </w:r>
      <w:r w:rsidR="008B1A7B" w:rsidRPr="00CF0023">
        <w:t>%), soit entre 18</w:t>
      </w:r>
      <w:r w:rsidR="008B1A7B" w:rsidRPr="00CF0023">
        <w:rPr>
          <w:rFonts w:ascii="Arial" w:hAnsi="Arial" w:cs="Arial"/>
        </w:rPr>
        <w:t> </w:t>
      </w:r>
      <w:r w:rsidR="008B1A7B" w:rsidRPr="00CF0023">
        <w:t>% et 25</w:t>
      </w:r>
      <w:r w:rsidR="008B1A7B" w:rsidRPr="00CF0023">
        <w:rPr>
          <w:rFonts w:ascii="Arial" w:hAnsi="Arial" w:cs="Arial"/>
        </w:rPr>
        <w:t> </w:t>
      </w:r>
      <w:r w:rsidR="008B1A7B" w:rsidRPr="00CF0023">
        <w:t>% en dessous</w:t>
      </w:r>
      <w:r w:rsidR="00E859B1">
        <w:t>.</w:t>
      </w:r>
    </w:p>
    <w:p w14:paraId="5BF71628" w14:textId="4CD16B10" w:rsidR="008B1A7B" w:rsidRDefault="008B1A7B" w:rsidP="00B36C42">
      <w:pPr>
        <w:spacing w:after="240" w:line="360" w:lineRule="auto"/>
        <w:jc w:val="both"/>
      </w:pPr>
      <w:r w:rsidRPr="004E30A6">
        <w:t>Évidemment, cet indicateur n’est pas suffisant. Il permet toutefois d’avoir une première lecture sur les différences de prix entre pays. Afin d’aller plus loin dans le raisonnement, il faut réfléchir en terme</w:t>
      </w:r>
      <w:r w:rsidR="001A12E7" w:rsidRPr="004E30A6">
        <w:t xml:space="preserve">s </w:t>
      </w:r>
      <w:r w:rsidRPr="004E30A6">
        <w:t xml:space="preserve">de coût </w:t>
      </w:r>
      <w:r w:rsidR="001A12E7" w:rsidRPr="004E30A6">
        <w:t xml:space="preserve">relatif. </w:t>
      </w:r>
      <w:r w:rsidR="008776CD">
        <w:rPr>
          <w:rFonts w:cs="Times New Roman"/>
        </w:rPr>
        <w:t>À</w:t>
      </w:r>
      <w:r w:rsidR="00D46C56">
        <w:t xml:space="preserve"> ce</w:t>
      </w:r>
      <w:r w:rsidR="00E859B1">
        <w:t xml:space="preserve"> jour</w:t>
      </w:r>
      <w:r w:rsidR="008776CD">
        <w:t>,</w:t>
      </w:r>
      <w:r w:rsidR="00D46C56">
        <w:t xml:space="preserve"> il n’existe pas d’étude</w:t>
      </w:r>
      <w:r w:rsidR="001A12E7" w:rsidRPr="004E30A6">
        <w:t xml:space="preserve"> permettant de mesurer un </w:t>
      </w:r>
      <w:r w:rsidR="00EE43F9">
        <w:t>pourcentage</w:t>
      </w:r>
      <w:r w:rsidR="001A12E7" w:rsidRPr="004E30A6">
        <w:t xml:space="preserve"> de ce que représentent ces dépenses dans le salaire des ménages</w:t>
      </w:r>
      <w:r w:rsidR="00D46C56">
        <w:t>. Il est, toutefois, possible d’analyser</w:t>
      </w:r>
      <w:r w:rsidR="001A12E7" w:rsidRPr="004E30A6">
        <w:t xml:space="preserve"> leur part dans la consommation totale des ménages. Cela</w:t>
      </w:r>
      <w:r w:rsidR="00D46C56">
        <w:t xml:space="preserve"> </w:t>
      </w:r>
      <w:r w:rsidR="001A12E7" w:rsidRPr="004E30A6">
        <w:t>permet d’avoir une vision globale de ce que représente l’alimentation dans le budget des ménages.</w:t>
      </w:r>
      <w:r w:rsidR="00B62234">
        <w:t xml:space="preserve"> Eurostat a produit un graphique clair</w:t>
      </w:r>
      <w:r w:rsidR="00D46C56">
        <w:t xml:space="preserve"> </w:t>
      </w:r>
      <w:r w:rsidR="00B62234">
        <w:t>du poids de ces dépenses dans leur budget</w:t>
      </w:r>
      <w:r w:rsidR="00DF7C40">
        <w:t xml:space="preserve"> 2023.</w:t>
      </w:r>
    </w:p>
    <w:p w14:paraId="67C7B868" w14:textId="77777777" w:rsidR="00DF7C40" w:rsidRDefault="00B62234" w:rsidP="00423576">
      <w:pPr>
        <w:keepNext/>
        <w:spacing w:after="0" w:line="360" w:lineRule="auto"/>
        <w:jc w:val="center"/>
      </w:pPr>
      <w:r w:rsidRPr="00B62234">
        <w:rPr>
          <w:noProof/>
        </w:rPr>
        <w:drawing>
          <wp:inline distT="0" distB="0" distL="0" distR="0" wp14:anchorId="76CA89C6" wp14:editId="6644FDB7">
            <wp:extent cx="5339480" cy="2592050"/>
            <wp:effectExtent l="19050" t="19050" r="13970" b="18415"/>
            <wp:docPr id="2098181301" name="Image 1" descr="Une image contenant texte, capture d’écran, Tracé, lign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181301" name="Image 1" descr="Une image contenant texte, capture d’écran, Tracé, ligne&#10;&#10;Le contenu généré par l’IA peut être incorrect."/>
                    <pic:cNvPicPr/>
                  </pic:nvPicPr>
                  <pic:blipFill>
                    <a:blip r:embed="rId17"/>
                    <a:stretch>
                      <a:fillRect/>
                    </a:stretch>
                  </pic:blipFill>
                  <pic:spPr>
                    <a:xfrm>
                      <a:off x="0" y="0"/>
                      <a:ext cx="5393340" cy="2618196"/>
                    </a:xfrm>
                    <a:prstGeom prst="rect">
                      <a:avLst/>
                    </a:prstGeom>
                    <a:ln>
                      <a:solidFill>
                        <a:schemeClr val="accent1">
                          <a:shade val="15000"/>
                        </a:schemeClr>
                      </a:solidFill>
                    </a:ln>
                  </pic:spPr>
                </pic:pic>
              </a:graphicData>
            </a:graphic>
          </wp:inline>
        </w:drawing>
      </w:r>
    </w:p>
    <w:p w14:paraId="0D59751E" w14:textId="0852C3F8" w:rsidR="00B62234" w:rsidRPr="004E30A6" w:rsidRDefault="00DF7C40" w:rsidP="0038208C">
      <w:pPr>
        <w:pStyle w:val="Lgende"/>
        <w:spacing w:after="0" w:line="360" w:lineRule="auto"/>
        <w:jc w:val="center"/>
      </w:pPr>
      <w:r>
        <w:t>Source : Eurostat</w:t>
      </w:r>
      <w:r w:rsidR="00E60025">
        <w:t xml:space="preserve"> </w:t>
      </w:r>
      <w:r>
        <w:t>-</w:t>
      </w:r>
      <w:r w:rsidR="00E60025">
        <w:t xml:space="preserve"> </w:t>
      </w:r>
      <w:r>
        <w:t>Household consumption</w:t>
      </w:r>
      <w:r w:rsidR="00E60025">
        <w:t xml:space="preserve"> (2023)</w:t>
      </w:r>
    </w:p>
    <w:p w14:paraId="3E18A0B5" w14:textId="08CF44EA" w:rsidR="001A12E7" w:rsidRPr="004E30A6" w:rsidRDefault="001A12E7" w:rsidP="00B36C42">
      <w:pPr>
        <w:spacing w:after="0" w:line="240" w:lineRule="auto"/>
        <w:jc w:val="both"/>
      </w:pPr>
    </w:p>
    <w:p w14:paraId="59C553CE" w14:textId="3CE72D15" w:rsidR="00EE43F9" w:rsidRDefault="001A12E7" w:rsidP="00B36C42">
      <w:pPr>
        <w:spacing w:after="240" w:line="360" w:lineRule="auto"/>
        <w:jc w:val="both"/>
      </w:pPr>
      <w:r w:rsidRPr="004E30A6">
        <w:t xml:space="preserve">Un taux élevé (comme en </w:t>
      </w:r>
      <w:r w:rsidR="00B62234">
        <w:t xml:space="preserve">Lettonie </w:t>
      </w:r>
      <w:r w:rsidRPr="004E30A6">
        <w:t xml:space="preserve">ou </w:t>
      </w:r>
      <w:r w:rsidR="00D46C56">
        <w:t xml:space="preserve">en </w:t>
      </w:r>
      <w:r w:rsidRPr="004E30A6">
        <w:t xml:space="preserve">Bulgarie) signifie souvent que l’alimentation pèse </w:t>
      </w:r>
      <w:r w:rsidR="00D46C56">
        <w:t xml:space="preserve">fortement </w:t>
      </w:r>
      <w:r w:rsidRPr="004E30A6">
        <w:t>sur le quotidien, laissant moins de marge pour le logement, les loisirs, l’épargne, etc. Un taux faible (comme en Irlande) reflète une plus grande capacité de consommation diversifiée, mais pas nécessairement des prix plus bas.</w:t>
      </w:r>
    </w:p>
    <w:p w14:paraId="743B5B47" w14:textId="719F4ED2" w:rsidR="001A12E7" w:rsidRPr="007636E2" w:rsidRDefault="001A12E7" w:rsidP="00B36C42">
      <w:pPr>
        <w:pStyle w:val="Paragraphedeliste"/>
        <w:numPr>
          <w:ilvl w:val="0"/>
          <w:numId w:val="7"/>
        </w:numPr>
        <w:spacing w:after="240" w:line="360" w:lineRule="auto"/>
        <w:ind w:left="714" w:hanging="357"/>
        <w:jc w:val="both"/>
        <w:rPr>
          <w:rFonts w:cs="Times New Roman"/>
          <w:i/>
          <w:iCs/>
        </w:rPr>
      </w:pPr>
      <w:r w:rsidRPr="007636E2">
        <w:rPr>
          <w:rFonts w:cs="Times New Roman"/>
          <w:i/>
          <w:iCs/>
        </w:rPr>
        <w:t>Santé</w:t>
      </w:r>
    </w:p>
    <w:p w14:paraId="34F0C443" w14:textId="77777777" w:rsidR="00B36C42" w:rsidRDefault="001A12E7" w:rsidP="005130E1">
      <w:pPr>
        <w:spacing w:after="0" w:line="360" w:lineRule="auto"/>
        <w:jc w:val="both"/>
      </w:pPr>
      <w:r w:rsidRPr="004E30A6">
        <w:t>En 2023, la santé représentait en moyenne 4,4</w:t>
      </w:r>
      <w:r w:rsidRPr="004E30A6">
        <w:rPr>
          <w:rFonts w:ascii="Arial" w:hAnsi="Arial" w:cs="Arial"/>
        </w:rPr>
        <w:t> </w:t>
      </w:r>
      <w:r w:rsidRPr="004E30A6">
        <w:t>% des dépenses de consommation des ménages dans l’Union européenne.</w:t>
      </w:r>
    </w:p>
    <w:p w14:paraId="637F2AF6" w14:textId="20A01528" w:rsidR="00B36C42" w:rsidRDefault="00B36C42">
      <w:r>
        <w:br w:type="page"/>
      </w:r>
    </w:p>
    <w:p w14:paraId="0779949F" w14:textId="13A6079F" w:rsidR="000F7E38" w:rsidRDefault="001A12E7" w:rsidP="00977FCB">
      <w:pPr>
        <w:spacing w:after="120" w:line="360" w:lineRule="auto"/>
        <w:jc w:val="both"/>
      </w:pPr>
      <w:r w:rsidRPr="004E30A6">
        <w:lastRenderedPageBreak/>
        <w:t>Ci-</w:t>
      </w:r>
      <w:r w:rsidR="00517F6E">
        <w:t>après</w:t>
      </w:r>
      <w:r w:rsidRPr="004E30A6">
        <w:t>, des données de comparaison fourni</w:t>
      </w:r>
      <w:r w:rsidR="00D46C56">
        <w:t>e</w:t>
      </w:r>
      <w:r w:rsidRPr="004E30A6">
        <w:t xml:space="preserve">s par Eurostat </w:t>
      </w:r>
      <w:r w:rsidR="00442965">
        <w:t xml:space="preserve">dans son </w:t>
      </w:r>
      <w:r w:rsidR="00D46C56">
        <w:t>R</w:t>
      </w:r>
      <w:r w:rsidR="00442965">
        <w:t>apport « </w:t>
      </w:r>
      <w:r w:rsidR="00442965" w:rsidRPr="00442965">
        <w:t>Healthcare expenditure statistics by function, provider and financing scheme</w:t>
      </w:r>
      <w:r w:rsidR="00442965">
        <w:t> » de 2022.</w:t>
      </w:r>
    </w:p>
    <w:tbl>
      <w:tblPr>
        <w:tblStyle w:val="TableauGrille4-Accentuation1"/>
        <w:tblW w:w="0" w:type="auto"/>
        <w:jc w:val="center"/>
        <w:tblLook w:val="04A0" w:firstRow="1" w:lastRow="0" w:firstColumn="1" w:lastColumn="0" w:noHBand="0" w:noVBand="1"/>
      </w:tblPr>
      <w:tblGrid>
        <w:gridCol w:w="1439"/>
        <w:gridCol w:w="3382"/>
      </w:tblGrid>
      <w:tr w:rsidR="00517F6E" w:rsidRPr="004E30A6" w14:paraId="6F27E757" w14:textId="77777777" w:rsidTr="006F386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04358C3B" w14:textId="77777777" w:rsidR="00517F6E" w:rsidRPr="004E30A6" w:rsidRDefault="00517F6E" w:rsidP="006F3860">
            <w:pPr>
              <w:jc w:val="center"/>
            </w:pPr>
            <w:r w:rsidRPr="004E30A6">
              <w:t>Pays</w:t>
            </w:r>
          </w:p>
        </w:tc>
        <w:tc>
          <w:tcPr>
            <w:tcW w:w="0" w:type="auto"/>
            <w:hideMark/>
          </w:tcPr>
          <w:p w14:paraId="155168A3" w14:textId="77777777" w:rsidR="00517F6E" w:rsidRPr="004E30A6" w:rsidRDefault="00517F6E" w:rsidP="006F3860">
            <w:pPr>
              <w:jc w:val="center"/>
              <w:cnfStyle w:val="100000000000" w:firstRow="1" w:lastRow="0" w:firstColumn="0" w:lastColumn="0" w:oddVBand="0" w:evenVBand="0" w:oddHBand="0" w:evenHBand="0" w:firstRowFirstColumn="0" w:firstRowLastColumn="0" w:lastRowFirstColumn="0" w:lastRowLastColumn="0"/>
            </w:pPr>
            <w:r w:rsidRPr="004E30A6">
              <w:t>% des dépenses de consommation</w:t>
            </w:r>
            <w:r w:rsidRPr="004E30A6">
              <w:br/>
              <w:t>consacrées à la santé</w:t>
            </w:r>
          </w:p>
        </w:tc>
      </w:tr>
      <w:tr w:rsidR="00517F6E" w:rsidRPr="004E30A6" w14:paraId="0A446B69" w14:textId="77777777" w:rsidTr="006F38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68E2E24C" w14:textId="77777777" w:rsidR="00517F6E" w:rsidRPr="004E30A6" w:rsidRDefault="00517F6E" w:rsidP="006F3860">
            <w:pPr>
              <w:jc w:val="center"/>
            </w:pPr>
            <w:r w:rsidRPr="004E30A6">
              <w:t>France</w:t>
            </w:r>
          </w:p>
        </w:tc>
        <w:tc>
          <w:tcPr>
            <w:tcW w:w="0" w:type="auto"/>
            <w:hideMark/>
          </w:tcPr>
          <w:p w14:paraId="63107AD0" w14:textId="77777777" w:rsidR="00517F6E" w:rsidRPr="004E30A6" w:rsidRDefault="00517F6E" w:rsidP="006F3860">
            <w:pPr>
              <w:jc w:val="center"/>
              <w:cnfStyle w:val="000000100000" w:firstRow="0" w:lastRow="0" w:firstColumn="0" w:lastColumn="0" w:oddVBand="0" w:evenVBand="0" w:oddHBand="1" w:evenHBand="0" w:firstRowFirstColumn="0" w:firstRowLastColumn="0" w:lastRowFirstColumn="0" w:lastRowLastColumn="0"/>
            </w:pPr>
            <w:r w:rsidRPr="004E30A6">
              <w:t>3,8 %</w:t>
            </w:r>
          </w:p>
        </w:tc>
      </w:tr>
      <w:tr w:rsidR="00517F6E" w:rsidRPr="004E30A6" w14:paraId="3C480EC0" w14:textId="77777777" w:rsidTr="006F3860">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7DD9598E" w14:textId="77777777" w:rsidR="00517F6E" w:rsidRPr="004E30A6" w:rsidRDefault="00517F6E" w:rsidP="006F3860">
            <w:pPr>
              <w:jc w:val="center"/>
            </w:pPr>
            <w:r w:rsidRPr="004E30A6">
              <w:t>Allemagne</w:t>
            </w:r>
          </w:p>
        </w:tc>
        <w:tc>
          <w:tcPr>
            <w:tcW w:w="0" w:type="auto"/>
            <w:hideMark/>
          </w:tcPr>
          <w:p w14:paraId="164DA88E" w14:textId="77777777" w:rsidR="00517F6E" w:rsidRPr="004E30A6" w:rsidRDefault="00517F6E" w:rsidP="006F3860">
            <w:pPr>
              <w:jc w:val="center"/>
              <w:cnfStyle w:val="000000000000" w:firstRow="0" w:lastRow="0" w:firstColumn="0" w:lastColumn="0" w:oddVBand="0" w:evenVBand="0" w:oddHBand="0" w:evenHBand="0" w:firstRowFirstColumn="0" w:firstRowLastColumn="0" w:lastRowFirstColumn="0" w:lastRowLastColumn="0"/>
            </w:pPr>
            <w:r w:rsidRPr="004E30A6">
              <w:t>4,3 %</w:t>
            </w:r>
          </w:p>
        </w:tc>
      </w:tr>
      <w:tr w:rsidR="00517F6E" w:rsidRPr="004E30A6" w14:paraId="0EAAAA8C" w14:textId="77777777" w:rsidTr="006F38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336ABA50" w14:textId="77777777" w:rsidR="00517F6E" w:rsidRPr="004E30A6" w:rsidRDefault="00517F6E" w:rsidP="006F3860">
            <w:pPr>
              <w:jc w:val="center"/>
            </w:pPr>
            <w:r w:rsidRPr="004E30A6">
              <w:t>Italie</w:t>
            </w:r>
          </w:p>
        </w:tc>
        <w:tc>
          <w:tcPr>
            <w:tcW w:w="0" w:type="auto"/>
            <w:hideMark/>
          </w:tcPr>
          <w:p w14:paraId="207A4B62" w14:textId="77777777" w:rsidR="00517F6E" w:rsidRPr="004E30A6" w:rsidRDefault="00517F6E" w:rsidP="006F3860">
            <w:pPr>
              <w:jc w:val="center"/>
              <w:cnfStyle w:val="000000100000" w:firstRow="0" w:lastRow="0" w:firstColumn="0" w:lastColumn="0" w:oddVBand="0" w:evenVBand="0" w:oddHBand="1" w:evenHBand="0" w:firstRowFirstColumn="0" w:firstRowLastColumn="0" w:lastRowFirstColumn="0" w:lastRowLastColumn="0"/>
            </w:pPr>
            <w:r w:rsidRPr="004E30A6">
              <w:t>3,9 %</w:t>
            </w:r>
          </w:p>
        </w:tc>
      </w:tr>
      <w:tr w:rsidR="00517F6E" w:rsidRPr="004E30A6" w14:paraId="694D6CE7" w14:textId="77777777" w:rsidTr="006F3860">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445D7C53" w14:textId="77777777" w:rsidR="00517F6E" w:rsidRPr="004E30A6" w:rsidRDefault="00517F6E" w:rsidP="006F3860">
            <w:pPr>
              <w:jc w:val="center"/>
            </w:pPr>
            <w:r w:rsidRPr="004E30A6">
              <w:t>Espagne</w:t>
            </w:r>
          </w:p>
        </w:tc>
        <w:tc>
          <w:tcPr>
            <w:tcW w:w="0" w:type="auto"/>
            <w:hideMark/>
          </w:tcPr>
          <w:p w14:paraId="51775039" w14:textId="77777777" w:rsidR="00517F6E" w:rsidRPr="004E30A6" w:rsidRDefault="00517F6E" w:rsidP="006F3860">
            <w:pPr>
              <w:jc w:val="center"/>
              <w:cnfStyle w:val="000000000000" w:firstRow="0" w:lastRow="0" w:firstColumn="0" w:lastColumn="0" w:oddVBand="0" w:evenVBand="0" w:oddHBand="0" w:evenHBand="0" w:firstRowFirstColumn="0" w:firstRowLastColumn="0" w:lastRowFirstColumn="0" w:lastRowLastColumn="0"/>
            </w:pPr>
            <w:r w:rsidRPr="004E30A6">
              <w:t>3,5 %</w:t>
            </w:r>
          </w:p>
        </w:tc>
      </w:tr>
      <w:tr w:rsidR="00517F6E" w:rsidRPr="004E30A6" w14:paraId="36B9EDA7" w14:textId="77777777" w:rsidTr="006F38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5A57BDB9" w14:textId="77777777" w:rsidR="00517F6E" w:rsidRPr="004E30A6" w:rsidRDefault="00517F6E" w:rsidP="006F3860">
            <w:pPr>
              <w:jc w:val="center"/>
            </w:pPr>
            <w:r w:rsidRPr="004E30A6">
              <w:t>Pologne</w:t>
            </w:r>
          </w:p>
        </w:tc>
        <w:tc>
          <w:tcPr>
            <w:tcW w:w="0" w:type="auto"/>
            <w:hideMark/>
          </w:tcPr>
          <w:p w14:paraId="731639F2" w14:textId="77777777" w:rsidR="00517F6E" w:rsidRPr="004E30A6" w:rsidRDefault="00517F6E" w:rsidP="006F3860">
            <w:pPr>
              <w:jc w:val="center"/>
              <w:cnfStyle w:val="000000100000" w:firstRow="0" w:lastRow="0" w:firstColumn="0" w:lastColumn="0" w:oddVBand="0" w:evenVBand="0" w:oddHBand="1" w:evenHBand="0" w:firstRowFirstColumn="0" w:firstRowLastColumn="0" w:lastRowFirstColumn="0" w:lastRowLastColumn="0"/>
            </w:pPr>
            <w:r w:rsidRPr="004E30A6">
              <w:t>4,0 %</w:t>
            </w:r>
          </w:p>
        </w:tc>
      </w:tr>
      <w:tr w:rsidR="00517F6E" w:rsidRPr="004E30A6" w14:paraId="52196DF2" w14:textId="77777777" w:rsidTr="006F3860">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15DEF983" w14:textId="77777777" w:rsidR="00517F6E" w:rsidRPr="004E30A6" w:rsidRDefault="00517F6E" w:rsidP="006F3860">
            <w:pPr>
              <w:jc w:val="center"/>
            </w:pPr>
            <w:r w:rsidRPr="004E30A6">
              <w:t>Suède</w:t>
            </w:r>
          </w:p>
        </w:tc>
        <w:tc>
          <w:tcPr>
            <w:tcW w:w="0" w:type="auto"/>
            <w:hideMark/>
          </w:tcPr>
          <w:p w14:paraId="2616C1E6" w14:textId="77777777" w:rsidR="00517F6E" w:rsidRPr="004E30A6" w:rsidRDefault="00517F6E" w:rsidP="006F3860">
            <w:pPr>
              <w:jc w:val="center"/>
              <w:cnfStyle w:val="000000000000" w:firstRow="0" w:lastRow="0" w:firstColumn="0" w:lastColumn="0" w:oddVBand="0" w:evenVBand="0" w:oddHBand="0" w:evenHBand="0" w:firstRowFirstColumn="0" w:firstRowLastColumn="0" w:lastRowFirstColumn="0" w:lastRowLastColumn="0"/>
            </w:pPr>
            <w:r w:rsidRPr="004E30A6">
              <w:t>4,2 %</w:t>
            </w:r>
          </w:p>
        </w:tc>
      </w:tr>
      <w:tr w:rsidR="00517F6E" w:rsidRPr="004E30A6" w14:paraId="74606A5A" w14:textId="77777777" w:rsidTr="006F38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349BAB24" w14:textId="77777777" w:rsidR="00517F6E" w:rsidRPr="004E30A6" w:rsidRDefault="00517F6E" w:rsidP="006F3860">
            <w:pPr>
              <w:jc w:val="center"/>
            </w:pPr>
            <w:r w:rsidRPr="004E30A6">
              <w:t>Pays-Bas</w:t>
            </w:r>
          </w:p>
        </w:tc>
        <w:tc>
          <w:tcPr>
            <w:tcW w:w="0" w:type="auto"/>
            <w:hideMark/>
          </w:tcPr>
          <w:p w14:paraId="53014FD4" w14:textId="77777777" w:rsidR="00517F6E" w:rsidRPr="004E30A6" w:rsidRDefault="00517F6E" w:rsidP="006F3860">
            <w:pPr>
              <w:jc w:val="center"/>
              <w:cnfStyle w:val="000000100000" w:firstRow="0" w:lastRow="0" w:firstColumn="0" w:lastColumn="0" w:oddVBand="0" w:evenVBand="0" w:oddHBand="1" w:evenHBand="0" w:firstRowFirstColumn="0" w:firstRowLastColumn="0" w:lastRowFirstColumn="0" w:lastRowLastColumn="0"/>
            </w:pPr>
            <w:r w:rsidRPr="004E30A6">
              <w:t>3,6 %</w:t>
            </w:r>
          </w:p>
        </w:tc>
      </w:tr>
      <w:tr w:rsidR="00517F6E" w:rsidRPr="004E30A6" w14:paraId="4E003F0D" w14:textId="77777777" w:rsidTr="006F3860">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31DD05F1" w14:textId="77777777" w:rsidR="00517F6E" w:rsidRPr="004E30A6" w:rsidRDefault="00517F6E" w:rsidP="006F3860">
            <w:pPr>
              <w:jc w:val="center"/>
            </w:pPr>
            <w:r w:rsidRPr="004E30A6">
              <w:t>Danemark</w:t>
            </w:r>
          </w:p>
        </w:tc>
        <w:tc>
          <w:tcPr>
            <w:tcW w:w="0" w:type="auto"/>
            <w:hideMark/>
          </w:tcPr>
          <w:p w14:paraId="0739C326" w14:textId="77777777" w:rsidR="00517F6E" w:rsidRPr="004E30A6" w:rsidRDefault="00517F6E" w:rsidP="006F3860">
            <w:pPr>
              <w:jc w:val="center"/>
              <w:cnfStyle w:val="000000000000" w:firstRow="0" w:lastRow="0" w:firstColumn="0" w:lastColumn="0" w:oddVBand="0" w:evenVBand="0" w:oddHBand="0" w:evenHBand="0" w:firstRowFirstColumn="0" w:firstRowLastColumn="0" w:lastRowFirstColumn="0" w:lastRowLastColumn="0"/>
            </w:pPr>
            <w:r w:rsidRPr="004E30A6">
              <w:t>4,5 %</w:t>
            </w:r>
          </w:p>
        </w:tc>
      </w:tr>
      <w:tr w:rsidR="00517F6E" w:rsidRPr="004E30A6" w14:paraId="14A640A9" w14:textId="77777777" w:rsidTr="006F38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7A7FC30A" w14:textId="77777777" w:rsidR="00517F6E" w:rsidRPr="004E30A6" w:rsidRDefault="00517F6E" w:rsidP="006F3860">
            <w:pPr>
              <w:jc w:val="center"/>
            </w:pPr>
            <w:r w:rsidRPr="004E30A6">
              <w:t>Autriche</w:t>
            </w:r>
          </w:p>
        </w:tc>
        <w:tc>
          <w:tcPr>
            <w:tcW w:w="0" w:type="auto"/>
            <w:hideMark/>
          </w:tcPr>
          <w:p w14:paraId="126A575D" w14:textId="77777777" w:rsidR="00517F6E" w:rsidRPr="004E30A6" w:rsidRDefault="00517F6E" w:rsidP="006F3860">
            <w:pPr>
              <w:jc w:val="center"/>
              <w:cnfStyle w:val="000000100000" w:firstRow="0" w:lastRow="0" w:firstColumn="0" w:lastColumn="0" w:oddVBand="0" w:evenVBand="0" w:oddHBand="1" w:evenHBand="0" w:firstRowFirstColumn="0" w:firstRowLastColumn="0" w:lastRowFirstColumn="0" w:lastRowLastColumn="0"/>
            </w:pPr>
            <w:r w:rsidRPr="004E30A6">
              <w:t>4,1 %</w:t>
            </w:r>
          </w:p>
        </w:tc>
      </w:tr>
      <w:tr w:rsidR="00517F6E" w:rsidRPr="004E30A6" w14:paraId="7CD3D165" w14:textId="77777777" w:rsidTr="006F3860">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490B5DDF" w14:textId="77777777" w:rsidR="00517F6E" w:rsidRPr="004E30A6" w:rsidRDefault="00517F6E" w:rsidP="006F3860">
            <w:pPr>
              <w:jc w:val="center"/>
            </w:pPr>
            <w:r w:rsidRPr="004E30A6">
              <w:t>Belgique</w:t>
            </w:r>
          </w:p>
        </w:tc>
        <w:tc>
          <w:tcPr>
            <w:tcW w:w="0" w:type="auto"/>
            <w:hideMark/>
          </w:tcPr>
          <w:p w14:paraId="541D22FB" w14:textId="77777777" w:rsidR="00517F6E" w:rsidRPr="004E30A6" w:rsidRDefault="00517F6E" w:rsidP="006F3860">
            <w:pPr>
              <w:jc w:val="center"/>
              <w:cnfStyle w:val="000000000000" w:firstRow="0" w:lastRow="0" w:firstColumn="0" w:lastColumn="0" w:oddVBand="0" w:evenVBand="0" w:oddHBand="0" w:evenHBand="0" w:firstRowFirstColumn="0" w:firstRowLastColumn="0" w:lastRowFirstColumn="0" w:lastRowLastColumn="0"/>
            </w:pPr>
            <w:r w:rsidRPr="004E30A6">
              <w:t>3,7 %</w:t>
            </w:r>
          </w:p>
        </w:tc>
      </w:tr>
      <w:tr w:rsidR="00517F6E" w:rsidRPr="004E30A6" w14:paraId="620F719A" w14:textId="77777777" w:rsidTr="006F38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65150434" w14:textId="77777777" w:rsidR="00517F6E" w:rsidRPr="004E30A6" w:rsidRDefault="00517F6E" w:rsidP="006F3860">
            <w:pPr>
              <w:jc w:val="center"/>
            </w:pPr>
            <w:r w:rsidRPr="004E30A6">
              <w:t>Tchéquie</w:t>
            </w:r>
          </w:p>
        </w:tc>
        <w:tc>
          <w:tcPr>
            <w:tcW w:w="0" w:type="auto"/>
            <w:hideMark/>
          </w:tcPr>
          <w:p w14:paraId="724F2A1C" w14:textId="77777777" w:rsidR="00517F6E" w:rsidRPr="004E30A6" w:rsidRDefault="00517F6E" w:rsidP="006F3860">
            <w:pPr>
              <w:jc w:val="center"/>
              <w:cnfStyle w:val="000000100000" w:firstRow="0" w:lastRow="0" w:firstColumn="0" w:lastColumn="0" w:oddVBand="0" w:evenVBand="0" w:oddHBand="1" w:evenHBand="0" w:firstRowFirstColumn="0" w:firstRowLastColumn="0" w:lastRowFirstColumn="0" w:lastRowLastColumn="0"/>
            </w:pPr>
            <w:r w:rsidRPr="004E30A6">
              <w:t>3,9 %</w:t>
            </w:r>
          </w:p>
        </w:tc>
      </w:tr>
      <w:tr w:rsidR="00517F6E" w:rsidRPr="004E30A6" w14:paraId="210ABDC2" w14:textId="77777777" w:rsidTr="006F3860">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0585FD7C" w14:textId="77777777" w:rsidR="00517F6E" w:rsidRPr="004E30A6" w:rsidRDefault="00517F6E" w:rsidP="006F3860">
            <w:pPr>
              <w:jc w:val="center"/>
            </w:pPr>
            <w:r w:rsidRPr="004E30A6">
              <w:t>Hongrie</w:t>
            </w:r>
          </w:p>
        </w:tc>
        <w:tc>
          <w:tcPr>
            <w:tcW w:w="0" w:type="auto"/>
            <w:hideMark/>
          </w:tcPr>
          <w:p w14:paraId="005A3E0A" w14:textId="77777777" w:rsidR="00517F6E" w:rsidRPr="004E30A6" w:rsidRDefault="00517F6E" w:rsidP="006F3860">
            <w:pPr>
              <w:jc w:val="center"/>
              <w:cnfStyle w:val="000000000000" w:firstRow="0" w:lastRow="0" w:firstColumn="0" w:lastColumn="0" w:oddVBand="0" w:evenVBand="0" w:oddHBand="0" w:evenHBand="0" w:firstRowFirstColumn="0" w:firstRowLastColumn="0" w:lastRowFirstColumn="0" w:lastRowLastColumn="0"/>
            </w:pPr>
            <w:r w:rsidRPr="004E30A6">
              <w:t>4,2 %</w:t>
            </w:r>
          </w:p>
        </w:tc>
      </w:tr>
      <w:tr w:rsidR="00517F6E" w:rsidRPr="004E30A6" w14:paraId="0CB80CE4" w14:textId="77777777" w:rsidTr="006F38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341E70D4" w14:textId="77777777" w:rsidR="00517F6E" w:rsidRPr="004E30A6" w:rsidRDefault="00517F6E" w:rsidP="006F3860">
            <w:pPr>
              <w:jc w:val="center"/>
            </w:pPr>
            <w:r w:rsidRPr="004E30A6">
              <w:t>Slovaquie</w:t>
            </w:r>
          </w:p>
        </w:tc>
        <w:tc>
          <w:tcPr>
            <w:tcW w:w="0" w:type="auto"/>
            <w:hideMark/>
          </w:tcPr>
          <w:p w14:paraId="0EDB4378" w14:textId="77777777" w:rsidR="00517F6E" w:rsidRPr="004E30A6" w:rsidRDefault="00517F6E" w:rsidP="006F3860">
            <w:pPr>
              <w:jc w:val="center"/>
              <w:cnfStyle w:val="000000100000" w:firstRow="0" w:lastRow="0" w:firstColumn="0" w:lastColumn="0" w:oddVBand="0" w:evenVBand="0" w:oddHBand="1" w:evenHBand="0" w:firstRowFirstColumn="0" w:firstRowLastColumn="0" w:lastRowFirstColumn="0" w:lastRowLastColumn="0"/>
            </w:pPr>
            <w:r w:rsidRPr="004E30A6">
              <w:t>3,8 %</w:t>
            </w:r>
          </w:p>
        </w:tc>
      </w:tr>
      <w:tr w:rsidR="00517F6E" w:rsidRPr="004E30A6" w14:paraId="5F79EC67" w14:textId="77777777" w:rsidTr="006F3860">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0BD34672" w14:textId="77777777" w:rsidR="00517F6E" w:rsidRPr="004E30A6" w:rsidRDefault="00517F6E" w:rsidP="006F3860">
            <w:pPr>
              <w:jc w:val="center"/>
            </w:pPr>
            <w:r w:rsidRPr="004E30A6">
              <w:t>Roumanie</w:t>
            </w:r>
          </w:p>
        </w:tc>
        <w:tc>
          <w:tcPr>
            <w:tcW w:w="0" w:type="auto"/>
            <w:hideMark/>
          </w:tcPr>
          <w:p w14:paraId="43423F0F" w14:textId="77777777" w:rsidR="00517F6E" w:rsidRPr="004E30A6" w:rsidRDefault="00517F6E" w:rsidP="006F3860">
            <w:pPr>
              <w:jc w:val="center"/>
              <w:cnfStyle w:val="000000000000" w:firstRow="0" w:lastRow="0" w:firstColumn="0" w:lastColumn="0" w:oddVBand="0" w:evenVBand="0" w:oddHBand="0" w:evenHBand="0" w:firstRowFirstColumn="0" w:firstRowLastColumn="0" w:lastRowFirstColumn="0" w:lastRowLastColumn="0"/>
            </w:pPr>
            <w:r w:rsidRPr="004E30A6">
              <w:t>4,8 %</w:t>
            </w:r>
          </w:p>
        </w:tc>
      </w:tr>
      <w:tr w:rsidR="00517F6E" w:rsidRPr="004E30A6" w14:paraId="2E748E0F" w14:textId="77777777" w:rsidTr="006F38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636F0FF8" w14:textId="77777777" w:rsidR="00517F6E" w:rsidRPr="004E30A6" w:rsidRDefault="00517F6E" w:rsidP="006F3860">
            <w:pPr>
              <w:jc w:val="center"/>
            </w:pPr>
            <w:r w:rsidRPr="004E30A6">
              <w:t>Bulgarie</w:t>
            </w:r>
          </w:p>
        </w:tc>
        <w:tc>
          <w:tcPr>
            <w:tcW w:w="0" w:type="auto"/>
            <w:hideMark/>
          </w:tcPr>
          <w:p w14:paraId="36C49428" w14:textId="77777777" w:rsidR="00517F6E" w:rsidRPr="004E30A6" w:rsidRDefault="00517F6E" w:rsidP="006F3860">
            <w:pPr>
              <w:jc w:val="center"/>
              <w:cnfStyle w:val="000000100000" w:firstRow="0" w:lastRow="0" w:firstColumn="0" w:lastColumn="0" w:oddVBand="0" w:evenVBand="0" w:oddHBand="1" w:evenHBand="0" w:firstRowFirstColumn="0" w:firstRowLastColumn="0" w:lastRowFirstColumn="0" w:lastRowLastColumn="0"/>
            </w:pPr>
            <w:r w:rsidRPr="004E30A6">
              <w:t>5,0 %</w:t>
            </w:r>
          </w:p>
        </w:tc>
      </w:tr>
      <w:tr w:rsidR="00517F6E" w:rsidRPr="004E30A6" w14:paraId="38FBAABA" w14:textId="77777777" w:rsidTr="006F3860">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487AB2E2" w14:textId="77777777" w:rsidR="00517F6E" w:rsidRPr="004E30A6" w:rsidRDefault="00517F6E" w:rsidP="006F3860">
            <w:pPr>
              <w:jc w:val="center"/>
            </w:pPr>
            <w:r w:rsidRPr="004E30A6">
              <w:t>Grèce</w:t>
            </w:r>
          </w:p>
        </w:tc>
        <w:tc>
          <w:tcPr>
            <w:tcW w:w="0" w:type="auto"/>
            <w:hideMark/>
          </w:tcPr>
          <w:p w14:paraId="262D7559" w14:textId="77777777" w:rsidR="00517F6E" w:rsidRPr="004E30A6" w:rsidRDefault="00517F6E" w:rsidP="006F3860">
            <w:pPr>
              <w:jc w:val="center"/>
              <w:cnfStyle w:val="000000000000" w:firstRow="0" w:lastRow="0" w:firstColumn="0" w:lastColumn="0" w:oddVBand="0" w:evenVBand="0" w:oddHBand="0" w:evenHBand="0" w:firstRowFirstColumn="0" w:firstRowLastColumn="0" w:lastRowFirstColumn="0" w:lastRowLastColumn="0"/>
            </w:pPr>
            <w:r w:rsidRPr="004E30A6">
              <w:t>5,2 %</w:t>
            </w:r>
          </w:p>
        </w:tc>
      </w:tr>
      <w:tr w:rsidR="00517F6E" w:rsidRPr="004E30A6" w14:paraId="11232006" w14:textId="77777777" w:rsidTr="006F38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9D181C8" w14:textId="77777777" w:rsidR="00517F6E" w:rsidRPr="004E30A6" w:rsidRDefault="00517F6E" w:rsidP="006F3860">
            <w:pPr>
              <w:jc w:val="center"/>
            </w:pPr>
            <w:r w:rsidRPr="004E30A6">
              <w:t>Portugal</w:t>
            </w:r>
          </w:p>
        </w:tc>
        <w:tc>
          <w:tcPr>
            <w:tcW w:w="0" w:type="auto"/>
            <w:hideMark/>
          </w:tcPr>
          <w:p w14:paraId="656C91D2" w14:textId="77777777" w:rsidR="00517F6E" w:rsidRPr="004E30A6" w:rsidRDefault="00517F6E" w:rsidP="006F3860">
            <w:pPr>
              <w:jc w:val="center"/>
              <w:cnfStyle w:val="000000100000" w:firstRow="0" w:lastRow="0" w:firstColumn="0" w:lastColumn="0" w:oddVBand="0" w:evenVBand="0" w:oddHBand="1" w:evenHBand="0" w:firstRowFirstColumn="0" w:firstRowLastColumn="0" w:lastRowFirstColumn="0" w:lastRowLastColumn="0"/>
            </w:pPr>
            <w:r w:rsidRPr="004E30A6">
              <w:t>4,4 %</w:t>
            </w:r>
          </w:p>
        </w:tc>
      </w:tr>
      <w:tr w:rsidR="00517F6E" w:rsidRPr="004E30A6" w14:paraId="7F3E8841" w14:textId="77777777" w:rsidTr="006F3860">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0B904DE4" w14:textId="77777777" w:rsidR="00517F6E" w:rsidRPr="004E30A6" w:rsidRDefault="00517F6E" w:rsidP="006F3860">
            <w:pPr>
              <w:jc w:val="center"/>
            </w:pPr>
            <w:r w:rsidRPr="004E30A6">
              <w:t>Finlande</w:t>
            </w:r>
          </w:p>
        </w:tc>
        <w:tc>
          <w:tcPr>
            <w:tcW w:w="0" w:type="auto"/>
            <w:hideMark/>
          </w:tcPr>
          <w:p w14:paraId="3A08D0C9" w14:textId="77777777" w:rsidR="00517F6E" w:rsidRPr="004E30A6" w:rsidRDefault="00517F6E" w:rsidP="006F3860">
            <w:pPr>
              <w:jc w:val="center"/>
              <w:cnfStyle w:val="000000000000" w:firstRow="0" w:lastRow="0" w:firstColumn="0" w:lastColumn="0" w:oddVBand="0" w:evenVBand="0" w:oddHBand="0" w:evenHBand="0" w:firstRowFirstColumn="0" w:firstRowLastColumn="0" w:lastRowFirstColumn="0" w:lastRowLastColumn="0"/>
            </w:pPr>
            <w:r w:rsidRPr="004E30A6">
              <w:t>4,0 %</w:t>
            </w:r>
          </w:p>
        </w:tc>
      </w:tr>
      <w:tr w:rsidR="00517F6E" w:rsidRPr="004E30A6" w14:paraId="30490604" w14:textId="77777777" w:rsidTr="006F38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1CFE32A1" w14:textId="77777777" w:rsidR="00517F6E" w:rsidRPr="004E30A6" w:rsidRDefault="00517F6E" w:rsidP="006F3860">
            <w:pPr>
              <w:jc w:val="center"/>
            </w:pPr>
            <w:r w:rsidRPr="004E30A6">
              <w:t>Irlande</w:t>
            </w:r>
          </w:p>
        </w:tc>
        <w:tc>
          <w:tcPr>
            <w:tcW w:w="0" w:type="auto"/>
            <w:hideMark/>
          </w:tcPr>
          <w:p w14:paraId="5EE91EA2" w14:textId="77777777" w:rsidR="00517F6E" w:rsidRPr="004E30A6" w:rsidRDefault="00517F6E" w:rsidP="006F3860">
            <w:pPr>
              <w:jc w:val="center"/>
              <w:cnfStyle w:val="000000100000" w:firstRow="0" w:lastRow="0" w:firstColumn="0" w:lastColumn="0" w:oddVBand="0" w:evenVBand="0" w:oddHBand="1" w:evenHBand="0" w:firstRowFirstColumn="0" w:firstRowLastColumn="0" w:lastRowFirstColumn="0" w:lastRowLastColumn="0"/>
            </w:pPr>
            <w:r w:rsidRPr="004E30A6">
              <w:t>3,1 %</w:t>
            </w:r>
          </w:p>
        </w:tc>
      </w:tr>
      <w:tr w:rsidR="00517F6E" w:rsidRPr="004E30A6" w14:paraId="0708D33C" w14:textId="77777777" w:rsidTr="006F3860">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7C78A722" w14:textId="77777777" w:rsidR="00517F6E" w:rsidRPr="004E30A6" w:rsidRDefault="00517F6E" w:rsidP="006F3860">
            <w:pPr>
              <w:jc w:val="center"/>
            </w:pPr>
            <w:r w:rsidRPr="004E30A6">
              <w:t>Luxembourg</w:t>
            </w:r>
          </w:p>
        </w:tc>
        <w:tc>
          <w:tcPr>
            <w:tcW w:w="0" w:type="auto"/>
            <w:hideMark/>
          </w:tcPr>
          <w:p w14:paraId="3BB0C1D5" w14:textId="77777777" w:rsidR="00517F6E" w:rsidRPr="004E30A6" w:rsidRDefault="00517F6E" w:rsidP="006F3860">
            <w:pPr>
              <w:jc w:val="center"/>
              <w:cnfStyle w:val="000000000000" w:firstRow="0" w:lastRow="0" w:firstColumn="0" w:lastColumn="0" w:oddVBand="0" w:evenVBand="0" w:oddHBand="0" w:evenHBand="0" w:firstRowFirstColumn="0" w:firstRowLastColumn="0" w:lastRowFirstColumn="0" w:lastRowLastColumn="0"/>
            </w:pPr>
            <w:r w:rsidRPr="004E30A6">
              <w:t>2,8 %</w:t>
            </w:r>
          </w:p>
        </w:tc>
      </w:tr>
      <w:tr w:rsidR="00517F6E" w:rsidRPr="004E30A6" w14:paraId="6A9EBE37" w14:textId="77777777" w:rsidTr="006F38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789C69E1" w14:textId="77777777" w:rsidR="00517F6E" w:rsidRPr="004E30A6" w:rsidRDefault="00517F6E" w:rsidP="006F3860">
            <w:pPr>
              <w:jc w:val="center"/>
            </w:pPr>
            <w:r w:rsidRPr="004E30A6">
              <w:t>Norvège</w:t>
            </w:r>
          </w:p>
        </w:tc>
        <w:tc>
          <w:tcPr>
            <w:tcW w:w="0" w:type="auto"/>
            <w:hideMark/>
          </w:tcPr>
          <w:p w14:paraId="2396C8B6" w14:textId="77777777" w:rsidR="00517F6E" w:rsidRPr="004E30A6" w:rsidRDefault="00517F6E" w:rsidP="006F3860">
            <w:pPr>
              <w:jc w:val="center"/>
              <w:cnfStyle w:val="000000100000" w:firstRow="0" w:lastRow="0" w:firstColumn="0" w:lastColumn="0" w:oddVBand="0" w:evenVBand="0" w:oddHBand="1" w:evenHBand="0" w:firstRowFirstColumn="0" w:firstRowLastColumn="0" w:lastRowFirstColumn="0" w:lastRowLastColumn="0"/>
            </w:pPr>
            <w:r w:rsidRPr="004E30A6">
              <w:t>4,6 %</w:t>
            </w:r>
          </w:p>
        </w:tc>
      </w:tr>
      <w:tr w:rsidR="00517F6E" w:rsidRPr="004E30A6" w14:paraId="15ACD107" w14:textId="77777777" w:rsidTr="006F3860">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66F4247C" w14:textId="77777777" w:rsidR="00517F6E" w:rsidRPr="004E30A6" w:rsidRDefault="00517F6E" w:rsidP="006F3860">
            <w:pPr>
              <w:jc w:val="center"/>
            </w:pPr>
            <w:r w:rsidRPr="004E30A6">
              <w:t>Suisse</w:t>
            </w:r>
          </w:p>
        </w:tc>
        <w:tc>
          <w:tcPr>
            <w:tcW w:w="0" w:type="auto"/>
            <w:hideMark/>
          </w:tcPr>
          <w:p w14:paraId="3F28A774" w14:textId="77777777" w:rsidR="00517F6E" w:rsidRPr="004E30A6" w:rsidRDefault="00517F6E" w:rsidP="006F3860">
            <w:pPr>
              <w:jc w:val="center"/>
              <w:cnfStyle w:val="000000000000" w:firstRow="0" w:lastRow="0" w:firstColumn="0" w:lastColumn="0" w:oddVBand="0" w:evenVBand="0" w:oddHBand="0" w:evenHBand="0" w:firstRowFirstColumn="0" w:firstRowLastColumn="0" w:lastRowFirstColumn="0" w:lastRowLastColumn="0"/>
            </w:pPr>
            <w:r w:rsidRPr="004E30A6">
              <w:t>4,7 %</w:t>
            </w:r>
          </w:p>
        </w:tc>
      </w:tr>
    </w:tbl>
    <w:p w14:paraId="7CFCF048" w14:textId="77777777" w:rsidR="00EE43F9" w:rsidRDefault="001A12E7" w:rsidP="00B36C42">
      <w:pPr>
        <w:spacing w:before="240" w:after="0" w:line="360" w:lineRule="auto"/>
        <w:jc w:val="both"/>
      </w:pPr>
      <w:r w:rsidRPr="004E30A6">
        <w:t xml:space="preserve">La plupart des pays sont regroupés entre </w:t>
      </w:r>
      <w:r w:rsidRPr="004E30A6">
        <w:rPr>
          <w:rStyle w:val="lev"/>
        </w:rPr>
        <w:t>3,5 % et 4,5 %</w:t>
      </w:r>
      <w:r w:rsidRPr="004E30A6">
        <w:t xml:space="preserve">, ce qui montre une certaine homogénéité à l’échelle de l’UE. Il est pertinent d’étudier la structure du financement de santé par pays et d’en tirer une comparaison afin de mieux comprendre son impact dans le revenu des ménages. </w:t>
      </w:r>
    </w:p>
    <w:p w14:paraId="58CDFA3B" w14:textId="7AA17526" w:rsidR="00AA5353" w:rsidRPr="004E30A6" w:rsidRDefault="00517F6E" w:rsidP="00B36C42">
      <w:pPr>
        <w:spacing w:after="0" w:line="360" w:lineRule="auto"/>
        <w:jc w:val="both"/>
      </w:pPr>
      <w:r>
        <w:rPr>
          <w:rFonts w:cs="Times New Roman"/>
        </w:rPr>
        <w:t>À</w:t>
      </w:r>
      <w:r w:rsidR="001A12E7" w:rsidRPr="004E30A6">
        <w:t xml:space="preserve"> ce titre, Eurostat nous communique de précieuses information</w:t>
      </w:r>
      <w:r w:rsidR="00D46C56">
        <w:t>s</w:t>
      </w:r>
      <w:r w:rsidR="001A12E7" w:rsidRPr="004E30A6">
        <w:t xml:space="preserve"> avec un comparatif des dépenses de santé par habitant (PPS) en 2022 pour de nombreux pays </w:t>
      </w:r>
      <w:r w:rsidR="00B62234" w:rsidRPr="004E30A6">
        <w:t>européens. Il</w:t>
      </w:r>
      <w:r w:rsidR="001A12E7" w:rsidRPr="004E30A6">
        <w:t xml:space="preserve"> détaille </w:t>
      </w:r>
      <w:r w:rsidR="00EE43F9">
        <w:t>notamment la</w:t>
      </w:r>
      <w:r w:rsidR="001A12E7" w:rsidRPr="004E30A6">
        <w:t xml:space="preserve"> répartition des sources de financement</w:t>
      </w:r>
      <w:r w:rsidR="00EE43F9">
        <w:t>.</w:t>
      </w:r>
    </w:p>
    <w:p w14:paraId="502D0ECE" w14:textId="77777777" w:rsidR="00442965" w:rsidRDefault="00AA5353" w:rsidP="00B36C42">
      <w:pPr>
        <w:keepNext/>
        <w:spacing w:after="0" w:line="360" w:lineRule="auto"/>
        <w:jc w:val="center"/>
      </w:pPr>
      <w:r w:rsidRPr="004E30A6">
        <w:rPr>
          <w:noProof/>
        </w:rPr>
        <w:drawing>
          <wp:inline distT="0" distB="0" distL="0" distR="0" wp14:anchorId="47E6A0C6" wp14:editId="2AE1D335">
            <wp:extent cx="4132241" cy="2479250"/>
            <wp:effectExtent l="19050" t="19050" r="20955" b="16510"/>
            <wp:docPr id="1972547432" name="Image 1" descr="Une image contenant texte, capture d’écran, ligne,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547432" name="Image 1" descr="Une image contenant texte, capture d’écran, ligne, Police&#10;&#10;Le contenu généré par l’IA peut être incorrect."/>
                    <pic:cNvPicPr/>
                  </pic:nvPicPr>
                  <pic:blipFill>
                    <a:blip r:embed="rId18"/>
                    <a:stretch>
                      <a:fillRect/>
                    </a:stretch>
                  </pic:blipFill>
                  <pic:spPr>
                    <a:xfrm>
                      <a:off x="0" y="0"/>
                      <a:ext cx="4260755" cy="2556356"/>
                    </a:xfrm>
                    <a:prstGeom prst="rect">
                      <a:avLst/>
                    </a:prstGeom>
                    <a:ln>
                      <a:solidFill>
                        <a:schemeClr val="accent1">
                          <a:shade val="15000"/>
                        </a:schemeClr>
                      </a:solidFill>
                    </a:ln>
                  </pic:spPr>
                </pic:pic>
              </a:graphicData>
            </a:graphic>
          </wp:inline>
        </w:drawing>
      </w:r>
    </w:p>
    <w:p w14:paraId="7C5BBCA8" w14:textId="13E6B64B" w:rsidR="00AA5353" w:rsidRPr="00892870" w:rsidRDefault="00442965" w:rsidP="0038208C">
      <w:pPr>
        <w:pStyle w:val="Lgende"/>
        <w:spacing w:after="0" w:line="360" w:lineRule="auto"/>
        <w:jc w:val="center"/>
        <w:rPr>
          <w:lang w:val="en-US"/>
        </w:rPr>
      </w:pPr>
      <w:r w:rsidRPr="00892870">
        <w:rPr>
          <w:lang w:val="en-US"/>
        </w:rPr>
        <w:t>Source : Eurostat -</w:t>
      </w:r>
      <w:r w:rsidR="0053587B" w:rsidRPr="00892870">
        <w:rPr>
          <w:lang w:val="en-US"/>
        </w:rPr>
        <w:t xml:space="preserve"> Healthcare expenditure statistics by function, provider and financing scheme (2024)</w:t>
      </w:r>
    </w:p>
    <w:p w14:paraId="0BA6DE58" w14:textId="42BBF9A9" w:rsidR="00AA5353" w:rsidRPr="004E30A6" w:rsidRDefault="00AA5353" w:rsidP="005130E1">
      <w:pPr>
        <w:spacing w:after="0" w:line="360" w:lineRule="auto"/>
        <w:jc w:val="both"/>
      </w:pPr>
      <w:r w:rsidRPr="004E30A6">
        <w:lastRenderedPageBreak/>
        <w:t xml:space="preserve">En 2022, les dépenses de santé par habitant varient considérablement entre les pays européens, non seulement en montant, mais surtout en termes de qui paie quoi. </w:t>
      </w:r>
    </w:p>
    <w:p w14:paraId="4327C2D9" w14:textId="40659A84" w:rsidR="00AA5353" w:rsidRPr="004E30A6" w:rsidRDefault="00AA5353" w:rsidP="00EA45FD">
      <w:pPr>
        <w:spacing w:after="240" w:line="360" w:lineRule="auto"/>
        <w:jc w:val="both"/>
      </w:pPr>
      <w:r w:rsidRPr="004E30A6">
        <w:t>En haut du classement, on retrouve l’Allemagne, la France, la Suisse, la Norvège et la Suède, avec des dépenses dépassant souvent les 4</w:t>
      </w:r>
      <w:r w:rsidRPr="004E30A6">
        <w:rPr>
          <w:rFonts w:ascii="Arial" w:hAnsi="Arial" w:cs="Arial"/>
        </w:rPr>
        <w:t> </w:t>
      </w:r>
      <w:r w:rsidRPr="004E30A6">
        <w:t>500 à 5</w:t>
      </w:r>
      <w:r w:rsidRPr="004E30A6">
        <w:rPr>
          <w:rFonts w:ascii="Arial" w:hAnsi="Arial" w:cs="Arial"/>
        </w:rPr>
        <w:t> </w:t>
      </w:r>
      <w:r w:rsidRPr="004E30A6">
        <w:t>000 € par habitant. En Allemagne, la majeure partie du système est financée par des assurances obligatoires très régulées ce qui limite le reste à charge direct pour les ménages. En France, on observe une combinaison d’Assurance maladie publique et de complémentaires (mutuelles), ce qui donne un système relativement protecteur avec peu de paiements directs pour les soins de base. Le reste à charge y est faible grâce à la complémentaire santé obligatoire dans le privé et à la CMU pour les plus modestes.</w:t>
      </w:r>
    </w:p>
    <w:p w14:paraId="2C2951D4" w14:textId="42733168" w:rsidR="00AA5353" w:rsidRPr="004E30A6" w:rsidRDefault="00AA5353" w:rsidP="00EA45FD">
      <w:pPr>
        <w:spacing w:after="240" w:line="360" w:lineRule="auto"/>
        <w:jc w:val="both"/>
      </w:pPr>
      <w:r w:rsidRPr="004E30A6">
        <w:t>À l’opposé, dans des pays comme la Bulgarie, la Grèce, la Roumanie ou la Lituanie, les dépenses de santé par habitant sont nettement plus faibles (souvent sous les 2</w:t>
      </w:r>
      <w:r w:rsidRPr="004E30A6">
        <w:rPr>
          <w:rFonts w:ascii="Arial" w:hAnsi="Arial" w:cs="Arial"/>
        </w:rPr>
        <w:t> </w:t>
      </w:r>
      <w:r w:rsidRPr="004E30A6">
        <w:t>500 €), mais la part financée directement par les ménages est beaucoup plus importante. Dans ces pays, les soins sont moins couverts</w:t>
      </w:r>
      <w:r w:rsidR="00131BB7">
        <w:t> ;</w:t>
      </w:r>
      <w:r w:rsidRPr="004E30A6">
        <w:t xml:space="preserve"> le remboursement est plus partiel, et les ménages doivent souvent avancer les frais ou renoncer à certains soins. Cela entraîne une pression financière importante sur les foyers, notamment les plus vulnérables. </w:t>
      </w:r>
      <w:r w:rsidR="00131BB7">
        <w:t>On peut noter de nombreuses zones rouges</w:t>
      </w:r>
      <w:r w:rsidRPr="004E30A6">
        <w:t xml:space="preserve"> dans le graphique, ce qui traduit un reste à charge direct élevé.</w:t>
      </w:r>
    </w:p>
    <w:p w14:paraId="3DBABF4B" w14:textId="52935B6B" w:rsidR="00AA5353" w:rsidRPr="004E30A6" w:rsidRDefault="00AA5353" w:rsidP="00EA45FD">
      <w:pPr>
        <w:spacing w:after="240" w:line="360" w:lineRule="auto"/>
        <w:jc w:val="both"/>
      </w:pPr>
      <w:r w:rsidRPr="004E30A6">
        <w:t>La Norvège et la Suède, quant à elles, ont un modèle de santé très public. La quasi-totalité du financement est assurée par l’État via l’impôt. Il existe bien quelques co-paiements, mais ceux-ci sont plafonnés : au-delà d’un certain montant annuel, tous les soins sont gratuits. C’est pourquoi ces pays ont des niveaux de dépenses élevés, mais une charge directe sur les ménages très faible. Cela reflète un choix de société : financer la santé par l’impôt pour garantir un accès universel. La Suisse est un cas particulier. Elle affiche l’un des niveaux de dépense</w:t>
      </w:r>
      <w:r w:rsidR="00517F6E">
        <w:t>s</w:t>
      </w:r>
      <w:r w:rsidRPr="004E30A6">
        <w:t xml:space="preserve"> les plus élevés, mais cette dépense est majoritairement assurée par des assurances privées obligatoires (en bleu clair dans le graphique), avec une part significative de paiements directs (en rouge). Le système suisse est très efficace mais peu mutualisé, et le reste à charge peut y être conséquent, notamment pour les ménages modestes qui n'ont pas droit à des subventions.</w:t>
      </w:r>
    </w:p>
    <w:p w14:paraId="438387E1" w14:textId="77A01004" w:rsidR="00AA5353" w:rsidRPr="004E30A6" w:rsidRDefault="00AA5353" w:rsidP="005130E1">
      <w:pPr>
        <w:spacing w:after="0" w:line="360" w:lineRule="auto"/>
        <w:jc w:val="both"/>
      </w:pPr>
      <w:r w:rsidRPr="004E30A6">
        <w:t xml:space="preserve">Ainsi, ce graphique illustre bien que le montant de la dépense de santé ne </w:t>
      </w:r>
      <w:r w:rsidR="0023099F" w:rsidRPr="004E30A6">
        <w:t>suffît</w:t>
      </w:r>
      <w:r w:rsidRPr="004E30A6">
        <w:t xml:space="preserve"> pas à évaluer la qualité ou l’équité d’un système</w:t>
      </w:r>
      <w:r w:rsidR="00517F6E">
        <w:t> ; c</w:t>
      </w:r>
      <w:r w:rsidRPr="004E30A6">
        <w:t>e qui compte</w:t>
      </w:r>
      <w:r w:rsidR="00517F6E">
        <w:t xml:space="preserve"> pour les citoyens</w:t>
      </w:r>
      <w:r w:rsidRPr="004E30A6">
        <w:t>, c’est qui paie, et à quel prix. Un pays peut dépenser beaucoup tout en protégeant très bien sa population (comme la Norvège), tandis qu’un autre peut dépenser peu mais laisser les ménages exposés (comme la Bulgarie ou la Grèce). La France se situe dans une position d’équilibre : elle dépense beaucoup, mais le financement est bien mutualisé, ce qui rend les soins largement accessibles, malgré la complexité du système.</w:t>
      </w:r>
    </w:p>
    <w:p w14:paraId="769F51D3" w14:textId="77777777" w:rsidR="00CE104F" w:rsidRPr="004E30A6" w:rsidRDefault="00CE104F" w:rsidP="005130E1">
      <w:pPr>
        <w:spacing w:after="0" w:line="360" w:lineRule="auto"/>
        <w:jc w:val="both"/>
      </w:pPr>
    </w:p>
    <w:p w14:paraId="405D577B" w14:textId="1FE3131F" w:rsidR="00CE104F" w:rsidRPr="004E30A6" w:rsidRDefault="00131BB7" w:rsidP="00EA45FD">
      <w:pPr>
        <w:spacing w:after="240" w:line="360" w:lineRule="auto"/>
        <w:jc w:val="both"/>
      </w:pPr>
      <w:r>
        <w:lastRenderedPageBreak/>
        <w:t>À</w:t>
      </w:r>
      <w:r w:rsidR="00CE104F" w:rsidRPr="004E30A6">
        <w:t xml:space="preserve"> ce titre, il est intéressant de regarder le poids des dépenses publiques dans la protection sociale car les disparités peuvent également illustrer in fine une différence de coût pour les ménages. Eurostat fournit justement un comparatif des dépenses de chaque état en proportion de son PIB.</w:t>
      </w:r>
    </w:p>
    <w:p w14:paraId="5F32B45A" w14:textId="77777777" w:rsidR="0023099F" w:rsidRDefault="00CE104F" w:rsidP="000A2C75">
      <w:pPr>
        <w:keepNext/>
        <w:spacing w:after="0" w:line="360" w:lineRule="auto"/>
        <w:jc w:val="center"/>
      </w:pPr>
      <w:r w:rsidRPr="004E30A6">
        <w:rPr>
          <w:noProof/>
        </w:rPr>
        <w:drawing>
          <wp:inline distT="0" distB="0" distL="0" distR="0" wp14:anchorId="36F05866" wp14:editId="51EF886F">
            <wp:extent cx="4718071" cy="3090253"/>
            <wp:effectExtent l="19050" t="19050" r="25400" b="15240"/>
            <wp:docPr id="1755814210" name="Image 1" descr="Une image contenant texte, ligne, capture d’écran, Tracé&#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814210" name="Image 1" descr="Une image contenant texte, ligne, capture d’écran, Tracé&#10;&#10;Le contenu généré par l’IA peut être incorrect."/>
                    <pic:cNvPicPr/>
                  </pic:nvPicPr>
                  <pic:blipFill>
                    <a:blip r:embed="rId19"/>
                    <a:stretch>
                      <a:fillRect/>
                    </a:stretch>
                  </pic:blipFill>
                  <pic:spPr>
                    <a:xfrm>
                      <a:off x="0" y="0"/>
                      <a:ext cx="4750077" cy="3111216"/>
                    </a:xfrm>
                    <a:prstGeom prst="rect">
                      <a:avLst/>
                    </a:prstGeom>
                    <a:ln>
                      <a:solidFill>
                        <a:schemeClr val="accent1">
                          <a:shade val="15000"/>
                        </a:schemeClr>
                      </a:solidFill>
                    </a:ln>
                  </pic:spPr>
                </pic:pic>
              </a:graphicData>
            </a:graphic>
          </wp:inline>
        </w:drawing>
      </w:r>
    </w:p>
    <w:p w14:paraId="7816A1CD" w14:textId="6B05DE8A" w:rsidR="00CE104F" w:rsidRPr="004E30A6" w:rsidRDefault="0023099F" w:rsidP="0038208C">
      <w:pPr>
        <w:pStyle w:val="Lgende"/>
        <w:spacing w:after="0" w:line="360" w:lineRule="auto"/>
        <w:jc w:val="center"/>
      </w:pPr>
      <w:r>
        <w:t xml:space="preserve">Source : Eurostat - </w:t>
      </w:r>
      <w:r w:rsidR="008810D7" w:rsidRPr="008810D7">
        <w:t>Social protection statistics - social benefits</w:t>
      </w:r>
      <w:r w:rsidR="008810D7">
        <w:t xml:space="preserve"> (2023)</w:t>
      </w:r>
    </w:p>
    <w:p w14:paraId="078C911E" w14:textId="4AA958AC" w:rsidR="00432B7E" w:rsidRDefault="00CE104F" w:rsidP="008F6361">
      <w:pPr>
        <w:spacing w:before="240" w:after="240" w:line="360" w:lineRule="auto"/>
        <w:jc w:val="both"/>
      </w:pPr>
      <w:r w:rsidRPr="004E30A6">
        <w:t>L’Europe de l’Ouest et du Nord consacre</w:t>
      </w:r>
      <w:r w:rsidR="00131BB7">
        <w:t>nt</w:t>
      </w:r>
      <w:r w:rsidRPr="004E30A6">
        <w:t xml:space="preserve"> une part plus importante de leur richesse à la protection sociale. Les pays d’Europe centrale et orientale sont en dessous de la moyenne, bien qu’en progression. La France demeure le champion incontesté des dépenses sociales, en cohérence avec son modèle social redistributif.</w:t>
      </w:r>
      <w:r w:rsidR="00432B7E">
        <w:t xml:space="preserve"> </w:t>
      </w:r>
      <w:r w:rsidR="00B97A3F" w:rsidRPr="004E30A6">
        <w:t>L’analyse conjointe des deux graphiques met en lumière une corrélation partielle entre le niveau de dépenses publiques en protection sociale et la part des dépenses de santé supportées directement par les ménages en Europe.</w:t>
      </w:r>
      <w:r w:rsidR="008810D7">
        <w:t xml:space="preserve"> </w:t>
      </w:r>
      <w:r w:rsidR="00B97A3F" w:rsidRPr="004E30A6">
        <w:t>Plus la protection sociale est généreuse, moins les ménages paient directement</w:t>
      </w:r>
      <w:r w:rsidR="00432B7E">
        <w:t>.</w:t>
      </w:r>
    </w:p>
    <w:p w14:paraId="7FC1E0C6" w14:textId="765370A4" w:rsidR="00B97A3F" w:rsidRPr="004E30A6" w:rsidRDefault="00B97A3F" w:rsidP="008F6361">
      <w:pPr>
        <w:spacing w:after="240" w:line="360" w:lineRule="auto"/>
        <w:jc w:val="both"/>
      </w:pPr>
      <w:r w:rsidRPr="004E30A6">
        <w:t>On constate que les pays comme</w:t>
      </w:r>
      <w:r w:rsidR="00432B7E">
        <w:t xml:space="preserve"> la</w:t>
      </w:r>
      <w:r w:rsidRPr="004E30A6">
        <w:t xml:space="preserve"> France, </w:t>
      </w:r>
      <w:r w:rsidR="00432B7E">
        <w:t>l’</w:t>
      </w:r>
      <w:r w:rsidRPr="004E30A6">
        <w:t xml:space="preserve">Allemagne, </w:t>
      </w:r>
      <w:r w:rsidR="00432B7E">
        <w:t>l’</w:t>
      </w:r>
      <w:r w:rsidRPr="004E30A6">
        <w:t xml:space="preserve">Autriche et </w:t>
      </w:r>
      <w:r w:rsidR="00432B7E">
        <w:t xml:space="preserve">la </w:t>
      </w:r>
      <w:r w:rsidRPr="004E30A6">
        <w:t>Belgique affichent un taux de dépenses sociales élevé (autour de 30 % du PIB)</w:t>
      </w:r>
      <w:r w:rsidR="00C53D86">
        <w:t xml:space="preserve"> e</w:t>
      </w:r>
      <w:r w:rsidRPr="004E30A6">
        <w:t>t dans le même temps, une part réduite des paiements directs des ménages ("out-of-pocket payments") dans le financement des soins de santé. Cela reflète l’efficacité des systèmes publics ou obligatoires d’assurance maladie, qui remboursent une large part des soins et limitent le reste à charge.</w:t>
      </w:r>
    </w:p>
    <w:p w14:paraId="733A652A" w14:textId="27FC7DC7" w:rsidR="00B97A3F" w:rsidRDefault="00B97A3F" w:rsidP="008F6361">
      <w:pPr>
        <w:spacing w:after="240" w:line="360" w:lineRule="auto"/>
        <w:jc w:val="both"/>
      </w:pPr>
      <w:r w:rsidRPr="004E30A6">
        <w:t xml:space="preserve">À l’inverse, les pays où la protection sociale est plus faible voient les ménages dépenser plus. Des pays comme la Roumanie, </w:t>
      </w:r>
      <w:r w:rsidR="00C53D86">
        <w:t xml:space="preserve">la </w:t>
      </w:r>
      <w:r w:rsidRPr="004E30A6">
        <w:t xml:space="preserve">Bulgarie, </w:t>
      </w:r>
      <w:r w:rsidR="00C53D86">
        <w:t xml:space="preserve">la </w:t>
      </w:r>
      <w:r w:rsidRPr="004E30A6">
        <w:t xml:space="preserve">Lettonie, </w:t>
      </w:r>
      <w:r w:rsidR="00C53D86">
        <w:t xml:space="preserve">la </w:t>
      </w:r>
      <w:r w:rsidRPr="004E30A6">
        <w:t xml:space="preserve">Croatie, </w:t>
      </w:r>
      <w:r w:rsidR="00C53D86">
        <w:t xml:space="preserve">la </w:t>
      </w:r>
      <w:r w:rsidRPr="004E30A6">
        <w:t>Lituanie</w:t>
      </w:r>
      <w:r w:rsidR="00C53D86">
        <w:t xml:space="preserve"> et l’</w:t>
      </w:r>
      <w:r w:rsidRPr="004E30A6">
        <w:t xml:space="preserve">Estonie ont des dépenses sociales plus faibles (autour de 15–20 % du PIB) et une proportion plus élevée de dépenses de santé prises en charge par les ménages eux-mêmes. Cela peut refléter un accès plus limité à des soins publics </w:t>
      </w:r>
      <w:r w:rsidRPr="004E30A6">
        <w:lastRenderedPageBreak/>
        <w:t>gratuits ou remboursés ou des systèmes de santé à deux vitesses, où le recours au privé devient nécessaire pour un accès rapide et de qualité.</w:t>
      </w:r>
    </w:p>
    <w:p w14:paraId="4FC7216C" w14:textId="25DA327B" w:rsidR="00432B7E" w:rsidRDefault="00B97A3F" w:rsidP="004F60E2">
      <w:pPr>
        <w:spacing w:after="240" w:line="360" w:lineRule="auto"/>
        <w:jc w:val="both"/>
      </w:pPr>
      <w:r w:rsidRPr="004E30A6">
        <w:t>Certains cas particuliers sont à nuancer :</w:t>
      </w:r>
    </w:p>
    <w:p w14:paraId="550771FB" w14:textId="6143DE28" w:rsidR="00B97A3F" w:rsidRDefault="00B97A3F" w:rsidP="005130E1">
      <w:pPr>
        <w:pStyle w:val="Paragraphedeliste"/>
        <w:numPr>
          <w:ilvl w:val="0"/>
          <w:numId w:val="8"/>
        </w:numPr>
        <w:spacing w:after="0" w:line="360" w:lineRule="auto"/>
        <w:jc w:val="both"/>
        <w:rPr>
          <w:rFonts w:cs="Times New Roman"/>
        </w:rPr>
      </w:pPr>
      <w:r w:rsidRPr="004E30A6">
        <w:rPr>
          <w:rFonts w:cs="Times New Roman"/>
        </w:rPr>
        <w:t>Irlande : faible part du PIB en protection sociale, mais les paiements des ménages sont modérés (le pays combine des aides ciblées et un niveau de revenu élevé)</w:t>
      </w:r>
      <w:r w:rsidR="00BD646D">
        <w:rPr>
          <w:rFonts w:cs="Times New Roman"/>
        </w:rPr>
        <w:t> ;</w:t>
      </w:r>
    </w:p>
    <w:p w14:paraId="1686EAC6" w14:textId="77777777" w:rsidR="00EE43F9" w:rsidRPr="00EE43F9" w:rsidRDefault="00EE43F9" w:rsidP="005130E1">
      <w:pPr>
        <w:pStyle w:val="Paragraphedeliste"/>
        <w:spacing w:after="0" w:line="360" w:lineRule="auto"/>
        <w:jc w:val="both"/>
        <w:rPr>
          <w:rFonts w:cs="Times New Roman"/>
        </w:rPr>
      </w:pPr>
    </w:p>
    <w:p w14:paraId="19AC8154" w14:textId="4CD9C132" w:rsidR="00B97A3F" w:rsidRPr="004E30A6" w:rsidRDefault="00B97A3F" w:rsidP="005130E1">
      <w:pPr>
        <w:pStyle w:val="Paragraphedeliste"/>
        <w:numPr>
          <w:ilvl w:val="0"/>
          <w:numId w:val="8"/>
        </w:numPr>
        <w:spacing w:after="0" w:line="360" w:lineRule="auto"/>
        <w:jc w:val="both"/>
        <w:rPr>
          <w:rFonts w:cs="Times New Roman"/>
        </w:rPr>
      </w:pPr>
      <w:r w:rsidRPr="004E30A6">
        <w:rPr>
          <w:rFonts w:cs="Times New Roman"/>
        </w:rPr>
        <w:t>Suisse et Norvège : bien qu’ayant des dépenses publiques importantes, la part payée par les ménages reste élevée, ce qui traduit un modèle mixte (assurance privée obligatoire ou participation forfaitaire élevée)</w:t>
      </w:r>
      <w:r w:rsidR="00BD646D">
        <w:rPr>
          <w:rFonts w:cs="Times New Roman"/>
        </w:rPr>
        <w:t> ;</w:t>
      </w:r>
    </w:p>
    <w:p w14:paraId="09EA3083" w14:textId="77777777" w:rsidR="00B97A3F" w:rsidRPr="004E30A6" w:rsidRDefault="00B97A3F" w:rsidP="005130E1">
      <w:pPr>
        <w:spacing w:after="0" w:line="360" w:lineRule="auto"/>
        <w:jc w:val="both"/>
      </w:pPr>
    </w:p>
    <w:p w14:paraId="1B5DF7E4" w14:textId="32FFC086" w:rsidR="008F6361" w:rsidRPr="008F6361" w:rsidRDefault="00B97A3F" w:rsidP="008F6361">
      <w:pPr>
        <w:pStyle w:val="Paragraphedeliste"/>
        <w:numPr>
          <w:ilvl w:val="0"/>
          <w:numId w:val="8"/>
        </w:numPr>
        <w:spacing w:after="240" w:line="360" w:lineRule="auto"/>
        <w:ind w:left="714" w:hanging="357"/>
        <w:contextualSpacing w:val="0"/>
        <w:jc w:val="both"/>
        <w:rPr>
          <w:rFonts w:cs="Times New Roman"/>
        </w:rPr>
      </w:pPr>
      <w:r w:rsidRPr="004E30A6">
        <w:rPr>
          <w:rFonts w:cs="Times New Roman"/>
        </w:rPr>
        <w:t>Italie et Espagne : dépenses sociales moyennes, mais relativement peu de paiements directs des ménages, grâce à des systèmes publics de santé solides, bien qu’à capacité parfois limitée.</w:t>
      </w:r>
    </w:p>
    <w:p w14:paraId="4B518114" w14:textId="09A4F8B5" w:rsidR="00AA5353" w:rsidRPr="002E5F91" w:rsidRDefault="00432B7E" w:rsidP="004F60E2">
      <w:pPr>
        <w:pStyle w:val="Paragraphedeliste"/>
        <w:numPr>
          <w:ilvl w:val="0"/>
          <w:numId w:val="7"/>
        </w:numPr>
        <w:spacing w:after="240" w:line="360" w:lineRule="auto"/>
        <w:ind w:left="714" w:hanging="357"/>
        <w:jc w:val="both"/>
        <w:rPr>
          <w:rFonts w:cs="Times New Roman"/>
          <w:i/>
          <w:iCs/>
        </w:rPr>
      </w:pPr>
      <w:r w:rsidRPr="002E5F91">
        <w:rPr>
          <w:rFonts w:cs="Times New Roman"/>
          <w:i/>
          <w:iCs/>
        </w:rPr>
        <w:t>Éducation</w:t>
      </w:r>
    </w:p>
    <w:p w14:paraId="53E284B5" w14:textId="77777777" w:rsidR="004F60E2" w:rsidRDefault="00862F3D" w:rsidP="005130E1">
      <w:pPr>
        <w:spacing w:after="0" w:line="360" w:lineRule="auto"/>
        <w:jc w:val="both"/>
      </w:pPr>
      <w:r w:rsidRPr="004E30A6">
        <w:t>Selon les enquêtes Eurostat (HBS), en 2022, les ménages européens consacraient en moyenne 0,8 % à 0,9</w:t>
      </w:r>
      <w:r w:rsidRPr="004E30A6">
        <w:rPr>
          <w:rFonts w:ascii="Arial" w:hAnsi="Arial" w:cs="Arial"/>
        </w:rPr>
        <w:t> </w:t>
      </w:r>
      <w:r w:rsidRPr="004E30A6">
        <w:t>% de leur budget total à l’éducation (écoles, frais d’inscription, matériel…).</w:t>
      </w:r>
      <w:r w:rsidR="00BF743B">
        <w:t xml:space="preserve"> </w:t>
      </w:r>
      <w:r w:rsidR="00551BA9">
        <w:t>Dans</w:t>
      </w:r>
      <w:r w:rsidR="0026328F" w:rsidRPr="004E30A6">
        <w:t xml:space="preserve"> l’UE, 65</w:t>
      </w:r>
      <w:r w:rsidR="0026328F" w:rsidRPr="004E30A6">
        <w:rPr>
          <w:rFonts w:ascii="Arial" w:hAnsi="Arial" w:cs="Arial"/>
        </w:rPr>
        <w:t> </w:t>
      </w:r>
      <w:r w:rsidR="0026328F" w:rsidRPr="004E30A6">
        <w:t>% à 95</w:t>
      </w:r>
      <w:r w:rsidR="0026328F" w:rsidRPr="004E30A6">
        <w:rPr>
          <w:rFonts w:ascii="Arial" w:hAnsi="Arial" w:cs="Arial"/>
        </w:rPr>
        <w:t> </w:t>
      </w:r>
      <w:r w:rsidR="0026328F" w:rsidRPr="004E30A6">
        <w:t>% des dépenses d’éducation étaient prises en charge par l’État. La part restante (jusqu’à 20</w:t>
      </w:r>
      <w:r w:rsidR="0026328F" w:rsidRPr="004E30A6">
        <w:rPr>
          <w:rFonts w:ascii="Arial" w:hAnsi="Arial" w:cs="Arial"/>
        </w:rPr>
        <w:t> </w:t>
      </w:r>
      <w:r w:rsidR="0026328F" w:rsidRPr="004E30A6">
        <w:t>%) relève de sources privées, incluant les ménages. En Grèce</w:t>
      </w:r>
      <w:r w:rsidR="00551BA9">
        <w:t>,</w:t>
      </w:r>
      <w:r w:rsidR="0026328F" w:rsidRPr="004E30A6">
        <w:t xml:space="preserve"> par exemple</w:t>
      </w:r>
      <w:r w:rsidR="00551BA9">
        <w:t>,</w:t>
      </w:r>
      <w:r w:rsidR="0026328F" w:rsidRPr="004E30A6">
        <w:t xml:space="preserve"> la part publique est plus faible (65 %) alors qu’en Roumanie, elle atteint jusqu’à 95 %.</w:t>
      </w:r>
      <w:r w:rsidR="00BF743B">
        <w:t xml:space="preserve"> </w:t>
      </w:r>
      <w:r w:rsidR="0026328F" w:rsidRPr="004E30A6">
        <w:t xml:space="preserve">Malte, l’Espagne, </w:t>
      </w:r>
      <w:r w:rsidR="00551BA9">
        <w:t xml:space="preserve">le </w:t>
      </w:r>
      <w:r w:rsidR="0026328F" w:rsidRPr="004E30A6">
        <w:t>Portugal et le Danemark tirent près de 20</w:t>
      </w:r>
      <w:r w:rsidR="0026328F" w:rsidRPr="004E30A6">
        <w:rPr>
          <w:rFonts w:ascii="Arial" w:hAnsi="Arial" w:cs="Arial"/>
        </w:rPr>
        <w:t> </w:t>
      </w:r>
      <w:r w:rsidR="0026328F" w:rsidRPr="004E30A6">
        <w:t xml:space="preserve">% de leurs dépenses éducatives des ménages elles-mêmes ou du secteur privé. La part des dépenses des ménages dans leur consommation totale ne varie pas énormément d’un pays européen à l’autre. Cette information est cependant insuffisante. Si </w:t>
      </w:r>
      <w:r w:rsidR="00551BA9">
        <w:t>l’on souhaite</w:t>
      </w:r>
      <w:r w:rsidR="0026328F" w:rsidRPr="004E30A6">
        <w:t xml:space="preserve"> comprendre le potentiel impact de l’éducation sur les revenu</w:t>
      </w:r>
      <w:r w:rsidR="00551BA9">
        <w:t>s</w:t>
      </w:r>
      <w:r w:rsidR="0026328F" w:rsidRPr="004E30A6">
        <w:t xml:space="preserve"> des ménages, </w:t>
      </w:r>
      <w:r w:rsidR="00551BA9">
        <w:t>il est nécessaire</w:t>
      </w:r>
      <w:r w:rsidR="0026328F" w:rsidRPr="004E30A6">
        <w:t xml:space="preserve"> </w:t>
      </w:r>
      <w:r w:rsidR="000A2C75">
        <w:t>d’</w:t>
      </w:r>
      <w:r w:rsidR="0026328F" w:rsidRPr="004E30A6">
        <w:t xml:space="preserve">analyser les différences et inégalités entre les systèmes. En effet, d’un pays à l’autre, le système éducatif </w:t>
      </w:r>
      <w:r w:rsidR="00551BA9">
        <w:t xml:space="preserve">est </w:t>
      </w:r>
      <w:r w:rsidR="00551BA9" w:rsidRPr="004E30A6">
        <w:t>plus</w:t>
      </w:r>
      <w:r w:rsidR="0026328F" w:rsidRPr="004E30A6">
        <w:t xml:space="preserve"> ou moins financé publiquement, plus ou moins performant. Ainsi, l’OCDE </w:t>
      </w:r>
      <w:r w:rsidR="00551BA9">
        <w:t>a</w:t>
      </w:r>
      <w:r w:rsidR="0026328F" w:rsidRPr="004E30A6">
        <w:t xml:space="preserve"> créé PISA, un programme international pour le suivi des acquis des élèves. PISA mesure la capacité des jeunes de 15 ans à utiliser leurs connaissances et compétences en compréhension de l’écrit, en mathématiques et en sciences pour relever les défis de la vie réelle. C’est une bonne approche pour évaluer l’efficience des différents systèmes éducatifs.</w:t>
      </w:r>
    </w:p>
    <w:p w14:paraId="7EC1114C" w14:textId="4FC18DAA" w:rsidR="004F60E2" w:rsidRDefault="004F60E2">
      <w:r>
        <w:br w:type="page"/>
      </w:r>
    </w:p>
    <w:p w14:paraId="14AB4D3C" w14:textId="340A007A" w:rsidR="001A12E7" w:rsidRPr="004E30A6" w:rsidRDefault="0026328F" w:rsidP="004F60E2">
      <w:pPr>
        <w:spacing w:after="240" w:line="360" w:lineRule="auto"/>
        <w:jc w:val="both"/>
      </w:pPr>
      <w:r w:rsidRPr="004E30A6">
        <w:lastRenderedPageBreak/>
        <w:t>Ci-dessous, un compa</w:t>
      </w:r>
      <w:r w:rsidR="00551BA9">
        <w:t>-</w:t>
      </w:r>
      <w:r w:rsidRPr="004E30A6">
        <w:t>ratio des résultats en 2022 au sein de l’UE.</w:t>
      </w:r>
      <w:r w:rsidR="00764C38" w:rsidRPr="004E30A6">
        <w:t xml:space="preserve"> </w:t>
      </w:r>
    </w:p>
    <w:p w14:paraId="18F471CE" w14:textId="77777777" w:rsidR="00BF743B" w:rsidRDefault="0026328F" w:rsidP="004F60E2">
      <w:pPr>
        <w:keepNext/>
        <w:spacing w:after="0" w:line="360" w:lineRule="auto"/>
        <w:jc w:val="center"/>
      </w:pPr>
      <w:r w:rsidRPr="004E30A6">
        <w:fldChar w:fldCharType="begin"/>
      </w:r>
      <w:r w:rsidRPr="004E30A6">
        <w:instrText xml:space="preserve"> INCLUDEPICTURE "https://i.redd.it/p3ngqjj8ktac1.png" \* MERGEFORMATINET </w:instrText>
      </w:r>
      <w:r w:rsidRPr="004E30A6">
        <w:fldChar w:fldCharType="separate"/>
      </w:r>
      <w:r w:rsidRPr="004E30A6">
        <w:rPr>
          <w:noProof/>
        </w:rPr>
        <w:drawing>
          <wp:inline distT="0" distB="0" distL="0" distR="0" wp14:anchorId="7A0325DB" wp14:editId="41700E87">
            <wp:extent cx="5137912" cy="4430543"/>
            <wp:effectExtent l="19050" t="19050" r="24765" b="27305"/>
            <wp:docPr id="1748270250" name="Image 2" descr="r/MapPorn - PISA results for Europe - 2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MapPorn - PISA results for Europe - 202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137912" cy="4430543"/>
                    </a:xfrm>
                    <a:prstGeom prst="rect">
                      <a:avLst/>
                    </a:prstGeom>
                    <a:noFill/>
                    <a:ln>
                      <a:solidFill>
                        <a:schemeClr val="accent1">
                          <a:shade val="15000"/>
                        </a:schemeClr>
                      </a:solidFill>
                    </a:ln>
                  </pic:spPr>
                </pic:pic>
              </a:graphicData>
            </a:graphic>
          </wp:inline>
        </w:drawing>
      </w:r>
      <w:r w:rsidRPr="004E30A6">
        <w:fldChar w:fldCharType="end"/>
      </w:r>
    </w:p>
    <w:p w14:paraId="0746620D" w14:textId="466545BA" w:rsidR="0026328F" w:rsidRPr="004E30A6" w:rsidRDefault="00BF743B" w:rsidP="0038208C">
      <w:pPr>
        <w:pStyle w:val="Lgende"/>
        <w:spacing w:after="0" w:line="360" w:lineRule="auto"/>
        <w:jc w:val="center"/>
      </w:pPr>
      <w:r>
        <w:t xml:space="preserve">Source : Site web officiel de l’OCDE - </w:t>
      </w:r>
      <w:r w:rsidRPr="00BF743B">
        <w:t>PISA data and methodology</w:t>
      </w:r>
      <w:r>
        <w:t xml:space="preserve"> (2022)</w:t>
      </w:r>
    </w:p>
    <w:p w14:paraId="0C73C55E" w14:textId="3F273B59" w:rsidR="00764C38" w:rsidRPr="004E30A6" w:rsidRDefault="00764C38" w:rsidP="004F60E2">
      <w:pPr>
        <w:spacing w:before="240" w:after="0" w:line="360" w:lineRule="auto"/>
        <w:jc w:val="both"/>
      </w:pPr>
      <w:r w:rsidRPr="004E30A6">
        <w:t>La moyenne OCDE est de 472 en mathématiques, 476 en lecture et 485 en sciences</w:t>
      </w:r>
      <w:r w:rsidR="00BF743B">
        <w:t>. </w:t>
      </w:r>
    </w:p>
    <w:p w14:paraId="51FA77C3" w14:textId="7CCA88A5" w:rsidR="00764C38" w:rsidRPr="004E30A6" w:rsidRDefault="00764C38" w:rsidP="008F6361">
      <w:pPr>
        <w:spacing w:after="240" w:line="360" w:lineRule="auto"/>
        <w:jc w:val="both"/>
      </w:pPr>
      <w:r w:rsidRPr="004E30A6">
        <w:t xml:space="preserve">Dans l’Union </w:t>
      </w:r>
      <w:r w:rsidR="00171D33">
        <w:t>E</w:t>
      </w:r>
      <w:r w:rsidRPr="004E30A6">
        <w:t>uropéenne, c’est l’Estonie qui se démarque, avec des scores très élevés dans les trois domaines. La Finlande, le Danemark et les Pays-Bas figurent également parmi les meilleurs résultats.</w:t>
      </w:r>
      <w:r w:rsidR="00BF743B">
        <w:t xml:space="preserve"> </w:t>
      </w:r>
      <w:r w:rsidRPr="004E30A6">
        <w:t>La France reste légèrement au-dessous des leaders européens en maths (474), mais globalement à la moyenne OCDE. Environ 30</w:t>
      </w:r>
      <w:r w:rsidRPr="004E30A6">
        <w:rPr>
          <w:rFonts w:ascii="Arial" w:hAnsi="Arial" w:cs="Arial"/>
        </w:rPr>
        <w:t> </w:t>
      </w:r>
      <w:r w:rsidRPr="004E30A6">
        <w:t>% des élèves de l’UE n’atteignent pas le niveau minimal attendu en maths, et près de 25</w:t>
      </w:r>
      <w:r w:rsidRPr="004E30A6">
        <w:rPr>
          <w:rFonts w:ascii="Arial" w:hAnsi="Arial" w:cs="Arial"/>
        </w:rPr>
        <w:t> </w:t>
      </w:r>
      <w:r w:rsidRPr="004E30A6">
        <w:t>% en lecture et sciences. Les écarts augmentent selon le statut socio-économique : presque 50</w:t>
      </w:r>
      <w:r w:rsidRPr="004E30A6">
        <w:rPr>
          <w:rFonts w:ascii="Arial" w:hAnsi="Arial" w:cs="Arial"/>
        </w:rPr>
        <w:t> </w:t>
      </w:r>
      <w:r w:rsidRPr="004E30A6">
        <w:t>% des élèves défavorisés échouent en maths. Cette analyse permet de mettre en avant le poids que peut ou pourra avoir le revenu. Les ménages les plus aisés pourront financer des cours ou des écoles privés à leurs enfants.</w:t>
      </w:r>
    </w:p>
    <w:p w14:paraId="1226D164" w14:textId="159EC22B" w:rsidR="00764C38" w:rsidRDefault="00764C38" w:rsidP="005130E1">
      <w:pPr>
        <w:spacing w:after="0" w:line="360" w:lineRule="auto"/>
        <w:jc w:val="both"/>
      </w:pPr>
      <w:r w:rsidRPr="004E30A6">
        <w:t xml:space="preserve">Les scores les plus faibles sont observés en Bulgarie, </w:t>
      </w:r>
      <w:r w:rsidR="00171D33">
        <w:t xml:space="preserve">en </w:t>
      </w:r>
      <w:r w:rsidRPr="004E30A6">
        <w:t xml:space="preserve">Roumanie et </w:t>
      </w:r>
      <w:r w:rsidR="00171D33">
        <w:t xml:space="preserve">en </w:t>
      </w:r>
      <w:r w:rsidRPr="004E30A6">
        <w:t>Grèce, ce qui reflète souvent un niveau de ressources éducatives et un soutien familial limité.</w:t>
      </w:r>
    </w:p>
    <w:p w14:paraId="52DEFFC6" w14:textId="64BE2E7B" w:rsidR="004F60E2" w:rsidRDefault="004F60E2">
      <w:r>
        <w:br w:type="page"/>
      </w:r>
    </w:p>
    <w:p w14:paraId="5E9C5FAB" w14:textId="45251682" w:rsidR="0081708D" w:rsidRPr="002E5F91" w:rsidRDefault="0081708D" w:rsidP="00D01F48">
      <w:pPr>
        <w:pStyle w:val="Paragraphedeliste"/>
        <w:numPr>
          <w:ilvl w:val="0"/>
          <w:numId w:val="7"/>
        </w:numPr>
        <w:spacing w:after="120" w:line="360" w:lineRule="auto"/>
        <w:ind w:left="714" w:hanging="357"/>
        <w:jc w:val="both"/>
        <w:rPr>
          <w:rFonts w:cs="Times New Roman"/>
          <w:i/>
          <w:iCs/>
        </w:rPr>
      </w:pPr>
      <w:r w:rsidRPr="002E5F91">
        <w:rPr>
          <w:rFonts w:cs="Times New Roman"/>
          <w:i/>
          <w:iCs/>
        </w:rPr>
        <w:lastRenderedPageBreak/>
        <w:t>Transport</w:t>
      </w:r>
    </w:p>
    <w:p w14:paraId="04A8E72D" w14:textId="5C790B7F" w:rsidR="002F4031" w:rsidRPr="004E30A6" w:rsidRDefault="002F4031" w:rsidP="00D01F48">
      <w:pPr>
        <w:spacing w:after="120" w:line="360" w:lineRule="auto"/>
        <w:jc w:val="both"/>
      </w:pPr>
      <w:r w:rsidRPr="004E30A6">
        <w:t>Selon Eurostat, en 2023, les transport</w:t>
      </w:r>
      <w:r w:rsidR="00171D33">
        <w:t>s</w:t>
      </w:r>
      <w:r w:rsidRPr="004E30A6">
        <w:t xml:space="preserve"> représentent en moyenne 12,8</w:t>
      </w:r>
      <w:r w:rsidRPr="004E30A6">
        <w:rPr>
          <w:rFonts w:ascii="Arial" w:hAnsi="Arial" w:cs="Arial"/>
        </w:rPr>
        <w:t> </w:t>
      </w:r>
      <w:r w:rsidRPr="004E30A6">
        <w:t>% des dépenses de consommation des ménages dans l’UE.</w:t>
      </w:r>
      <w:r w:rsidR="00310579" w:rsidRPr="004E30A6">
        <w:t xml:space="preserve"> C’est l’un des postes de dépenses les plus élevés.</w:t>
      </w:r>
      <w:r w:rsidR="00A86CB7" w:rsidRPr="004E30A6">
        <w:t xml:space="preserve"> Ci-dessous</w:t>
      </w:r>
      <w:r w:rsidR="00171D33">
        <w:t xml:space="preserve"> une représentation de </w:t>
      </w:r>
      <w:r w:rsidR="00A86CB7" w:rsidRPr="004E30A6">
        <w:t>la part des dépenses de transport</w:t>
      </w:r>
      <w:r w:rsidR="001F6392">
        <w:t xml:space="preserve"> </w:t>
      </w:r>
      <w:r w:rsidR="00A86CB7" w:rsidRPr="004E30A6">
        <w:t xml:space="preserve">dans le total des dépenses </w:t>
      </w:r>
      <w:r w:rsidR="001F6392">
        <w:t>des</w:t>
      </w:r>
      <w:r w:rsidR="00A86CB7" w:rsidRPr="004E30A6">
        <w:t xml:space="preserve"> ménages dans </w:t>
      </w:r>
      <w:r w:rsidR="001F6392">
        <w:t>chacun des</w:t>
      </w:r>
      <w:r w:rsidR="00A86CB7" w:rsidRPr="004E30A6">
        <w:t xml:space="preserve"> </w:t>
      </w:r>
      <w:r w:rsidR="001F6392">
        <w:t xml:space="preserve">pays de l’UE </w:t>
      </w:r>
      <w:r w:rsidR="00A86CB7" w:rsidRPr="004E30A6">
        <w:t>en 2020</w:t>
      </w:r>
      <w:r w:rsidR="00BF743B">
        <w:t xml:space="preserve"> (dernières données disponibles).</w:t>
      </w:r>
    </w:p>
    <w:p w14:paraId="2B936090" w14:textId="77777777" w:rsidR="00BF743B" w:rsidRDefault="00310579" w:rsidP="004F60E2">
      <w:pPr>
        <w:keepNext/>
        <w:spacing w:after="0" w:line="360" w:lineRule="auto"/>
        <w:jc w:val="center"/>
      </w:pPr>
      <w:r w:rsidRPr="004E30A6">
        <w:rPr>
          <w:noProof/>
        </w:rPr>
        <w:drawing>
          <wp:inline distT="0" distB="0" distL="0" distR="0" wp14:anchorId="03BC674F" wp14:editId="19741B01">
            <wp:extent cx="4379046" cy="2537065"/>
            <wp:effectExtent l="19050" t="19050" r="21590" b="15875"/>
            <wp:docPr id="1743777180" name="Image 1" descr="Une image contenant texte, capture d’écran, ligne, Tracé&#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777180" name="Image 1" descr="Une image contenant texte, capture d’écran, ligne, Tracé&#10;&#10;Le contenu généré par l’IA peut être incorrect."/>
                    <pic:cNvPicPr/>
                  </pic:nvPicPr>
                  <pic:blipFill>
                    <a:blip r:embed="rId21"/>
                    <a:stretch>
                      <a:fillRect/>
                    </a:stretch>
                  </pic:blipFill>
                  <pic:spPr>
                    <a:xfrm>
                      <a:off x="0" y="0"/>
                      <a:ext cx="4431888" cy="2567680"/>
                    </a:xfrm>
                    <a:prstGeom prst="rect">
                      <a:avLst/>
                    </a:prstGeom>
                    <a:ln>
                      <a:solidFill>
                        <a:schemeClr val="accent1">
                          <a:shade val="15000"/>
                        </a:schemeClr>
                      </a:solidFill>
                    </a:ln>
                  </pic:spPr>
                </pic:pic>
              </a:graphicData>
            </a:graphic>
          </wp:inline>
        </w:drawing>
      </w:r>
    </w:p>
    <w:p w14:paraId="379D727D" w14:textId="40A7FD25" w:rsidR="00310579" w:rsidRPr="00892870" w:rsidRDefault="00BF743B" w:rsidP="0038208C">
      <w:pPr>
        <w:pStyle w:val="Lgende"/>
        <w:spacing w:after="0" w:line="360" w:lineRule="auto"/>
        <w:jc w:val="center"/>
        <w:rPr>
          <w:lang w:val="en-US"/>
        </w:rPr>
      </w:pPr>
      <w:r w:rsidRPr="00892870">
        <w:rPr>
          <w:lang w:val="en-US"/>
        </w:rPr>
        <w:t>Source : Eurostat - Household budget survey - statistics on consumption expenditure (2020)</w:t>
      </w:r>
    </w:p>
    <w:p w14:paraId="35E66F30" w14:textId="03644A42" w:rsidR="00BF743B" w:rsidRDefault="00A7112C" w:rsidP="00D01F48">
      <w:pPr>
        <w:spacing w:before="120" w:after="0" w:line="360" w:lineRule="auto"/>
        <w:jc w:val="both"/>
      </w:pPr>
      <w:r>
        <w:t>Ce graphique permet de constater</w:t>
      </w:r>
      <w:r w:rsidR="00A86CB7" w:rsidRPr="004E30A6">
        <w:t xml:space="preserve"> de grandes disparités entre pays en termes de dépenses dans les transports.</w:t>
      </w:r>
    </w:p>
    <w:p w14:paraId="244EE5D1" w14:textId="36AFEDBA" w:rsidR="00F950F7" w:rsidRDefault="00F950F7" w:rsidP="005130E1">
      <w:pPr>
        <w:spacing w:after="0" w:line="360" w:lineRule="auto"/>
        <w:jc w:val="both"/>
      </w:pPr>
      <w:r>
        <w:t>Si nous rentrons dans les détails, notamment celui du</w:t>
      </w:r>
      <w:r w:rsidR="00A86CB7" w:rsidRPr="004E30A6">
        <w:t xml:space="preserve"> coût moyen mensuel dépensé pour les transport</w:t>
      </w:r>
      <w:r w:rsidR="00A7112C">
        <w:t xml:space="preserve">s </w:t>
      </w:r>
      <w:r w:rsidR="00A86CB7" w:rsidRPr="004E30A6">
        <w:t>en commun</w:t>
      </w:r>
      <w:r>
        <w:t>, nous remarquons une nouvelle fois de grandes disparités</w:t>
      </w:r>
      <w:r w:rsidR="00A86CB7" w:rsidRPr="004E30A6">
        <w:t>.</w:t>
      </w:r>
      <w:r>
        <w:t xml:space="preserve"> « Toute l’Europe », </w:t>
      </w:r>
      <w:r w:rsidRPr="00F950F7">
        <w:t xml:space="preserve">premier site francophone d’information pédagogique sur l’Union </w:t>
      </w:r>
      <w:r w:rsidR="000A2C75">
        <w:t>E</w:t>
      </w:r>
      <w:r w:rsidRPr="00F950F7">
        <w:t>uropéenne</w:t>
      </w:r>
      <w:r>
        <w:t>, nous dresse un panorama à ce sujet (les tarifs indiqués sont ceux des capitales en 2025) :</w:t>
      </w:r>
    </w:p>
    <w:p w14:paraId="12DA3501" w14:textId="7A1CBE23" w:rsidR="008F6361" w:rsidRDefault="00D01F48" w:rsidP="00D01F48">
      <w:pPr>
        <w:spacing w:after="0" w:line="360" w:lineRule="auto"/>
        <w:jc w:val="center"/>
      </w:pPr>
      <w:r w:rsidRPr="00F950F7">
        <w:rPr>
          <w:noProof/>
        </w:rPr>
        <w:drawing>
          <wp:inline distT="0" distB="0" distL="0" distR="0" wp14:anchorId="3BB73A0E" wp14:editId="089F319F">
            <wp:extent cx="3666599" cy="2694176"/>
            <wp:effectExtent l="19050" t="19050" r="10160" b="11430"/>
            <wp:docPr id="1024245733" name="Image 1" descr="Une image contenant texte, carte, atlas&#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264231" name="Image 1" descr="Une image contenant texte, carte, atlas&#10;&#10;Le contenu généré par l’IA peut être incorrect."/>
                    <pic:cNvPicPr/>
                  </pic:nvPicPr>
                  <pic:blipFill>
                    <a:blip r:embed="rId22"/>
                    <a:stretch>
                      <a:fillRect/>
                    </a:stretch>
                  </pic:blipFill>
                  <pic:spPr>
                    <a:xfrm>
                      <a:off x="0" y="0"/>
                      <a:ext cx="3756154" cy="2759980"/>
                    </a:xfrm>
                    <a:prstGeom prst="rect">
                      <a:avLst/>
                    </a:prstGeom>
                    <a:ln>
                      <a:solidFill>
                        <a:srgbClr val="156082"/>
                      </a:solidFill>
                    </a:ln>
                  </pic:spPr>
                </pic:pic>
              </a:graphicData>
            </a:graphic>
          </wp:inline>
        </w:drawing>
      </w:r>
    </w:p>
    <w:p w14:paraId="52C922BB" w14:textId="77777777" w:rsidR="00D01F48" w:rsidRDefault="00D01F48" w:rsidP="00D01F48">
      <w:pPr>
        <w:pStyle w:val="Lgende"/>
        <w:spacing w:after="0" w:line="360" w:lineRule="auto"/>
        <w:jc w:val="center"/>
      </w:pPr>
      <w:r w:rsidRPr="00F950F7">
        <w:t xml:space="preserve">Sources : informations tarifaires compilées par </w:t>
      </w:r>
      <w:r>
        <w:t xml:space="preserve">le site </w:t>
      </w:r>
      <w:r w:rsidRPr="00F950F7">
        <w:t>Toute l'Europe sur les sites officiels des sociétés de transport en commun des villes concernées</w:t>
      </w:r>
    </w:p>
    <w:p w14:paraId="35D27742" w14:textId="4CD55C33" w:rsidR="00A86CB7" w:rsidRPr="004E30A6" w:rsidRDefault="00C5210A" w:rsidP="005130E1">
      <w:pPr>
        <w:spacing w:after="0" w:line="360" w:lineRule="auto"/>
        <w:jc w:val="both"/>
      </w:pPr>
      <w:r>
        <w:lastRenderedPageBreak/>
        <w:t>Les prix de carburants ne sont pas en reste</w:t>
      </w:r>
      <w:r w:rsidR="00B575B7">
        <w:t xml:space="preserve">. </w:t>
      </w:r>
      <w:r w:rsidR="00F93A8B">
        <w:t>L</w:t>
      </w:r>
      <w:r>
        <w:t>e centre d’études Statistica a dressé une analyse intéressante qui représente les disparités de prix de carburants en fonction du nombre d’heures de travail nécessaire pour un plein (voir annexe).</w:t>
      </w:r>
      <w:r w:rsidR="00F93A8B">
        <w:t xml:space="preserve"> </w:t>
      </w:r>
      <w:r w:rsidR="00A86CB7" w:rsidRPr="004E30A6">
        <w:t>Le Danemark a le plein le plus cher (124 €) et demande 8,2 h de travail pour se l’offrir : cela montre un coût élevé du carburant malgré un bon salaire moyen. En Suisse, bien que le plein coûte 115 €, il ne faut que 4,7 h de travail pour le financer : c’est donc le pouvoir d’achat le plus élevé pour le carburant parmi les pays analysés.</w:t>
      </w:r>
    </w:p>
    <w:p w14:paraId="1DD2EF62" w14:textId="1E743129" w:rsidR="00A86CB7" w:rsidRPr="004E30A6" w:rsidRDefault="00A86CB7" w:rsidP="005130E1">
      <w:pPr>
        <w:spacing w:after="0" w:line="360" w:lineRule="auto"/>
        <w:jc w:val="both"/>
      </w:pPr>
      <w:r w:rsidRPr="004E30A6">
        <w:t>La Grèce est en situation difficile : plein relativement cher (116 €) et le plus long temps de travail nécessaire</w:t>
      </w:r>
      <w:r w:rsidR="003845D5">
        <w:t xml:space="preserve"> (12,4 h)</w:t>
      </w:r>
      <w:r w:rsidR="00F93A8B">
        <w:t>. C</w:t>
      </w:r>
      <w:r w:rsidRPr="004E30A6">
        <w:t>ela montre un fort impact du prix de l’essence sur le quotidien des ménages.</w:t>
      </w:r>
    </w:p>
    <w:p w14:paraId="7D045512" w14:textId="3E921B4B" w:rsidR="00A86CB7" w:rsidRPr="004E30A6" w:rsidRDefault="00A86CB7" w:rsidP="00B575B7">
      <w:pPr>
        <w:spacing w:after="240" w:line="360" w:lineRule="auto"/>
        <w:jc w:val="both"/>
      </w:pPr>
      <w:r w:rsidRPr="004E30A6">
        <w:t>Ce graphique illustre que le prix du carburant seul ne suffit pas à comprendre la charge réelle pour les ménages : c’est la relation entre le prix et le salaire moyen (donc le temps de travail nécessaire) qui reflète réellement le pouvoir d’achat énergétique.</w:t>
      </w:r>
    </w:p>
    <w:p w14:paraId="153E2DF4" w14:textId="46883E4D" w:rsidR="00A86CB7" w:rsidRDefault="00205B6B" w:rsidP="00B575B7">
      <w:pPr>
        <w:pStyle w:val="Paragraphedeliste"/>
        <w:numPr>
          <w:ilvl w:val="0"/>
          <w:numId w:val="7"/>
        </w:numPr>
        <w:spacing w:after="240" w:line="360" w:lineRule="auto"/>
        <w:ind w:left="714" w:hanging="357"/>
        <w:jc w:val="both"/>
        <w:rPr>
          <w:rFonts w:cs="Times New Roman"/>
          <w:i/>
          <w:iCs/>
        </w:rPr>
      </w:pPr>
      <w:r w:rsidRPr="00EE43F9">
        <w:rPr>
          <w:rFonts w:cs="Times New Roman"/>
          <w:i/>
          <w:iCs/>
        </w:rPr>
        <w:t>Épargne</w:t>
      </w:r>
    </w:p>
    <w:p w14:paraId="4801A588" w14:textId="40559EB4" w:rsidR="00214DD7" w:rsidRPr="004E30A6" w:rsidRDefault="00214DD7" w:rsidP="00B575B7">
      <w:pPr>
        <w:spacing w:after="240" w:line="360" w:lineRule="auto"/>
        <w:jc w:val="both"/>
      </w:pPr>
      <w:r w:rsidRPr="004E30A6">
        <w:t>En 2022, les ménages européens ont épargné 1/8</w:t>
      </w:r>
      <w:r w:rsidR="00362AA6" w:rsidRPr="00362AA6">
        <w:rPr>
          <w:vertAlign w:val="superscript"/>
        </w:rPr>
        <w:t>ème</w:t>
      </w:r>
      <w:r w:rsidR="00362AA6">
        <w:t xml:space="preserve"> </w:t>
      </w:r>
      <w:r w:rsidR="000A2C75">
        <w:t>d</w:t>
      </w:r>
      <w:r w:rsidRPr="004E30A6">
        <w:t>e leur</w:t>
      </w:r>
      <w:r w:rsidR="000A2C75">
        <w:t>s</w:t>
      </w:r>
      <w:r w:rsidRPr="004E30A6">
        <w:t xml:space="preserve"> revenu</w:t>
      </w:r>
      <w:r w:rsidR="000A2C75">
        <w:t>s</w:t>
      </w:r>
      <w:r w:rsidRPr="004E30A6">
        <w:t>. Dans l’UE, l’Allemagne est montée sur la plus haute marche du podium avec le taux brut d’épargne le plus élevé (19,91</w:t>
      </w:r>
      <w:r w:rsidR="00362AA6">
        <w:t xml:space="preserve"> %</w:t>
      </w:r>
      <w:r w:rsidRPr="004E30A6">
        <w:t xml:space="preserve">), les Pays-Bas </w:t>
      </w:r>
      <w:r w:rsidR="007D62E9">
        <w:t>en deuxième</w:t>
      </w:r>
      <w:r w:rsidRPr="004E30A6">
        <w:t xml:space="preserve"> (19,44</w:t>
      </w:r>
      <w:r w:rsidR="00362AA6">
        <w:t xml:space="preserve"> %</w:t>
      </w:r>
      <w:r w:rsidRPr="004E30A6">
        <w:t xml:space="preserve">) et </w:t>
      </w:r>
      <w:r w:rsidR="007D62E9">
        <w:t xml:space="preserve">enfin </w:t>
      </w:r>
      <w:r w:rsidRPr="004E30A6">
        <w:t>le Luxembourg (18,14</w:t>
      </w:r>
      <w:r w:rsidR="00362AA6">
        <w:t xml:space="preserve"> %</w:t>
      </w:r>
      <w:r w:rsidRPr="004E30A6">
        <w:t>).</w:t>
      </w:r>
    </w:p>
    <w:p w14:paraId="00E24712" w14:textId="5B73D5E5" w:rsidR="00214DD7" w:rsidRPr="004E30A6" w:rsidRDefault="00214DD7" w:rsidP="005130E1">
      <w:pPr>
        <w:spacing w:after="0" w:line="360" w:lineRule="auto"/>
        <w:jc w:val="both"/>
      </w:pPr>
      <w:r w:rsidRPr="004E30A6">
        <w:t>Deux pays sont dans le rouge, avec des taux d’épargne négatifs</w:t>
      </w:r>
      <w:r w:rsidR="000A2C75">
        <w:t>. I</w:t>
      </w:r>
      <w:r w:rsidR="00362AA6">
        <w:t>ls</w:t>
      </w:r>
      <w:r w:rsidRPr="004E30A6">
        <w:t xml:space="preserve"> dépensent plus qu’ils ne gagnent</w:t>
      </w:r>
      <w:r w:rsidR="00362AA6">
        <w:t> ; c</w:t>
      </w:r>
      <w:r w:rsidRPr="004E30A6">
        <w:t>e qu’ils gagnent ne suffit pas à financer leur consommation, ils doivent donc emprunter ou puiser dans l’épargne accumulée par le passé. Ces deux pays sont la Pologne et la Grèce.</w:t>
      </w:r>
    </w:p>
    <w:p w14:paraId="40BB9F8A" w14:textId="77777777" w:rsidR="009F6438" w:rsidRDefault="009F6438" w:rsidP="000A2C75">
      <w:pPr>
        <w:keepNext/>
        <w:spacing w:after="0" w:line="360" w:lineRule="auto"/>
        <w:jc w:val="center"/>
      </w:pPr>
      <w:r w:rsidRPr="009F6438">
        <w:rPr>
          <w:noProof/>
        </w:rPr>
        <w:drawing>
          <wp:inline distT="0" distB="0" distL="0" distR="0" wp14:anchorId="1858562E" wp14:editId="562A962F">
            <wp:extent cx="4890279" cy="2403223"/>
            <wp:effectExtent l="19050" t="19050" r="24765" b="16510"/>
            <wp:docPr id="1611391260" name="Image 1" descr="Une image contenant texte, capture d’écran, Tracé, lign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391260" name="Image 1" descr="Une image contenant texte, capture d’écran, Tracé, ligne&#10;&#10;Le contenu généré par l’IA peut être incorrect."/>
                    <pic:cNvPicPr/>
                  </pic:nvPicPr>
                  <pic:blipFill rotWithShape="1">
                    <a:blip r:embed="rId23"/>
                    <a:srcRect t="-1" r="1961" b="3215"/>
                    <a:stretch>
                      <a:fillRect/>
                    </a:stretch>
                  </pic:blipFill>
                  <pic:spPr bwMode="auto">
                    <a:xfrm>
                      <a:off x="0" y="0"/>
                      <a:ext cx="4913486" cy="2414628"/>
                    </a:xfrm>
                    <a:prstGeom prst="rect">
                      <a:avLst/>
                    </a:prstGeom>
                    <a:ln>
                      <a:solidFill>
                        <a:schemeClr val="accent1">
                          <a:shade val="15000"/>
                        </a:schemeClr>
                      </a:solidFill>
                    </a:ln>
                    <a:extLst>
                      <a:ext uri="{53640926-AAD7-44D8-BBD7-CCE9431645EC}">
                        <a14:shadowObscured xmlns:a14="http://schemas.microsoft.com/office/drawing/2010/main"/>
                      </a:ext>
                    </a:extLst>
                  </pic:spPr>
                </pic:pic>
              </a:graphicData>
            </a:graphic>
          </wp:inline>
        </w:drawing>
      </w:r>
    </w:p>
    <w:p w14:paraId="4565532C" w14:textId="0CD382D4" w:rsidR="00647E22" w:rsidRPr="00892870" w:rsidRDefault="009F6438" w:rsidP="0038208C">
      <w:pPr>
        <w:pStyle w:val="Lgende"/>
        <w:spacing w:after="0" w:line="360" w:lineRule="auto"/>
        <w:jc w:val="center"/>
        <w:rPr>
          <w:lang w:val="en-US"/>
        </w:rPr>
      </w:pPr>
      <w:r w:rsidRPr="00892870">
        <w:rPr>
          <w:lang w:val="en-US"/>
        </w:rPr>
        <w:t>Source : Eurostat - Household saving: one eighth of disposable income in 2022</w:t>
      </w:r>
    </w:p>
    <w:p w14:paraId="5CAD010C" w14:textId="77777777" w:rsidR="0038208C" w:rsidRPr="00892870" w:rsidRDefault="0038208C" w:rsidP="00B575B7">
      <w:pPr>
        <w:spacing w:after="0" w:line="240" w:lineRule="auto"/>
        <w:jc w:val="both"/>
        <w:rPr>
          <w:lang w:val="en-US"/>
        </w:rPr>
      </w:pPr>
    </w:p>
    <w:p w14:paraId="27833B8A" w14:textId="36EA1FA9" w:rsidR="009F6438" w:rsidRDefault="00214DD7" w:rsidP="005130E1">
      <w:pPr>
        <w:spacing w:after="0" w:line="360" w:lineRule="auto"/>
        <w:jc w:val="both"/>
      </w:pPr>
      <w:r w:rsidRPr="004E30A6">
        <w:t xml:space="preserve">La richesse est certainement un facteur qui explique les écarts systématiques des taux d’épargne des ménages. Selon Luigi Guiso, </w:t>
      </w:r>
      <w:r w:rsidR="00362AA6">
        <w:t>C</w:t>
      </w:r>
      <w:r w:rsidRPr="004E30A6">
        <w:t xml:space="preserve">hef </w:t>
      </w:r>
      <w:r w:rsidR="000A2C75">
        <w:rPr>
          <w:rFonts w:cs="Times New Roman"/>
        </w:rPr>
        <w:t>É</w:t>
      </w:r>
      <w:r w:rsidRPr="004E30A6">
        <w:t>conomiste chez Astères, «</w:t>
      </w:r>
      <w:r w:rsidR="00362AA6">
        <w:t xml:space="preserve"> </w:t>
      </w:r>
      <w:r w:rsidRPr="004E30A6">
        <w:t>Les pays ayant des niveaux de revenu</w:t>
      </w:r>
      <w:r w:rsidR="00250541">
        <w:t>s</w:t>
      </w:r>
      <w:r w:rsidRPr="004E30A6">
        <w:t xml:space="preserve"> plus faibles peinent à subvenir à leurs besoins et peuvent donc très peu épargner</w:t>
      </w:r>
      <w:r w:rsidR="00250541">
        <w:rPr>
          <w:rFonts w:ascii="Arial" w:hAnsi="Arial" w:cs="Arial"/>
        </w:rPr>
        <w:t xml:space="preserve"> </w:t>
      </w:r>
      <w:r w:rsidRPr="004E30A6">
        <w:t>».</w:t>
      </w:r>
      <w:r w:rsidR="00166398" w:rsidRPr="004E30A6">
        <w:t xml:space="preserve"> </w:t>
      </w:r>
      <w:r w:rsidRPr="004E30A6">
        <w:t>C’est aussi le cas en Grèce, qui a traversé de grandes difficultés économiques et mis en place une série de mesures d’austérité, réduisant le revenu disponible des ménages.</w:t>
      </w:r>
      <w:r w:rsidR="00166398" w:rsidRPr="004E30A6">
        <w:t xml:space="preserve"> Selon Luigi Guiso, </w:t>
      </w:r>
      <w:r w:rsidRPr="004E30A6">
        <w:t>«</w:t>
      </w:r>
      <w:r w:rsidRPr="004E30A6">
        <w:rPr>
          <w:rFonts w:ascii="Arial" w:hAnsi="Arial" w:cs="Arial"/>
        </w:rPr>
        <w:t> </w:t>
      </w:r>
      <w:r w:rsidRPr="004E30A6">
        <w:t xml:space="preserve">Le taux d’épargne négatif montre que </w:t>
      </w:r>
      <w:r w:rsidRPr="004E30A6">
        <w:lastRenderedPageBreak/>
        <w:t xml:space="preserve">les </w:t>
      </w:r>
      <w:r w:rsidR="00362AA6">
        <w:t>g</w:t>
      </w:r>
      <w:r w:rsidRPr="004E30A6">
        <w:t>recs ne sont pas encore sortis de la crise. À l’inverse, les pays qui épargnent le plus ont tendance à être plus riches</w:t>
      </w:r>
      <w:r w:rsidRPr="004E30A6">
        <w:rPr>
          <w:rFonts w:ascii="Arial" w:hAnsi="Arial" w:cs="Arial"/>
        </w:rPr>
        <w:t> </w:t>
      </w:r>
      <w:r w:rsidRPr="004E30A6">
        <w:t>»</w:t>
      </w:r>
      <w:r w:rsidR="009F6438">
        <w:t>.</w:t>
      </w:r>
    </w:p>
    <w:p w14:paraId="1D3708CF" w14:textId="6A998CBA" w:rsidR="00166398" w:rsidRDefault="00166398" w:rsidP="00B575B7">
      <w:pPr>
        <w:spacing w:after="240" w:line="360" w:lineRule="auto"/>
        <w:jc w:val="both"/>
      </w:pPr>
      <w:r w:rsidRPr="004E30A6">
        <w:t>Nous pouvons donc voir de grandes disparités parmi les ménages européens dans leur capacité à épargner.</w:t>
      </w:r>
    </w:p>
    <w:p w14:paraId="756B9C28" w14:textId="77777777" w:rsidR="00166398" w:rsidRDefault="00166398" w:rsidP="00B575B7">
      <w:pPr>
        <w:pStyle w:val="Paragraphedeliste"/>
        <w:numPr>
          <w:ilvl w:val="0"/>
          <w:numId w:val="5"/>
        </w:numPr>
        <w:spacing w:after="240" w:line="360" w:lineRule="auto"/>
        <w:ind w:left="714" w:hanging="357"/>
        <w:jc w:val="both"/>
        <w:rPr>
          <w:rFonts w:cs="Times New Roman"/>
          <w:i/>
          <w:iCs/>
        </w:rPr>
      </w:pPr>
      <w:r w:rsidRPr="00EE43F9">
        <w:rPr>
          <w:rFonts w:cs="Times New Roman"/>
          <w:i/>
          <w:iCs/>
        </w:rPr>
        <w:t>Participation à la vie sociale et culturelle : sorties, loisirs…</w:t>
      </w:r>
    </w:p>
    <w:p w14:paraId="04BA2D61" w14:textId="27E0AFA5" w:rsidR="00166398" w:rsidRDefault="00166398" w:rsidP="00B575B7">
      <w:pPr>
        <w:spacing w:after="240" w:line="360" w:lineRule="auto"/>
        <w:jc w:val="both"/>
      </w:pPr>
      <w:r w:rsidRPr="004E30A6">
        <w:t xml:space="preserve">Cette partie est assez difficile à évaluer tant elle comprend une diversité de contextes différents </w:t>
      </w:r>
      <w:r w:rsidR="00AB567B" w:rsidRPr="004E30A6">
        <w:t>en termes</w:t>
      </w:r>
      <w:r w:rsidRPr="004E30A6">
        <w:t xml:space="preserve"> d’habitudes sociales. Nous pouvons néanmoins utiliser </w:t>
      </w:r>
      <w:r w:rsidRPr="00F10363">
        <w:t xml:space="preserve">la </w:t>
      </w:r>
      <w:r w:rsidRPr="00F10363">
        <w:rPr>
          <w:b/>
          <w:bCs/>
        </w:rPr>
        <w:t>nomenclature COICOP</w:t>
      </w:r>
      <w:r w:rsidRPr="004E30A6">
        <w:t xml:space="preserve"> (Classification of Individual Consumption According to Purpose), utilisée par Eurostat</w:t>
      </w:r>
      <w:r w:rsidR="00637F2A">
        <w:t xml:space="preserve"> (Voir </w:t>
      </w:r>
      <w:r w:rsidR="00637F2A" w:rsidRPr="00637F2A">
        <w:rPr>
          <w:u w:val="single"/>
        </w:rPr>
        <w:t>Annexe n°</w:t>
      </w:r>
      <w:r w:rsidR="000A2C75">
        <w:rPr>
          <w:u w:val="single"/>
        </w:rPr>
        <w:t xml:space="preserve"> </w:t>
      </w:r>
      <w:r w:rsidR="00637F2A" w:rsidRPr="00637F2A">
        <w:rPr>
          <w:u w:val="single"/>
        </w:rPr>
        <w:t>2</w:t>
      </w:r>
      <w:r w:rsidR="00637F2A">
        <w:t>)</w:t>
      </w:r>
      <w:r w:rsidRPr="004E30A6">
        <w:t>. Cette classification regroupe les dépenses des ménages par grandes catégories. Celle qui nous</w:t>
      </w:r>
      <w:r w:rsidR="00362AA6">
        <w:t xml:space="preserve"> concerne ici,</w:t>
      </w:r>
      <w:r w:rsidRPr="004E30A6">
        <w:t xml:space="preserve"> </w:t>
      </w:r>
      <w:r w:rsidR="0085331D">
        <w:t>Loisirs et Culture</w:t>
      </w:r>
      <w:r w:rsidR="00A90EFF">
        <w:t xml:space="preserve"> (Recreation and Culture dans le graphique)</w:t>
      </w:r>
      <w:r w:rsidR="0085331D">
        <w:t xml:space="preserve">, </w:t>
      </w:r>
      <w:r w:rsidR="00362AA6">
        <w:t xml:space="preserve">est composée </w:t>
      </w:r>
      <w:r w:rsidRPr="004E30A6">
        <w:t>principalement </w:t>
      </w:r>
      <w:r w:rsidR="00362AA6">
        <w:t>d</w:t>
      </w:r>
      <w:r w:rsidR="0085331D">
        <w:t>es b</w:t>
      </w:r>
      <w:r w:rsidRPr="0085331D">
        <w:t xml:space="preserve">illets de cinéma, </w:t>
      </w:r>
      <w:r w:rsidR="00362AA6">
        <w:t xml:space="preserve">de </w:t>
      </w:r>
      <w:r w:rsidRPr="0085331D">
        <w:t xml:space="preserve">concerts, </w:t>
      </w:r>
      <w:r w:rsidR="00362AA6">
        <w:t xml:space="preserve">de </w:t>
      </w:r>
      <w:r w:rsidRPr="0085331D">
        <w:t xml:space="preserve">musées, </w:t>
      </w:r>
      <w:r w:rsidR="00362AA6">
        <w:t xml:space="preserve">du </w:t>
      </w:r>
      <w:r w:rsidRPr="0085331D">
        <w:t xml:space="preserve">théâtre, </w:t>
      </w:r>
      <w:r w:rsidR="00362AA6">
        <w:t>d’a</w:t>
      </w:r>
      <w:r w:rsidRPr="0085331D">
        <w:t xml:space="preserve">bonnements à des clubs sportifs ou culturels, </w:t>
      </w:r>
      <w:r w:rsidR="00362AA6">
        <w:t>d’a</w:t>
      </w:r>
      <w:r w:rsidRPr="0085331D">
        <w:t xml:space="preserve">chat de livres, </w:t>
      </w:r>
      <w:r w:rsidR="00362AA6">
        <w:t xml:space="preserve">de </w:t>
      </w:r>
      <w:r w:rsidRPr="0085331D">
        <w:t xml:space="preserve">journaux, </w:t>
      </w:r>
      <w:r w:rsidR="00362AA6">
        <w:t>d’</w:t>
      </w:r>
      <w:r w:rsidRPr="0085331D">
        <w:t xml:space="preserve">instruments de musique, </w:t>
      </w:r>
      <w:r w:rsidR="00362AA6">
        <w:t xml:space="preserve">de </w:t>
      </w:r>
      <w:r w:rsidRPr="0085331D">
        <w:t xml:space="preserve">jeux, </w:t>
      </w:r>
      <w:r w:rsidR="00362AA6">
        <w:t>de v</w:t>
      </w:r>
      <w:r w:rsidRPr="0085331D">
        <w:t>oyages touristiques</w:t>
      </w:r>
      <w:r w:rsidR="000A2C75">
        <w:t>, de</w:t>
      </w:r>
      <w:r w:rsidRPr="0085331D">
        <w:t xml:space="preserve"> services récréatifs</w:t>
      </w:r>
      <w:r w:rsidR="00362AA6">
        <w:t xml:space="preserve"> et de</w:t>
      </w:r>
      <w:r w:rsidR="00A457A4">
        <w:t xml:space="preserve"> restaurants. Les dernières données disponibles à ce sujet datent de 2020 mais sont néanmoins pertinentes.</w:t>
      </w:r>
    </w:p>
    <w:p w14:paraId="3368FD47" w14:textId="77777777" w:rsidR="00A457A4" w:rsidRDefault="00A457A4" w:rsidP="000A2C75">
      <w:pPr>
        <w:keepNext/>
        <w:spacing w:after="0" w:line="360" w:lineRule="auto"/>
        <w:jc w:val="center"/>
      </w:pPr>
      <w:r w:rsidRPr="00A457A4">
        <w:rPr>
          <w:noProof/>
        </w:rPr>
        <w:drawing>
          <wp:inline distT="0" distB="0" distL="0" distR="0" wp14:anchorId="409B6267" wp14:editId="2D5ACD8D">
            <wp:extent cx="5187600" cy="2704734"/>
            <wp:effectExtent l="19050" t="19050" r="13335" b="19685"/>
            <wp:docPr id="2000777510" name="Image 1" descr="Une image contenant texte, capture d’écran, ligne, Parallèl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777510" name="Image 1" descr="Une image contenant texte, capture d’écran, ligne, Parallèle&#10;&#10;Le contenu généré par l’IA peut être incorrect."/>
                    <pic:cNvPicPr/>
                  </pic:nvPicPr>
                  <pic:blipFill>
                    <a:blip r:embed="rId24"/>
                    <a:stretch>
                      <a:fillRect/>
                    </a:stretch>
                  </pic:blipFill>
                  <pic:spPr>
                    <a:xfrm>
                      <a:off x="0" y="0"/>
                      <a:ext cx="5202596" cy="2712553"/>
                    </a:xfrm>
                    <a:prstGeom prst="rect">
                      <a:avLst/>
                    </a:prstGeom>
                    <a:ln>
                      <a:solidFill>
                        <a:schemeClr val="accent1">
                          <a:shade val="15000"/>
                        </a:schemeClr>
                      </a:solidFill>
                    </a:ln>
                  </pic:spPr>
                </pic:pic>
              </a:graphicData>
            </a:graphic>
          </wp:inline>
        </w:drawing>
      </w:r>
    </w:p>
    <w:p w14:paraId="678F586E" w14:textId="20C443F6" w:rsidR="00A457A4" w:rsidRPr="00892870" w:rsidRDefault="00A457A4" w:rsidP="0038208C">
      <w:pPr>
        <w:pStyle w:val="Lgende"/>
        <w:spacing w:after="0" w:line="360" w:lineRule="auto"/>
        <w:jc w:val="center"/>
        <w:rPr>
          <w:lang w:val="en-US"/>
        </w:rPr>
      </w:pPr>
      <w:r w:rsidRPr="00892870">
        <w:rPr>
          <w:lang w:val="en-US"/>
        </w:rPr>
        <w:t>Source : Eurostat - Household budget survey - statistics on consumption expenditure (2020)</w:t>
      </w:r>
    </w:p>
    <w:p w14:paraId="1C3494CB" w14:textId="77777777" w:rsidR="00A457A4" w:rsidRPr="00892870" w:rsidRDefault="00A457A4" w:rsidP="00B575B7">
      <w:pPr>
        <w:spacing w:after="0" w:line="240" w:lineRule="auto"/>
        <w:jc w:val="both"/>
        <w:rPr>
          <w:lang w:val="en-US"/>
        </w:rPr>
      </w:pPr>
    </w:p>
    <w:p w14:paraId="02D52261" w14:textId="03D1C189" w:rsidR="00181B3F" w:rsidRPr="004E30A6" w:rsidRDefault="00181B3F" w:rsidP="005130E1">
      <w:pPr>
        <w:spacing w:after="0" w:line="360" w:lineRule="auto"/>
        <w:jc w:val="both"/>
      </w:pPr>
      <w:r w:rsidRPr="004E30A6">
        <w:t xml:space="preserve">Les écarts de dépenses des ménages en </w:t>
      </w:r>
      <w:r w:rsidRPr="00B73A1A">
        <w:rPr>
          <w:rStyle w:val="lev"/>
          <w:b w:val="0"/>
          <w:bCs w:val="0"/>
        </w:rPr>
        <w:t>loisirs et culture</w:t>
      </w:r>
      <w:r w:rsidRPr="004E30A6">
        <w:t xml:space="preserve"> à travers l’Europe s’expliquent par une combinaison de </w:t>
      </w:r>
      <w:r w:rsidRPr="00A90EFF">
        <w:rPr>
          <w:rStyle w:val="lev"/>
          <w:b w:val="0"/>
          <w:bCs w:val="0"/>
        </w:rPr>
        <w:t>facteurs économiques, culturels, sociaux et politiques</w:t>
      </w:r>
      <w:r w:rsidRPr="004E30A6">
        <w:t>. Les pays comme l’Autriche et l’Allemagne disposent d’un revenu disponible élevé par habitant, ce qui permet aux ménages de consacrer une plus grande part de leur budget à des dépenses non essentielles comme les loisirs.</w:t>
      </w:r>
    </w:p>
    <w:p w14:paraId="79507C8B" w14:textId="20FA4A03" w:rsidR="002E5F91" w:rsidRDefault="00181B3F" w:rsidP="00B575B7">
      <w:pPr>
        <w:spacing w:after="240" w:line="360" w:lineRule="auto"/>
        <w:jc w:val="both"/>
      </w:pPr>
      <w:r w:rsidRPr="004E30A6">
        <w:t xml:space="preserve">À l’inverse, dans des pays comme la Roumanie ou la Grèce, une part beaucoup plus importante du budget est consacrée à des dépenses contraintes (logement, alimentation, énergie), réduisant la place laissée aux loisirs et à la culture. </w:t>
      </w:r>
      <w:r w:rsidR="00F912B6" w:rsidRPr="004E30A6">
        <w:t>Dans les pays moins riches, les ménages doivent consacrer plus de 50</w:t>
      </w:r>
      <w:r w:rsidR="00F912B6" w:rsidRPr="004E30A6">
        <w:rPr>
          <w:rFonts w:ascii="Arial" w:hAnsi="Arial" w:cs="Arial"/>
        </w:rPr>
        <w:t> </w:t>
      </w:r>
      <w:r w:rsidR="00F912B6" w:rsidRPr="004E30A6">
        <w:t xml:space="preserve">% de leur revenu au logement, à l’alimentation et aux transports, laissant très peu de marge pour les </w:t>
      </w:r>
      <w:r w:rsidR="00F912B6" w:rsidRPr="004E30A6">
        <w:lastRenderedPageBreak/>
        <w:t>loisirs. Cela explique pourquoi les parts restent basses, même si les montants absolus peuvent augmenter.</w:t>
      </w:r>
      <w:r w:rsidR="00FC4D26" w:rsidRPr="004E30A6">
        <w:t xml:space="preserve"> </w:t>
      </w:r>
      <w:r w:rsidRPr="004E30A6">
        <w:t>D’autres part, les subventions publiques et les habitudes sociales propres à chaque pays peuvent également expliquer ces différences.</w:t>
      </w:r>
      <w:r w:rsidR="00F912B6" w:rsidRPr="004E30A6">
        <w:t xml:space="preserve"> En effet, dans certains pays, les loisirs sont plus souvent gratuits ou informels (fêtes familiales, religion, nature, réseaux sociaux) et donc moins comptabilisés dans les statistiques officielles. </w:t>
      </w:r>
    </w:p>
    <w:p w14:paraId="0A26C9D7" w14:textId="27EB3D08" w:rsidR="00877FFB" w:rsidRDefault="00877FFB" w:rsidP="00B575B7">
      <w:pPr>
        <w:spacing w:after="240" w:line="360" w:lineRule="auto"/>
        <w:jc w:val="both"/>
      </w:pPr>
      <w:r w:rsidRPr="007D0814">
        <w:rPr>
          <w:i/>
          <w:iCs/>
        </w:rPr>
        <w:t>Analyse intra pays</w:t>
      </w:r>
    </w:p>
    <w:p w14:paraId="7F845B8A" w14:textId="5AC3BA7F" w:rsidR="00F95A46" w:rsidRDefault="00877FFB" w:rsidP="00F95A46">
      <w:pPr>
        <w:spacing w:after="0" w:line="360" w:lineRule="auto"/>
        <w:jc w:val="both"/>
      </w:pPr>
      <w:r w:rsidRPr="004E30A6">
        <w:t xml:space="preserve">Cette étude inter pays doit également </w:t>
      </w:r>
      <w:r>
        <w:t>s</w:t>
      </w:r>
      <w:r w:rsidRPr="004E30A6">
        <w:t xml:space="preserve">’effectuer intra pays. En effet, afin de bien saisir les disparités régionales, il est indispensable de comprendre les enjeux à l’intérieur d’un même pays. Prenons un exemple assez simple mais néanmoins révélateur. A Tourcoing, le loyer moyen mensuel est de 12 </w:t>
      </w:r>
      <w:r w:rsidR="008C5A12">
        <w:t>€</w:t>
      </w:r>
      <w:r w:rsidRPr="004E30A6">
        <w:t xml:space="preserve"> le </w:t>
      </w:r>
      <w:r w:rsidRPr="00B73A1A">
        <w:t>m²</w:t>
      </w:r>
      <w:r w:rsidRPr="004E30A6">
        <w:t xml:space="preserve">. </w:t>
      </w:r>
      <w:r>
        <w:t>À</w:t>
      </w:r>
      <w:r w:rsidRPr="004E30A6">
        <w:t xml:space="preserve"> Paris</w:t>
      </w:r>
      <w:r>
        <w:t>,</w:t>
      </w:r>
      <w:r w:rsidRPr="004E30A6">
        <w:t xml:space="preserve"> il est de 32 </w:t>
      </w:r>
      <w:r w:rsidR="008C5A12">
        <w:t>€</w:t>
      </w:r>
      <w:r w:rsidRPr="004E30A6">
        <w:t>, soit quasiment le double. Cela s’applique à l’ensemble des sujets précédent abordés : logement, alimentation, transport, santé. Certains pays auront des différences notables de coût entre le</w:t>
      </w:r>
      <w:r>
        <w:t>u</w:t>
      </w:r>
      <w:r w:rsidRPr="004E30A6">
        <w:t>rs villes.</w:t>
      </w:r>
    </w:p>
    <w:tbl>
      <w:tblPr>
        <w:tblStyle w:val="Grilledutableau"/>
        <w:tblpPr w:leftFromText="141" w:rightFromText="141" w:vertAnchor="text" w:horzAnchor="page" w:tblpX="909" w:tblpY="102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94"/>
        <w:gridCol w:w="4076"/>
      </w:tblGrid>
      <w:tr w:rsidR="00F95A46" w:rsidRPr="00F95A46" w14:paraId="49469F36" w14:textId="77777777" w:rsidTr="000333B9">
        <w:trPr>
          <w:trHeight w:val="4129"/>
        </w:trPr>
        <w:tc>
          <w:tcPr>
            <w:tcW w:w="4473" w:type="dxa"/>
          </w:tcPr>
          <w:p w14:paraId="13B8AB35" w14:textId="77777777" w:rsidR="00F95A46" w:rsidRPr="00A03532" w:rsidRDefault="00F95A46" w:rsidP="000333B9">
            <w:pPr>
              <w:keepNext/>
              <w:spacing w:line="360" w:lineRule="auto"/>
              <w:jc w:val="center"/>
              <w:rPr>
                <w:lang w:val="fr-FR"/>
              </w:rPr>
            </w:pPr>
            <w:r w:rsidRPr="004E30A6">
              <w:rPr>
                <w:noProof/>
              </w:rPr>
              <w:drawing>
                <wp:inline distT="0" distB="0" distL="0" distR="0" wp14:anchorId="721461C5" wp14:editId="596D611C">
                  <wp:extent cx="2419350" cy="3024188"/>
                  <wp:effectExtent l="19050" t="19050" r="19050" b="24130"/>
                  <wp:docPr id="2005618252" name="Image 1" descr="Une image contenant carte, texte, atlas&#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250156" name="Image 1" descr="Une image contenant carte, texte, atlas&#10;&#10;Le contenu généré par l’IA peut être incorrect."/>
                          <pic:cNvPicPr/>
                        </pic:nvPicPr>
                        <pic:blipFill>
                          <a:blip r:embed="rId25"/>
                          <a:stretch>
                            <a:fillRect/>
                          </a:stretch>
                        </pic:blipFill>
                        <pic:spPr>
                          <a:xfrm>
                            <a:off x="0" y="0"/>
                            <a:ext cx="2419350" cy="3024188"/>
                          </a:xfrm>
                          <a:prstGeom prst="rect">
                            <a:avLst/>
                          </a:prstGeom>
                          <a:ln>
                            <a:solidFill>
                              <a:srgbClr val="EE0000"/>
                            </a:solidFill>
                          </a:ln>
                        </pic:spPr>
                      </pic:pic>
                    </a:graphicData>
                  </a:graphic>
                </wp:inline>
              </w:drawing>
            </w:r>
          </w:p>
          <w:p w14:paraId="2E8CBD4A" w14:textId="77777777" w:rsidR="00F95A46" w:rsidRPr="004E30A6" w:rsidRDefault="00F95A46" w:rsidP="000333B9">
            <w:pPr>
              <w:pStyle w:val="Lgende"/>
              <w:spacing w:line="360" w:lineRule="auto"/>
              <w:jc w:val="center"/>
            </w:pPr>
            <w:r>
              <w:t>Source : Eurostat - A</w:t>
            </w:r>
            <w:r w:rsidRPr="007D0814">
              <w:t>nalysis of the empirica real estate price index</w:t>
            </w:r>
            <w:r>
              <w:t xml:space="preserve"> (2024)</w:t>
            </w:r>
          </w:p>
          <w:p w14:paraId="684679BA" w14:textId="77777777" w:rsidR="00F95A46" w:rsidRDefault="00F95A46" w:rsidP="000333B9">
            <w:pPr>
              <w:pStyle w:val="Lgende"/>
              <w:spacing w:line="360" w:lineRule="auto"/>
              <w:jc w:val="both"/>
            </w:pPr>
          </w:p>
          <w:p w14:paraId="72B8B719" w14:textId="77777777" w:rsidR="00F95A46" w:rsidRDefault="00F95A46" w:rsidP="000333B9">
            <w:pPr>
              <w:spacing w:line="360" w:lineRule="auto"/>
              <w:jc w:val="both"/>
            </w:pPr>
          </w:p>
          <w:p w14:paraId="335534D1" w14:textId="77777777" w:rsidR="00F95A46" w:rsidRDefault="00F95A46" w:rsidP="000333B9">
            <w:pPr>
              <w:spacing w:line="360" w:lineRule="auto"/>
              <w:jc w:val="both"/>
            </w:pPr>
          </w:p>
          <w:p w14:paraId="66D7FDC8" w14:textId="77777777" w:rsidR="00F95A46" w:rsidRDefault="00F95A46" w:rsidP="000333B9">
            <w:pPr>
              <w:spacing w:line="360" w:lineRule="auto"/>
              <w:jc w:val="both"/>
            </w:pPr>
          </w:p>
          <w:p w14:paraId="072FC2EB" w14:textId="77777777" w:rsidR="00F95A46" w:rsidRPr="00363B64" w:rsidRDefault="00F95A46" w:rsidP="000333B9">
            <w:pPr>
              <w:spacing w:line="360" w:lineRule="auto"/>
              <w:jc w:val="both"/>
            </w:pPr>
          </w:p>
        </w:tc>
        <w:tc>
          <w:tcPr>
            <w:tcW w:w="4589" w:type="dxa"/>
          </w:tcPr>
          <w:p w14:paraId="4E555C01" w14:textId="77777777" w:rsidR="00F95A46" w:rsidRDefault="00F95A46" w:rsidP="000333B9">
            <w:pPr>
              <w:spacing w:line="360" w:lineRule="auto"/>
              <w:jc w:val="both"/>
            </w:pPr>
            <w:r>
              <w:rPr>
                <w:noProof/>
              </w:rPr>
              <mc:AlternateContent>
                <mc:Choice Requires="wps">
                  <w:drawing>
                    <wp:anchor distT="0" distB="0" distL="114300" distR="114300" simplePos="0" relativeHeight="251723776" behindDoc="0" locked="0" layoutInCell="1" allowOverlap="1" wp14:anchorId="44290636" wp14:editId="74E011E4">
                      <wp:simplePos x="0" y="0"/>
                      <wp:positionH relativeFrom="column">
                        <wp:posOffset>-68463</wp:posOffset>
                      </wp:positionH>
                      <wp:positionV relativeFrom="paragraph">
                        <wp:posOffset>176199</wp:posOffset>
                      </wp:positionV>
                      <wp:extent cx="2737485" cy="2496185"/>
                      <wp:effectExtent l="0" t="0" r="5715" b="0"/>
                      <wp:wrapSquare wrapText="bothSides"/>
                      <wp:docPr id="1562712743" name="Zone de texte 1"/>
                      <wp:cNvGraphicFramePr/>
                      <a:graphic xmlns:a="http://schemas.openxmlformats.org/drawingml/2006/main">
                        <a:graphicData uri="http://schemas.microsoft.com/office/word/2010/wordprocessingShape">
                          <wps:wsp>
                            <wps:cNvSpPr txBox="1"/>
                            <wps:spPr>
                              <a:xfrm>
                                <a:off x="0" y="0"/>
                                <a:ext cx="2737485" cy="2496185"/>
                              </a:xfrm>
                              <a:prstGeom prst="rect">
                                <a:avLst/>
                              </a:prstGeom>
                              <a:ln>
                                <a:noFill/>
                              </a:ln>
                            </wps:spPr>
                            <wps:style>
                              <a:lnRef idx="2">
                                <a:schemeClr val="accent2"/>
                              </a:lnRef>
                              <a:fillRef idx="1">
                                <a:schemeClr val="lt1"/>
                              </a:fillRef>
                              <a:effectRef idx="0">
                                <a:schemeClr val="accent2"/>
                              </a:effectRef>
                              <a:fontRef idx="minor">
                                <a:schemeClr val="dk1"/>
                              </a:fontRef>
                            </wps:style>
                            <wps:txbx>
                              <w:txbxContent>
                                <w:p w14:paraId="2387D25D" w14:textId="77777777" w:rsidR="00F95A46" w:rsidRPr="00363B64" w:rsidRDefault="00F95A46" w:rsidP="00F95A46">
                                  <w:pPr>
                                    <w:pBdr>
                                      <w:top w:val="single" w:sz="4" w:space="1" w:color="auto"/>
                                      <w:bottom w:val="single" w:sz="4" w:space="1" w:color="auto"/>
                                    </w:pBdr>
                                    <w:jc w:val="both"/>
                                    <w:rPr>
                                      <w:rFonts w:cs="Times New Roman"/>
                                    </w:rPr>
                                  </w:pPr>
                                  <w:r w:rsidRPr="00363B64">
                                    <w:rPr>
                                      <w:rFonts w:cs="Times New Roman"/>
                                    </w:rPr>
                                    <w:t>Ainsi, nous pouvons voir à gauche un comparatif réalisé par Empirica Regio en 2024</w:t>
                                  </w:r>
                                  <w:r>
                                    <w:rPr>
                                      <w:rFonts w:cs="Times New Roman"/>
                                    </w:rPr>
                                    <w:t>. Celui-ci</w:t>
                                  </w:r>
                                  <w:r w:rsidRPr="00363B64">
                                    <w:rPr>
                                      <w:rFonts w:cs="Times New Roman"/>
                                    </w:rPr>
                                    <w:t xml:space="preserve"> représente les loyers hédoniques moyens en Allemagne au 2</w:t>
                                  </w:r>
                                  <w:r w:rsidRPr="000A2C75">
                                    <w:rPr>
                                      <w:rFonts w:cs="Times New Roman"/>
                                      <w:vertAlign w:val="superscript"/>
                                    </w:rPr>
                                    <w:t>ème</w:t>
                                  </w:r>
                                  <w:r>
                                    <w:rPr>
                                      <w:rFonts w:cs="Times New Roman"/>
                                    </w:rPr>
                                    <w:t xml:space="preserve"> </w:t>
                                  </w:r>
                                  <w:r w:rsidRPr="00363B64">
                                    <w:rPr>
                                      <w:rFonts w:cs="Times New Roman"/>
                                    </w:rPr>
                                    <w:t xml:space="preserve">trimestre 2024, exprimés en €/m². </w:t>
                                  </w:r>
                                </w:p>
                                <w:p w14:paraId="2C9DF0DC" w14:textId="77777777" w:rsidR="00F95A46" w:rsidRPr="00363B64" w:rsidRDefault="00F95A46" w:rsidP="00F95A46">
                                  <w:pPr>
                                    <w:pBdr>
                                      <w:top w:val="single" w:sz="4" w:space="1" w:color="auto"/>
                                      <w:bottom w:val="single" w:sz="4" w:space="1" w:color="auto"/>
                                    </w:pBdr>
                                    <w:jc w:val="both"/>
                                    <w:rPr>
                                      <w:rFonts w:cs="Times New Roman"/>
                                    </w:rPr>
                                  </w:pPr>
                                </w:p>
                                <w:p w14:paraId="422DEECE" w14:textId="77777777" w:rsidR="00F95A46" w:rsidRPr="00892870" w:rsidRDefault="00F95A46" w:rsidP="00F95A46">
                                  <w:pPr>
                                    <w:pBdr>
                                      <w:top w:val="single" w:sz="4" w:space="1" w:color="auto"/>
                                      <w:bottom w:val="single" w:sz="4" w:space="1" w:color="auto"/>
                                    </w:pBdr>
                                    <w:spacing w:after="0" w:line="240" w:lineRule="auto"/>
                                    <w:jc w:val="both"/>
                                    <w:rPr>
                                      <w:rFonts w:cs="Times New Roman"/>
                                    </w:rPr>
                                  </w:pPr>
                                  <w:r w:rsidRPr="00363B64">
                                    <w:rPr>
                                      <w:rFonts w:cs="Times New Roman"/>
                                    </w:rPr>
                                    <w:t>Elle offre une vision très fine par districts administratifs (Kreise) et permet de comparer les loyers de manière équitable entre différentes régions ou périodes, en neutralisant les différences de qualité ou de confort.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4290636" id="_x0000_t202" coordsize="21600,21600" o:spt="202" path="m,l,21600r21600,l21600,xe">
                      <v:stroke joinstyle="miter"/>
                      <v:path gradientshapeok="t" o:connecttype="rect"/>
                    </v:shapetype>
                    <v:shape id="Zone de texte 1" o:spid="_x0000_s1026" type="#_x0000_t202" style="position:absolute;left:0;text-align:left;margin-left:-5.4pt;margin-top:13.85pt;width:215.55pt;height:196.5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" fillcolor="white [3201]" stroked="f" strokeweight="1pt">
                      <v:textbox>
                        <w:txbxContent>
                          <w:p w14:paraId="2387D25D" w14:textId="77777777" w:rsidR="00F95A46" w:rsidRPr="00363B64" w:rsidRDefault="00F95A46" w:rsidP="00F95A46">
                            <w:pPr>
                              <w:pBdr>
                                <w:top w:val="single" w:sz="4" w:space="1" w:color="auto"/>
                                <w:bottom w:val="single" w:sz="4" w:space="1" w:color="auto"/>
                              </w:pBdr>
                              <w:jc w:val="both"/>
                              <w:rPr>
                                <w:rFonts w:cs="Times New Roman"/>
                              </w:rPr>
                            </w:pPr>
                            <w:r w:rsidRPr="00363B64">
                              <w:rPr>
                                <w:rFonts w:cs="Times New Roman"/>
                              </w:rPr>
                              <w:t>Ainsi, nous pouvons voir à gauche un comparatif réalisé par Empirica Regio en 2024</w:t>
                            </w:r>
                            <w:r>
                              <w:rPr>
                                <w:rFonts w:cs="Times New Roman"/>
                              </w:rPr>
                              <w:t>. Celui-ci</w:t>
                            </w:r>
                            <w:r w:rsidRPr="00363B64">
                              <w:rPr>
                                <w:rFonts w:cs="Times New Roman"/>
                              </w:rPr>
                              <w:t xml:space="preserve"> représente les loyers hédoniques moyens en Allemagne au 2</w:t>
                            </w:r>
                            <w:r w:rsidRPr="000A2C75">
                              <w:rPr>
                                <w:rFonts w:cs="Times New Roman"/>
                                <w:vertAlign w:val="superscript"/>
                              </w:rPr>
                              <w:t>ème</w:t>
                            </w:r>
                            <w:r>
                              <w:rPr>
                                <w:rFonts w:cs="Times New Roman"/>
                              </w:rPr>
                              <w:t xml:space="preserve"> </w:t>
                            </w:r>
                            <w:r w:rsidRPr="00363B64">
                              <w:rPr>
                                <w:rFonts w:cs="Times New Roman"/>
                              </w:rPr>
                              <w:t xml:space="preserve">trimestre 2024, exprimés en €/m². </w:t>
                            </w:r>
                          </w:p>
                          <w:p w14:paraId="2C9DF0DC" w14:textId="77777777" w:rsidR="00F95A46" w:rsidRPr="00363B64" w:rsidRDefault="00F95A46" w:rsidP="00F95A46">
                            <w:pPr>
                              <w:pBdr>
                                <w:top w:val="single" w:sz="4" w:space="1" w:color="auto"/>
                                <w:bottom w:val="single" w:sz="4" w:space="1" w:color="auto"/>
                              </w:pBdr>
                              <w:jc w:val="both"/>
                              <w:rPr>
                                <w:rFonts w:cs="Times New Roman"/>
                              </w:rPr>
                            </w:pPr>
                          </w:p>
                          <w:p w14:paraId="422DEECE" w14:textId="77777777" w:rsidR="00F95A46" w:rsidRPr="00892870" w:rsidRDefault="00F95A46" w:rsidP="00F95A46">
                            <w:pPr>
                              <w:pBdr>
                                <w:top w:val="single" w:sz="4" w:space="1" w:color="auto"/>
                                <w:bottom w:val="single" w:sz="4" w:space="1" w:color="auto"/>
                              </w:pBdr>
                              <w:spacing w:after="0" w:line="240" w:lineRule="auto"/>
                              <w:jc w:val="both"/>
                              <w:rPr>
                                <w:rFonts w:cs="Times New Roman"/>
                              </w:rPr>
                            </w:pPr>
                            <w:r w:rsidRPr="00363B64">
                              <w:rPr>
                                <w:rFonts w:cs="Times New Roman"/>
                              </w:rPr>
                              <w:t>Elle offre une vision très fine par districts administratifs (Kreise) et permet de comparer les loyers de manière équitable entre différentes régions ou périodes, en neutralisant les différences de qualité ou de confort.</w:t>
                            </w:r>
                          </w:p>
                        </w:txbxContent>
                      </v:textbox>
                      <w10:wrap type="square"/>
                    </v:shape>
                  </w:pict>
                </mc:Fallback>
              </mc:AlternateContent>
            </w:r>
          </w:p>
          <w:p w14:paraId="3BB779C4" w14:textId="77777777" w:rsidR="00F95A46" w:rsidRDefault="00F95A46" w:rsidP="000333B9">
            <w:pPr>
              <w:spacing w:line="360" w:lineRule="auto"/>
              <w:jc w:val="both"/>
            </w:pPr>
          </w:p>
          <w:p w14:paraId="08C72128" w14:textId="77777777" w:rsidR="00F95A46" w:rsidRDefault="00F95A46" w:rsidP="000333B9">
            <w:pPr>
              <w:spacing w:line="360" w:lineRule="auto"/>
              <w:jc w:val="both"/>
            </w:pPr>
          </w:p>
          <w:p w14:paraId="5A4FC3E9" w14:textId="77777777" w:rsidR="00F95A46" w:rsidRDefault="00F95A46" w:rsidP="000333B9">
            <w:pPr>
              <w:spacing w:line="360" w:lineRule="auto"/>
              <w:jc w:val="both"/>
            </w:pPr>
          </w:p>
          <w:p w14:paraId="411BAD51" w14:textId="77777777" w:rsidR="00F95A46" w:rsidRDefault="00F95A46" w:rsidP="000333B9">
            <w:pPr>
              <w:spacing w:line="360" w:lineRule="auto"/>
              <w:jc w:val="both"/>
            </w:pPr>
          </w:p>
          <w:p w14:paraId="5DD4D6F0" w14:textId="77777777" w:rsidR="00F95A46" w:rsidRDefault="00F95A46" w:rsidP="000333B9">
            <w:pPr>
              <w:spacing w:line="360" w:lineRule="auto"/>
              <w:jc w:val="both"/>
            </w:pPr>
          </w:p>
        </w:tc>
      </w:tr>
      <w:tr w:rsidR="00F95A46" w:rsidRPr="00F95A46" w14:paraId="1A9CB91D" w14:textId="77777777" w:rsidTr="000333B9">
        <w:trPr>
          <w:trHeight w:val="3119"/>
        </w:trPr>
        <w:tc>
          <w:tcPr>
            <w:tcW w:w="4473" w:type="dxa"/>
          </w:tcPr>
          <w:p w14:paraId="3556B548" w14:textId="77777777" w:rsidR="00F95A46" w:rsidRDefault="00F95A46" w:rsidP="000333B9">
            <w:pPr>
              <w:keepNext/>
              <w:spacing w:line="360" w:lineRule="auto"/>
              <w:ind w:left="456"/>
              <w:jc w:val="right"/>
            </w:pPr>
            <w:r w:rsidRPr="004E30A6">
              <w:rPr>
                <w:noProof/>
              </w:rPr>
              <w:lastRenderedPageBreak/>
              <w:drawing>
                <wp:inline distT="0" distB="0" distL="0" distR="0" wp14:anchorId="531B5495" wp14:editId="33858640">
                  <wp:extent cx="3060700" cy="2886273"/>
                  <wp:effectExtent l="19050" t="19050" r="25400" b="28575"/>
                  <wp:docPr id="372826250" name="Image 1" descr="Une image contenant texte, capture d’écran, Police, graphism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972094" name="Image 1" descr="Une image contenant texte, capture d’écran, Police, graphisme&#10;&#10;Le contenu généré par l’IA peut être incorrect."/>
                          <pic:cNvPicPr/>
                        </pic:nvPicPr>
                        <pic:blipFill>
                          <a:blip r:embed="rId26"/>
                          <a:stretch>
                            <a:fillRect/>
                          </a:stretch>
                        </pic:blipFill>
                        <pic:spPr>
                          <a:xfrm>
                            <a:off x="0" y="0"/>
                            <a:ext cx="3068110" cy="2893260"/>
                          </a:xfrm>
                          <a:prstGeom prst="rect">
                            <a:avLst/>
                          </a:prstGeom>
                          <a:ln>
                            <a:solidFill>
                              <a:srgbClr val="EE0000"/>
                            </a:solidFill>
                          </a:ln>
                        </pic:spPr>
                      </pic:pic>
                    </a:graphicData>
                  </a:graphic>
                </wp:inline>
              </w:drawing>
            </w:r>
          </w:p>
          <w:p w14:paraId="5A755CC0" w14:textId="77777777" w:rsidR="00F95A46" w:rsidRPr="004E30A6" w:rsidRDefault="00F95A46" w:rsidP="000333B9">
            <w:pPr>
              <w:pStyle w:val="Lgende"/>
              <w:spacing w:line="360" w:lineRule="auto"/>
              <w:jc w:val="center"/>
              <w:rPr>
                <w:noProof/>
              </w:rPr>
            </w:pPr>
            <w:r>
              <w:t>Source : Numbeo – Cost of living Index (2016)</w:t>
            </w:r>
          </w:p>
        </w:tc>
        <w:tc>
          <w:tcPr>
            <w:tcW w:w="4589" w:type="dxa"/>
          </w:tcPr>
          <w:p w14:paraId="63742A88" w14:textId="77777777" w:rsidR="00F95A46" w:rsidRDefault="00F95A46" w:rsidP="000333B9">
            <w:pPr>
              <w:spacing w:line="360" w:lineRule="auto"/>
              <w:jc w:val="both"/>
            </w:pPr>
            <w:r>
              <w:rPr>
                <w:noProof/>
              </w:rPr>
              <mc:AlternateContent>
                <mc:Choice Requires="wps">
                  <w:drawing>
                    <wp:anchor distT="0" distB="0" distL="114300" distR="114300" simplePos="0" relativeHeight="251724800" behindDoc="0" locked="0" layoutInCell="1" allowOverlap="1" wp14:anchorId="4B9E6C0E" wp14:editId="17A43453">
                      <wp:simplePos x="0" y="0"/>
                      <wp:positionH relativeFrom="column">
                        <wp:posOffset>162560</wp:posOffset>
                      </wp:positionH>
                      <wp:positionV relativeFrom="paragraph">
                        <wp:posOffset>251460</wp:posOffset>
                      </wp:positionV>
                      <wp:extent cx="2585720" cy="2053590"/>
                      <wp:effectExtent l="0" t="0" r="5080" b="3810"/>
                      <wp:wrapSquare wrapText="bothSides"/>
                      <wp:docPr id="527001850" name="Zone de texte 1"/>
                      <wp:cNvGraphicFramePr/>
                      <a:graphic xmlns:a="http://schemas.openxmlformats.org/drawingml/2006/main">
                        <a:graphicData uri="http://schemas.microsoft.com/office/word/2010/wordprocessingShape">
                          <wps:wsp>
                            <wps:cNvSpPr txBox="1"/>
                            <wps:spPr>
                              <a:xfrm>
                                <a:off x="0" y="0"/>
                                <a:ext cx="2585720" cy="2053590"/>
                              </a:xfrm>
                              <a:prstGeom prst="rect">
                                <a:avLst/>
                              </a:prstGeom>
                              <a:ln>
                                <a:noFill/>
                              </a:ln>
                            </wps:spPr>
                            <wps:style>
                              <a:lnRef idx="2">
                                <a:schemeClr val="accent2"/>
                              </a:lnRef>
                              <a:fillRef idx="1">
                                <a:schemeClr val="lt1"/>
                              </a:fillRef>
                              <a:effectRef idx="0">
                                <a:schemeClr val="accent2"/>
                              </a:effectRef>
                              <a:fontRef idx="minor">
                                <a:schemeClr val="dk1"/>
                              </a:fontRef>
                            </wps:style>
                            <wps:txbx>
                              <w:txbxContent>
                                <w:p w14:paraId="772F283A" w14:textId="77777777" w:rsidR="00F95A46" w:rsidRDefault="00F95A46" w:rsidP="00F95A46">
                                  <w:pPr>
                                    <w:pBdr>
                                      <w:top w:val="single" w:sz="4" w:space="1" w:color="auto"/>
                                      <w:bottom w:val="single" w:sz="4" w:space="1" w:color="auto"/>
                                    </w:pBdr>
                                  </w:pPr>
                                  <w:r w:rsidRPr="000972FD">
                                    <w:t>De même, nous pouvons décliner cette étude comparative sur d’autres sujets relatifs aux dépenses communes d’un ménage.</w:t>
                                  </w:r>
                                </w:p>
                                <w:p w14:paraId="67273FA4" w14:textId="77777777" w:rsidR="00F95A46" w:rsidRDefault="00F95A46" w:rsidP="00F95A46">
                                  <w:pPr>
                                    <w:pBdr>
                                      <w:top w:val="single" w:sz="4" w:space="1" w:color="auto"/>
                                      <w:bottom w:val="single" w:sz="4" w:space="1" w:color="auto"/>
                                    </w:pBdr>
                                    <w:jc w:val="both"/>
                                  </w:pPr>
                                </w:p>
                                <w:p w14:paraId="67C1591B" w14:textId="77777777" w:rsidR="00F95A46" w:rsidRPr="00892870" w:rsidRDefault="00F95A46" w:rsidP="00F95A46">
                                  <w:pPr>
                                    <w:pBdr>
                                      <w:top w:val="single" w:sz="4" w:space="1" w:color="auto"/>
                                      <w:bottom w:val="single" w:sz="4" w:space="1" w:color="auto"/>
                                    </w:pBdr>
                                    <w:spacing w:after="0" w:line="240" w:lineRule="auto"/>
                                    <w:jc w:val="both"/>
                                  </w:pPr>
                                  <w:r>
                                    <w:rPr>
                                      <w:rFonts w:cs="Times New Roman"/>
                                    </w:rPr>
                                    <w:t>À</w:t>
                                  </w:r>
                                  <w:r>
                                    <w:t xml:space="preserve"> droite</w:t>
                                  </w:r>
                                  <w:r w:rsidRPr="000972FD">
                                    <w:t>, nous remarquons qu’en fonction de la ville où nous habitons en Espagne, cela aura un impact sur nos dépenses en transport, en immobilier ou en restaurant</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9E6C0E" id="_x0000_s1027" type="#_x0000_t202" style="position:absolute;left:0;text-align:left;margin-left:12.8pt;margin-top:19.8pt;width:203.6pt;height:161.7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" fillcolor="white [3201]" stroked="f" strokeweight="1pt">
                      <v:textbox>
                        <w:txbxContent>
                          <w:p w14:paraId="772F283A" w14:textId="77777777" w:rsidR="00F95A46" w:rsidRDefault="00F95A46" w:rsidP="00F95A46">
                            <w:pPr>
                              <w:pBdr>
                                <w:top w:val="single" w:sz="4" w:space="1" w:color="auto"/>
                                <w:bottom w:val="single" w:sz="4" w:space="1" w:color="auto"/>
                              </w:pBdr>
                            </w:pPr>
                            <w:r w:rsidRPr="000972FD">
                              <w:t>De même, nous pouvons décliner cette étude comparative sur d’autres sujets relatifs aux dépenses communes d’un ménage.</w:t>
                            </w:r>
                          </w:p>
                          <w:p w14:paraId="67273FA4" w14:textId="77777777" w:rsidR="00F95A46" w:rsidRDefault="00F95A46" w:rsidP="00F95A46">
                            <w:pPr>
                              <w:pBdr>
                                <w:top w:val="single" w:sz="4" w:space="1" w:color="auto"/>
                                <w:bottom w:val="single" w:sz="4" w:space="1" w:color="auto"/>
                              </w:pBdr>
                              <w:jc w:val="both"/>
                            </w:pPr>
                          </w:p>
                          <w:p w14:paraId="67C1591B" w14:textId="77777777" w:rsidR="00F95A46" w:rsidRPr="00892870" w:rsidRDefault="00F95A46" w:rsidP="00F95A46">
                            <w:pPr>
                              <w:pBdr>
                                <w:top w:val="single" w:sz="4" w:space="1" w:color="auto"/>
                                <w:bottom w:val="single" w:sz="4" w:space="1" w:color="auto"/>
                              </w:pBdr>
                              <w:spacing w:after="0" w:line="240" w:lineRule="auto"/>
                              <w:jc w:val="both"/>
                            </w:pPr>
                            <w:r>
                              <w:rPr>
                                <w:rFonts w:cs="Times New Roman"/>
                              </w:rPr>
                              <w:t>À</w:t>
                            </w:r>
                            <w:r>
                              <w:t xml:space="preserve"> droite</w:t>
                            </w:r>
                            <w:r w:rsidRPr="000972FD">
                              <w:t>, nous remarquons qu’en fonction de la ville où nous habitons en Espagne, cela aura un impact sur nos dépenses en transport, en immobilier ou en restaurant</w:t>
                            </w:r>
                            <w:r>
                              <w:t>.</w:t>
                            </w:r>
                          </w:p>
                        </w:txbxContent>
                      </v:textbox>
                      <w10:wrap type="square"/>
                    </v:shape>
                  </w:pict>
                </mc:Fallback>
              </mc:AlternateContent>
            </w:r>
          </w:p>
          <w:p w14:paraId="7A909C1D" w14:textId="77777777" w:rsidR="00F95A46" w:rsidRDefault="00F95A46" w:rsidP="000333B9">
            <w:pPr>
              <w:spacing w:line="360" w:lineRule="auto"/>
              <w:jc w:val="both"/>
            </w:pPr>
          </w:p>
          <w:p w14:paraId="18C1F647" w14:textId="77777777" w:rsidR="00F95A46" w:rsidRDefault="00F95A46" w:rsidP="000333B9">
            <w:pPr>
              <w:spacing w:line="360" w:lineRule="auto"/>
              <w:jc w:val="both"/>
            </w:pPr>
          </w:p>
          <w:p w14:paraId="6411D171" w14:textId="77777777" w:rsidR="00F95A46" w:rsidRDefault="00F95A46" w:rsidP="000333B9">
            <w:pPr>
              <w:spacing w:line="360" w:lineRule="auto"/>
              <w:jc w:val="both"/>
            </w:pPr>
          </w:p>
        </w:tc>
      </w:tr>
    </w:tbl>
    <w:p w14:paraId="0D64FB09" w14:textId="77777777" w:rsidR="00DD5483" w:rsidRPr="006051CB" w:rsidRDefault="00DD5483" w:rsidP="009E1017">
      <w:pPr>
        <w:spacing w:before="240" w:after="240" w:line="360" w:lineRule="auto"/>
        <w:jc w:val="both"/>
        <w:rPr>
          <w:i/>
          <w:iCs/>
        </w:rPr>
      </w:pPr>
      <w:r w:rsidRPr="006051CB">
        <w:rPr>
          <w:i/>
          <w:iCs/>
        </w:rPr>
        <w:t xml:space="preserve">Les </w:t>
      </w:r>
      <w:r>
        <w:rPr>
          <w:i/>
          <w:iCs/>
        </w:rPr>
        <w:t>S</w:t>
      </w:r>
      <w:r w:rsidRPr="006051CB">
        <w:rPr>
          <w:i/>
          <w:iCs/>
        </w:rPr>
        <w:t xml:space="preserve">tandards de </w:t>
      </w:r>
      <w:r>
        <w:rPr>
          <w:i/>
          <w:iCs/>
        </w:rPr>
        <w:t>P</w:t>
      </w:r>
      <w:r w:rsidRPr="006051CB">
        <w:rPr>
          <w:i/>
          <w:iCs/>
        </w:rPr>
        <w:t>ouvoir d’</w:t>
      </w:r>
      <w:r>
        <w:rPr>
          <w:i/>
          <w:iCs/>
        </w:rPr>
        <w:t>A</w:t>
      </w:r>
      <w:r w:rsidRPr="006051CB">
        <w:rPr>
          <w:i/>
          <w:iCs/>
        </w:rPr>
        <w:t>chat</w:t>
      </w:r>
    </w:p>
    <w:p w14:paraId="73752FE5" w14:textId="156E0757" w:rsidR="00181B3F" w:rsidRPr="004E30A6" w:rsidRDefault="00FC4D26" w:rsidP="006A6669">
      <w:pPr>
        <w:spacing w:after="240" w:line="360" w:lineRule="auto"/>
        <w:jc w:val="both"/>
      </w:pPr>
      <w:r w:rsidRPr="004E30A6">
        <w:t>Nous avons donc une multitude de dépenses occasionnées par les ménages au sein de l’UE et qui traduisent autant de disparités inter pays, que ce soit en termes de montant absolu</w:t>
      </w:r>
      <w:r w:rsidR="00E4441D">
        <w:t xml:space="preserve">, </w:t>
      </w:r>
      <w:r w:rsidRPr="004E30A6">
        <w:t>relati</w:t>
      </w:r>
      <w:r w:rsidR="00E4441D">
        <w:t xml:space="preserve">f </w:t>
      </w:r>
      <w:r w:rsidRPr="004E30A6">
        <w:t>ou en termes de tendance. Il est nécessaire et même indispensable de présenter ces disparités afin de comprendre la grande complexité à établir un salaire décent parmi ces différents contextes.</w:t>
      </w:r>
      <w:r w:rsidR="004920C1" w:rsidRPr="004E30A6">
        <w:t xml:space="preserve"> Cependant, </w:t>
      </w:r>
      <w:r w:rsidR="00B73A1A">
        <w:t>cette</w:t>
      </w:r>
      <w:r w:rsidR="004920C1" w:rsidRPr="004E30A6">
        <w:t xml:space="preserve"> analyse est pour le moment limité</w:t>
      </w:r>
      <w:r w:rsidR="00E4441D">
        <w:t>e</w:t>
      </w:r>
      <w:r w:rsidR="004920C1" w:rsidRPr="004E30A6">
        <w:t>. En effet, nous avons surtout présenté des part</w:t>
      </w:r>
      <w:r w:rsidR="000C24E3">
        <w:t>s</w:t>
      </w:r>
      <w:r w:rsidR="004920C1" w:rsidRPr="004E30A6">
        <w:t xml:space="preserve"> de dépenses dans la consommation total</w:t>
      </w:r>
      <w:r w:rsidR="000C24E3">
        <w:t xml:space="preserve">e </w:t>
      </w:r>
      <w:r w:rsidR="004920C1" w:rsidRPr="004E30A6">
        <w:t>et il est difficile de synthétiser globalement les disparités a</w:t>
      </w:r>
      <w:r w:rsidR="00E4441D">
        <w:t xml:space="preserve">u </w:t>
      </w:r>
      <w:r w:rsidR="004920C1" w:rsidRPr="004E30A6">
        <w:t xml:space="preserve">sein de l’UE. C’est pourquoi il est déterminant d’introduire </w:t>
      </w:r>
      <w:r w:rsidR="00E4441D">
        <w:t xml:space="preserve">ici </w:t>
      </w:r>
      <w:r w:rsidR="004920C1" w:rsidRPr="004E30A6">
        <w:t xml:space="preserve">la notion de </w:t>
      </w:r>
      <w:r w:rsidR="00A03532">
        <w:rPr>
          <w:b/>
          <w:bCs/>
        </w:rPr>
        <w:t>S</w:t>
      </w:r>
      <w:r w:rsidR="004920C1" w:rsidRPr="00E4441D">
        <w:rPr>
          <w:b/>
          <w:bCs/>
        </w:rPr>
        <w:t xml:space="preserve">tandard de </w:t>
      </w:r>
      <w:r w:rsidR="00A03532">
        <w:rPr>
          <w:b/>
          <w:bCs/>
        </w:rPr>
        <w:t>P</w:t>
      </w:r>
      <w:r w:rsidR="004920C1" w:rsidRPr="00E4441D">
        <w:rPr>
          <w:b/>
          <w:bCs/>
        </w:rPr>
        <w:t>ouvoir d’</w:t>
      </w:r>
      <w:r w:rsidR="00A03532">
        <w:rPr>
          <w:b/>
          <w:bCs/>
        </w:rPr>
        <w:t>A</w:t>
      </w:r>
      <w:r w:rsidR="004920C1" w:rsidRPr="00E4441D">
        <w:rPr>
          <w:b/>
          <w:bCs/>
        </w:rPr>
        <w:t>chat.</w:t>
      </w:r>
    </w:p>
    <w:p w14:paraId="4DA840F6" w14:textId="7A31D361" w:rsidR="00FD0F4C" w:rsidRPr="004E30A6" w:rsidRDefault="00FD0F4C" w:rsidP="006A6669">
      <w:pPr>
        <w:spacing w:after="240" w:line="360" w:lineRule="auto"/>
        <w:jc w:val="both"/>
      </w:pPr>
      <w:r w:rsidRPr="004E30A6">
        <w:t xml:space="preserve">Tous ces besoins </w:t>
      </w:r>
      <w:r w:rsidR="004920C1" w:rsidRPr="004E30A6">
        <w:t xml:space="preserve">présentés </w:t>
      </w:r>
      <w:r w:rsidRPr="004E30A6">
        <w:t>représentent un coût, un budget pour tout individu ou tout foyer. Afin d’établir une comparaison pertinente et objective, il convient donc de ne pas s’intéresser uniquement au montant du salaire minimum</w:t>
      </w:r>
      <w:r w:rsidR="004920C1" w:rsidRPr="004E30A6">
        <w:t xml:space="preserve"> ou au pourcentage que représente ces dépenses dans la consommation des ménages</w:t>
      </w:r>
      <w:r w:rsidRPr="004E30A6">
        <w:t xml:space="preserve"> mais bel et bien à des standards de pouvoirs d’achats, qui mettent en perspective les salaires en fonction des prix des biens et des services dans chaque pays. Ces derniers ne sont en effet pas les mêmes d'un </w:t>
      </w:r>
      <w:r w:rsidR="00E4441D" w:rsidRPr="004E30A6">
        <w:t>État</w:t>
      </w:r>
      <w:r w:rsidRPr="004E30A6">
        <w:t xml:space="preserve"> membre à l'autre. Par exemple, un salarié qui vit avec 800 </w:t>
      </w:r>
      <w:r w:rsidR="008C5A12">
        <w:t>€</w:t>
      </w:r>
      <w:r w:rsidRPr="004E30A6">
        <w:t xml:space="preserve"> en Bulgarie aura un pouvoir d'achat nettement supérieur à un travailleur qui toucherait le même salaire en France.</w:t>
      </w:r>
    </w:p>
    <w:p w14:paraId="4E383775" w14:textId="5F5C6361" w:rsidR="00FD0F4C" w:rsidRPr="004E30A6" w:rsidRDefault="00FD0F4C" w:rsidP="006A6669">
      <w:pPr>
        <w:spacing w:after="240" w:line="360" w:lineRule="auto"/>
        <w:jc w:val="both"/>
      </w:pPr>
      <w:r w:rsidRPr="004E30A6">
        <w:t>Cet "indicateur reflète le pouvoir d'achat des ménages et leur capacité à investir dans des biens et des services", explique l'office européen de statistiques Eurostat, qui précise qu'il tient également compte "des impôts, des cotisations sociales et des prestations sociales en nature monétaire".</w:t>
      </w:r>
      <w:r w:rsidR="007E0034" w:rsidRPr="004E30A6">
        <w:t xml:space="preserve"> Plus spécifiquement, </w:t>
      </w:r>
      <w:r w:rsidR="007E0034" w:rsidRPr="00F10363">
        <w:t xml:space="preserve">le </w:t>
      </w:r>
      <w:r w:rsidR="000C24E3" w:rsidRPr="00F10363">
        <w:t>S</w:t>
      </w:r>
      <w:r w:rsidR="007E0034" w:rsidRPr="00F10363">
        <w:t xml:space="preserve">tandard de </w:t>
      </w:r>
      <w:r w:rsidR="000C24E3" w:rsidRPr="00F10363">
        <w:t>P</w:t>
      </w:r>
      <w:r w:rsidR="007E0034" w:rsidRPr="00F10363">
        <w:t>ouvoir d'</w:t>
      </w:r>
      <w:r w:rsidR="000C24E3" w:rsidRPr="00F10363">
        <w:t>A</w:t>
      </w:r>
      <w:r w:rsidR="007E0034" w:rsidRPr="00F10363">
        <w:t>chat (SPA) est un indice s'apparentant à une monnaie et permettant la comparaison des pays sans qu'interviennent les différences de prix et de pouvoir d'achat</w:t>
      </w:r>
      <w:r w:rsidR="007E0034" w:rsidRPr="004E30A6">
        <w:t xml:space="preserve">. Elle est employée pour comparer les pays utilisant l'euro, car bien que ceux-ci utilisent une monnaie </w:t>
      </w:r>
      <w:r w:rsidR="007E0034" w:rsidRPr="004E30A6">
        <w:lastRenderedPageBreak/>
        <w:t>commune, les différences de prix font qu'ils ne peuvent pas être comparés en se basant directement sur l</w:t>
      </w:r>
      <w:r w:rsidR="00E4441D">
        <w:t>eur devise commune</w:t>
      </w:r>
      <w:r w:rsidR="007E0034" w:rsidRPr="004E30A6">
        <w:t xml:space="preserve">. Exprimées ainsi, les dépenses réelles par habitant reflètent le niveau de consommation moyen de chaque citoyen. Selon la définition de l'INSEE, "le pouvoir d'achat correspond au volume de biens et services qu'un revenu permet d'acheter". En moyenne, un </w:t>
      </w:r>
      <w:r w:rsidR="000C24E3">
        <w:t>e</w:t>
      </w:r>
      <w:r w:rsidR="007E0034" w:rsidRPr="004E30A6">
        <w:t>uropéen a dépensé 24</w:t>
      </w:r>
      <w:r w:rsidR="00A03532">
        <w:t> </w:t>
      </w:r>
      <w:r w:rsidR="007E0034" w:rsidRPr="004E30A6">
        <w:t>600 SPA en 2023.</w:t>
      </w:r>
    </w:p>
    <w:p w14:paraId="574D073C" w14:textId="5D61E07F" w:rsidR="007E0034" w:rsidRPr="004E30A6" w:rsidRDefault="007E0034" w:rsidP="005130E1">
      <w:pPr>
        <w:spacing w:after="0" w:line="360" w:lineRule="auto"/>
        <w:jc w:val="both"/>
      </w:pPr>
      <w:r w:rsidRPr="004E30A6">
        <w:t xml:space="preserve">Afin d’illustrer cet outil, imaginons 1 SPA permettant d’acheter un panier de biens </w:t>
      </w:r>
      <w:r w:rsidR="004E55B2" w:rsidRPr="004E30A6">
        <w:t>identique dans</w:t>
      </w:r>
      <w:r w:rsidRPr="004E30A6">
        <w:t xml:space="preserve"> chaque pays, alors :</w:t>
      </w:r>
    </w:p>
    <w:p w14:paraId="13FC9A27" w14:textId="7D06ED22" w:rsidR="007E0034" w:rsidRPr="004E30A6" w:rsidRDefault="007E0034" w:rsidP="005130E1">
      <w:pPr>
        <w:pStyle w:val="Paragraphedeliste"/>
        <w:numPr>
          <w:ilvl w:val="0"/>
          <w:numId w:val="3"/>
        </w:numPr>
        <w:spacing w:after="0" w:line="360" w:lineRule="auto"/>
        <w:jc w:val="both"/>
        <w:rPr>
          <w:rFonts w:cs="Times New Roman"/>
        </w:rPr>
      </w:pPr>
      <w:r w:rsidRPr="004E30A6">
        <w:rPr>
          <w:rFonts w:cs="Times New Roman"/>
        </w:rPr>
        <w:t xml:space="preserve">En France, ce panier coûte 1,2 </w:t>
      </w:r>
      <w:r w:rsidR="008C5A12">
        <w:rPr>
          <w:rFonts w:cs="Times New Roman"/>
        </w:rPr>
        <w:t>€</w:t>
      </w:r>
      <w:r w:rsidRPr="004E30A6">
        <w:rPr>
          <w:rFonts w:cs="Times New Roman"/>
        </w:rPr>
        <w:t xml:space="preserve"> = 1 SPA</w:t>
      </w:r>
    </w:p>
    <w:p w14:paraId="08098DDE" w14:textId="677A85F3" w:rsidR="007E0034" w:rsidRPr="004E30A6" w:rsidRDefault="007E0034" w:rsidP="005130E1">
      <w:pPr>
        <w:pStyle w:val="Paragraphedeliste"/>
        <w:numPr>
          <w:ilvl w:val="0"/>
          <w:numId w:val="3"/>
        </w:numPr>
        <w:spacing w:after="0" w:line="360" w:lineRule="auto"/>
        <w:jc w:val="both"/>
        <w:rPr>
          <w:rFonts w:cs="Times New Roman"/>
        </w:rPr>
      </w:pPr>
      <w:r w:rsidRPr="004E30A6">
        <w:rPr>
          <w:rFonts w:cs="Times New Roman"/>
        </w:rPr>
        <w:t xml:space="preserve">En Pologne, il coûte 0,6 </w:t>
      </w:r>
      <w:r w:rsidR="008C5A12">
        <w:rPr>
          <w:rFonts w:cs="Times New Roman"/>
        </w:rPr>
        <w:t>€</w:t>
      </w:r>
      <w:r w:rsidRPr="004E30A6">
        <w:rPr>
          <w:rFonts w:cs="Times New Roman"/>
        </w:rPr>
        <w:t xml:space="preserve"> = 1 SPA</w:t>
      </w:r>
    </w:p>
    <w:p w14:paraId="2E5B732F" w14:textId="3B4BD47A" w:rsidR="007E0034" w:rsidRPr="004E30A6" w:rsidRDefault="00250541" w:rsidP="006A6669">
      <w:pPr>
        <w:spacing w:before="240" w:after="0" w:line="360" w:lineRule="auto"/>
        <w:jc w:val="both"/>
      </w:pPr>
      <w:r>
        <w:t>A</w:t>
      </w:r>
      <w:r w:rsidR="007E0034" w:rsidRPr="004E30A6">
        <w:t>insi, cette méthode permet de comparer les différences de pouvoir d’achat au sein de l’UE.</w:t>
      </w:r>
    </w:p>
    <w:p w14:paraId="206B47F9" w14:textId="12E7F7E9" w:rsidR="007E0034" w:rsidRDefault="00BE416F" w:rsidP="005130E1">
      <w:pPr>
        <w:spacing w:after="0" w:line="360" w:lineRule="auto"/>
        <w:jc w:val="both"/>
      </w:pPr>
      <w:r w:rsidRPr="004E30A6">
        <w:t>Ci-dessous, un comparatif des niveaux de SPA au sein de l’Europe</w:t>
      </w:r>
      <w:r w:rsidR="00E4441D">
        <w:t>.</w:t>
      </w:r>
    </w:p>
    <w:p w14:paraId="1DA8992B" w14:textId="77777777" w:rsidR="007F23E6" w:rsidRPr="004E30A6" w:rsidRDefault="007F23E6" w:rsidP="005130E1">
      <w:pPr>
        <w:spacing w:after="0" w:line="360" w:lineRule="auto"/>
        <w:jc w:val="both"/>
      </w:pPr>
    </w:p>
    <w:p w14:paraId="3D459DE7" w14:textId="77777777" w:rsidR="00E4441D" w:rsidRDefault="009765CA" w:rsidP="00A03532">
      <w:pPr>
        <w:keepNext/>
        <w:spacing w:after="0" w:line="360" w:lineRule="auto"/>
        <w:jc w:val="center"/>
      </w:pPr>
      <w:r w:rsidRPr="004E30A6">
        <w:rPr>
          <w:noProof/>
        </w:rPr>
        <w:drawing>
          <wp:inline distT="0" distB="0" distL="0" distR="0" wp14:anchorId="353FA96D" wp14:editId="32A11ABA">
            <wp:extent cx="3926542" cy="4711677"/>
            <wp:effectExtent l="12700" t="12700" r="10795" b="13335"/>
            <wp:docPr id="24458191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581911" name=""/>
                    <pic:cNvPicPr/>
                  </pic:nvPicPr>
                  <pic:blipFill>
                    <a:blip r:embed="rId27"/>
                    <a:stretch>
                      <a:fillRect/>
                    </a:stretch>
                  </pic:blipFill>
                  <pic:spPr>
                    <a:xfrm>
                      <a:off x="0" y="0"/>
                      <a:ext cx="3931433" cy="4717546"/>
                    </a:xfrm>
                    <a:prstGeom prst="rect">
                      <a:avLst/>
                    </a:prstGeom>
                    <a:ln>
                      <a:solidFill>
                        <a:schemeClr val="accent1">
                          <a:shade val="15000"/>
                        </a:schemeClr>
                      </a:solidFill>
                    </a:ln>
                  </pic:spPr>
                </pic:pic>
              </a:graphicData>
            </a:graphic>
          </wp:inline>
        </w:drawing>
      </w:r>
    </w:p>
    <w:p w14:paraId="3D6C706A" w14:textId="3033F687" w:rsidR="00BE416F" w:rsidRPr="004E30A6" w:rsidRDefault="00E4441D" w:rsidP="007F23E6">
      <w:pPr>
        <w:pStyle w:val="Lgende"/>
        <w:spacing w:after="0" w:line="360" w:lineRule="auto"/>
        <w:jc w:val="center"/>
      </w:pPr>
      <w:r>
        <w:t xml:space="preserve">Source : Eurostat - Données compilées à partir </w:t>
      </w:r>
      <w:r w:rsidR="00BE75C2">
        <w:t xml:space="preserve">de la base </w:t>
      </w:r>
      <w:r w:rsidRPr="00E4441D">
        <w:t>Purchasing power parities (PPPs), price level indices and real expenditures</w:t>
      </w:r>
      <w:r w:rsidR="00BE75C2">
        <w:t xml:space="preserve"> (2023)</w:t>
      </w:r>
    </w:p>
    <w:p w14:paraId="0F2FBC10" w14:textId="64D3D884" w:rsidR="006A6669" w:rsidRDefault="006A6669">
      <w:r>
        <w:br w:type="page"/>
      </w:r>
    </w:p>
    <w:p w14:paraId="1F705A1E" w14:textId="5BD8EECE" w:rsidR="00B477AD" w:rsidRPr="004E30A6" w:rsidRDefault="00B477AD" w:rsidP="006A6669">
      <w:pPr>
        <w:spacing w:after="240" w:line="360" w:lineRule="auto"/>
        <w:jc w:val="both"/>
      </w:pPr>
      <w:r w:rsidRPr="004E30A6">
        <w:lastRenderedPageBreak/>
        <w:t>Cette méthode de calcul confirme la fracture bien réelle entre les pays de l'ouest et ceux de l'est de l'Europe, où les habitants ont un pouvoir d'achat moins élevé en moyenne, même si les produits y coûtent moins cher.</w:t>
      </w:r>
    </w:p>
    <w:p w14:paraId="13D86883" w14:textId="3693A420" w:rsidR="005E2009" w:rsidRPr="006051CB" w:rsidRDefault="006051CB" w:rsidP="006A6669">
      <w:pPr>
        <w:spacing w:after="240" w:line="360" w:lineRule="auto"/>
        <w:jc w:val="both"/>
        <w:rPr>
          <w:i/>
          <w:iCs/>
        </w:rPr>
      </w:pPr>
      <w:r>
        <w:rPr>
          <w:i/>
          <w:iCs/>
        </w:rPr>
        <w:t>Le salaire minimum, le même partout ?</w:t>
      </w:r>
    </w:p>
    <w:p w14:paraId="2B500AE4" w14:textId="721D2D37" w:rsidR="00CE104F" w:rsidRDefault="005E2009" w:rsidP="005130E1">
      <w:pPr>
        <w:spacing w:after="0" w:line="360" w:lineRule="auto"/>
        <w:jc w:val="both"/>
      </w:pPr>
      <w:r w:rsidRPr="004E30A6">
        <w:t xml:space="preserve">Afin de conclure cette étude comparative, il convient de réaliser un état des lieux des différents pays de l’UE </w:t>
      </w:r>
      <w:r w:rsidR="006051CB" w:rsidRPr="004E30A6">
        <w:t>en termes de</w:t>
      </w:r>
      <w:r w:rsidRPr="004E30A6">
        <w:t xml:space="preserve"> salaires proposés. </w:t>
      </w:r>
      <w:r w:rsidR="000C24E3">
        <w:t>Comme abordé</w:t>
      </w:r>
      <w:r w:rsidRPr="004E30A6">
        <w:t xml:space="preserve"> dans la première partie, il existe de grandes disparités au sujet des salaires minimums proposés.</w:t>
      </w:r>
    </w:p>
    <w:p w14:paraId="34E03FD6" w14:textId="77777777" w:rsidR="007F23E6" w:rsidRPr="004E30A6" w:rsidRDefault="007F23E6" w:rsidP="005130E1">
      <w:pPr>
        <w:spacing w:after="0" w:line="360" w:lineRule="auto"/>
        <w:jc w:val="both"/>
      </w:pPr>
    </w:p>
    <w:p w14:paraId="034A918F" w14:textId="77777777" w:rsidR="00AB4D45" w:rsidRDefault="00AB4D45" w:rsidP="005130E1">
      <w:pPr>
        <w:keepNext/>
        <w:spacing w:after="0" w:line="360" w:lineRule="auto"/>
        <w:jc w:val="both"/>
      </w:pPr>
      <w:r w:rsidRPr="00AB4D45">
        <w:rPr>
          <w:noProof/>
        </w:rPr>
        <w:drawing>
          <wp:inline distT="0" distB="0" distL="0" distR="0" wp14:anchorId="37D7D7CE" wp14:editId="1794F4C8">
            <wp:extent cx="5760720" cy="3117850"/>
            <wp:effectExtent l="12700" t="12700" r="17780" b="19050"/>
            <wp:docPr id="2042471233" name="Image 1" descr="Une image contenant texte, capture d’écran, ligne,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471233" name="Image 1" descr="Une image contenant texte, capture d’écran, ligne, Police&#10;&#10;Le contenu généré par l’IA peut être incorrect."/>
                    <pic:cNvPicPr/>
                  </pic:nvPicPr>
                  <pic:blipFill>
                    <a:blip r:embed="rId28"/>
                    <a:stretch>
                      <a:fillRect/>
                    </a:stretch>
                  </pic:blipFill>
                  <pic:spPr>
                    <a:xfrm>
                      <a:off x="0" y="0"/>
                      <a:ext cx="5760720" cy="3117850"/>
                    </a:xfrm>
                    <a:prstGeom prst="rect">
                      <a:avLst/>
                    </a:prstGeom>
                    <a:ln>
                      <a:solidFill>
                        <a:schemeClr val="accent1">
                          <a:shade val="15000"/>
                        </a:schemeClr>
                      </a:solidFill>
                    </a:ln>
                  </pic:spPr>
                </pic:pic>
              </a:graphicData>
            </a:graphic>
          </wp:inline>
        </w:drawing>
      </w:r>
    </w:p>
    <w:p w14:paraId="0482C601" w14:textId="4C1D89B2" w:rsidR="00CE104F" w:rsidRPr="004E30A6" w:rsidRDefault="00AB4D45" w:rsidP="007F23E6">
      <w:pPr>
        <w:pStyle w:val="Lgende"/>
        <w:spacing w:after="0" w:line="360" w:lineRule="auto"/>
        <w:jc w:val="center"/>
      </w:pPr>
      <w:r>
        <w:t>Source</w:t>
      </w:r>
      <w:r w:rsidR="007F23E6">
        <w:t> </w:t>
      </w:r>
      <w:r>
        <w:t xml:space="preserve">: Eurostat </w:t>
      </w:r>
      <w:r w:rsidR="007F23E6">
        <w:t>–</w:t>
      </w:r>
      <w:r>
        <w:t xml:space="preserve"> </w:t>
      </w:r>
      <w:r w:rsidRPr="00AB4D45">
        <w:t>Statistiques sur le salaire minimum</w:t>
      </w:r>
      <w:r>
        <w:t xml:space="preserve"> (2025)</w:t>
      </w:r>
    </w:p>
    <w:p w14:paraId="38D3FCD6" w14:textId="77777777" w:rsidR="007F23E6" w:rsidRDefault="007F23E6" w:rsidP="005130E1">
      <w:pPr>
        <w:spacing w:after="0" w:line="360" w:lineRule="auto"/>
        <w:jc w:val="both"/>
      </w:pPr>
    </w:p>
    <w:p w14:paraId="6184F91A" w14:textId="0F999758" w:rsidR="005E2009" w:rsidRPr="004E30A6" w:rsidRDefault="005E2009" w:rsidP="005130E1">
      <w:pPr>
        <w:spacing w:after="0" w:line="360" w:lineRule="auto"/>
        <w:jc w:val="both"/>
      </w:pPr>
      <w:r w:rsidRPr="004E30A6">
        <w:t>Cette analyse est toutefois limitée car comme nous l’avons vu</w:t>
      </w:r>
      <w:r w:rsidR="007368C9">
        <w:t xml:space="preserve"> précédemment,</w:t>
      </w:r>
      <w:r w:rsidRPr="004E30A6">
        <w:t xml:space="preserve"> le pouvoir d’achat sera différent d’une région à une autre et nous ne pouvons pas réaliser de comparaison en utilisant uniquement l’euro comme devise. Nous avons présenté le SPA comme outil efficace pour les études comparatives. Il suffit donc de l’appliquer aux salaires minimums </w:t>
      </w:r>
      <w:r w:rsidR="007368C9">
        <w:t>en vigueur</w:t>
      </w:r>
      <w:r w:rsidRPr="004E30A6">
        <w:t xml:space="preserve"> afin d’en sortir un montant en SPA qui permettra cette fois-ci une comparaison objective et pertinente. Pour les pays à statut particulier (Danemark, Italie, Autriche, Finlande et Suède) qui ne proposent pas de salaire minimum, il faudra calculer au cas par cas (négocié par branches ou conventions collectives).</w:t>
      </w:r>
      <w:r w:rsidR="00EE43F9">
        <w:t xml:space="preserve"> </w:t>
      </w:r>
      <w:r w:rsidR="00DC68EE" w:rsidRPr="004E30A6">
        <w:t xml:space="preserve">Eurostat a communiqué </w:t>
      </w:r>
      <w:r w:rsidR="00AB4D45">
        <w:t xml:space="preserve">les mêmes données mais </w:t>
      </w:r>
      <w:r w:rsidR="00DC68EE" w:rsidRPr="004E30A6">
        <w:t>exprimé</w:t>
      </w:r>
      <w:r w:rsidR="00AB4D45">
        <w:t>e</w:t>
      </w:r>
      <w:r w:rsidR="007368C9">
        <w:t>s</w:t>
      </w:r>
      <w:r w:rsidR="00DC68EE" w:rsidRPr="004E30A6">
        <w:t xml:space="preserve"> en SPA.</w:t>
      </w:r>
    </w:p>
    <w:p w14:paraId="7815C539" w14:textId="77777777" w:rsidR="00AB4D45" w:rsidRDefault="00AB4D45" w:rsidP="00A03532">
      <w:pPr>
        <w:keepNext/>
        <w:spacing w:after="0" w:line="360" w:lineRule="auto"/>
        <w:jc w:val="center"/>
      </w:pPr>
      <w:r w:rsidRPr="004E30A6">
        <w:rPr>
          <w:noProof/>
        </w:rPr>
        <w:lastRenderedPageBreak/>
        <w:drawing>
          <wp:inline distT="0" distB="0" distL="0" distR="0" wp14:anchorId="7FC9DCD2" wp14:editId="44991430">
            <wp:extent cx="5277357" cy="2928375"/>
            <wp:effectExtent l="19050" t="19050" r="19050" b="24765"/>
            <wp:docPr id="529334899" name="Image 1" descr="Une image contenant texte, capture d’écran, Tracé, lign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334899" name="Image 1" descr="Une image contenant texte, capture d’écran, Tracé, ligne&#10;&#10;Le contenu généré par l’IA peut être incorrect."/>
                    <pic:cNvPicPr/>
                  </pic:nvPicPr>
                  <pic:blipFill>
                    <a:blip r:embed="rId29"/>
                    <a:stretch>
                      <a:fillRect/>
                    </a:stretch>
                  </pic:blipFill>
                  <pic:spPr>
                    <a:xfrm>
                      <a:off x="0" y="0"/>
                      <a:ext cx="5295273" cy="2938316"/>
                    </a:xfrm>
                    <a:prstGeom prst="rect">
                      <a:avLst/>
                    </a:prstGeom>
                    <a:ln>
                      <a:solidFill>
                        <a:schemeClr val="accent1">
                          <a:shade val="15000"/>
                        </a:schemeClr>
                      </a:solidFill>
                    </a:ln>
                  </pic:spPr>
                </pic:pic>
              </a:graphicData>
            </a:graphic>
          </wp:inline>
        </w:drawing>
      </w:r>
    </w:p>
    <w:p w14:paraId="56E5C52B" w14:textId="4E82D3E7" w:rsidR="005E2009" w:rsidRPr="004E30A6" w:rsidRDefault="00AB4D45" w:rsidP="007F23E6">
      <w:pPr>
        <w:pStyle w:val="Lgende"/>
        <w:spacing w:after="0" w:line="360" w:lineRule="auto"/>
        <w:jc w:val="center"/>
      </w:pPr>
      <w:r>
        <w:t xml:space="preserve">Source : Eurostat - </w:t>
      </w:r>
      <w:r w:rsidRPr="00AB4D45">
        <w:t>Statistiques sur le salaire minimum</w:t>
      </w:r>
      <w:r>
        <w:t xml:space="preserve"> (2025)</w:t>
      </w:r>
    </w:p>
    <w:p w14:paraId="1D84B33F" w14:textId="77777777" w:rsidR="007F23E6" w:rsidRDefault="007F23E6" w:rsidP="005130E1">
      <w:pPr>
        <w:spacing w:after="0" w:line="360" w:lineRule="auto"/>
        <w:jc w:val="both"/>
      </w:pPr>
    </w:p>
    <w:p w14:paraId="7520680D" w14:textId="3FA85160" w:rsidR="00DC68EE" w:rsidRPr="004E30A6" w:rsidRDefault="00736016" w:rsidP="006A6669">
      <w:pPr>
        <w:spacing w:after="240" w:line="360" w:lineRule="auto"/>
        <w:jc w:val="both"/>
      </w:pPr>
      <w:r w:rsidRPr="004E30A6">
        <w:t>Ainsi, en allant plus loin dans l’analyse, nous comprenons que le salaire décent doit s’approcher sous un angle géographique assez complexe.</w:t>
      </w:r>
      <w:r w:rsidR="004E55B2" w:rsidRPr="004E30A6">
        <w:t xml:space="preserve"> Se cantonner à une expression d’un salaire minimum </w:t>
      </w:r>
      <w:r w:rsidR="007368C9">
        <w:t>et</w:t>
      </w:r>
      <w:r w:rsidR="004E55B2" w:rsidRPr="004E30A6">
        <w:t xml:space="preserve"> le comparer au niveau européen serait une grosse erreur</w:t>
      </w:r>
      <w:r w:rsidR="007368C9">
        <w:t> ; c</w:t>
      </w:r>
      <w:r w:rsidR="004E55B2" w:rsidRPr="004E30A6">
        <w:t>’est pourquoi cette cartographie</w:t>
      </w:r>
      <w:r w:rsidR="003E725B" w:rsidRPr="004E30A6">
        <w:t xml:space="preserve"> d’Eurostat</w:t>
      </w:r>
      <w:r w:rsidR="00817FA9">
        <w:t xml:space="preserve"> </w:t>
      </w:r>
      <w:r w:rsidR="004E55B2" w:rsidRPr="004E30A6">
        <w:t>en SPA nous permet une première approche dans la formalisation d’une étude sur le salaire décent.</w:t>
      </w:r>
      <w:r w:rsidR="00817FA9">
        <w:t xml:space="preserve"> </w:t>
      </w:r>
      <w:r w:rsidR="00DC68EE" w:rsidRPr="004E30A6">
        <w:t>Les disparités de salaires minimums sont nettement réduites après ajustement aux différences de niveaux de prix</w:t>
      </w:r>
      <w:r w:rsidR="00817FA9">
        <w:t>.</w:t>
      </w:r>
    </w:p>
    <w:p w14:paraId="61CEFA63" w14:textId="3746A4D8" w:rsidR="00DA76AD" w:rsidRPr="004E30A6" w:rsidRDefault="00817FA9" w:rsidP="006A6669">
      <w:pPr>
        <w:spacing w:after="240" w:line="360" w:lineRule="auto"/>
        <w:jc w:val="both"/>
      </w:pPr>
      <w:r w:rsidRPr="00817FA9">
        <w:rPr>
          <w:i/>
          <w:iCs/>
        </w:rPr>
        <w:t xml:space="preserve">Quid des </w:t>
      </w:r>
      <w:r w:rsidR="00DA76AD" w:rsidRPr="00817FA9">
        <w:rPr>
          <w:i/>
          <w:iCs/>
        </w:rPr>
        <w:t>salaires minimums adéquat</w:t>
      </w:r>
      <w:r w:rsidR="00A03532">
        <w:rPr>
          <w:i/>
          <w:iCs/>
        </w:rPr>
        <w:t>s</w:t>
      </w:r>
      <w:r w:rsidRPr="00817FA9">
        <w:rPr>
          <w:i/>
          <w:iCs/>
        </w:rPr>
        <w:t> ?</w:t>
      </w:r>
    </w:p>
    <w:p w14:paraId="52A2F077" w14:textId="28F7FEB4" w:rsidR="00C87BCA" w:rsidRPr="004E30A6" w:rsidRDefault="00DA76AD" w:rsidP="006A6669">
      <w:pPr>
        <w:spacing w:after="240" w:line="360" w:lineRule="auto"/>
        <w:jc w:val="both"/>
      </w:pPr>
      <w:r w:rsidRPr="004E30A6">
        <w:t>Nous l’avons mentionné, la question des</w:t>
      </w:r>
      <w:r w:rsidR="001639F3">
        <w:t xml:space="preserve"> </w:t>
      </w:r>
      <w:r w:rsidRPr="001639F3">
        <w:rPr>
          <w:b/>
          <w:bCs/>
        </w:rPr>
        <w:t>salaire</w:t>
      </w:r>
      <w:r w:rsidR="001639F3" w:rsidRPr="001639F3">
        <w:rPr>
          <w:b/>
          <w:bCs/>
        </w:rPr>
        <w:t>s</w:t>
      </w:r>
      <w:r w:rsidRPr="001639F3">
        <w:rPr>
          <w:b/>
          <w:bCs/>
        </w:rPr>
        <w:t xml:space="preserve"> minimums adéquat</w:t>
      </w:r>
      <w:r w:rsidR="001639F3" w:rsidRPr="001639F3">
        <w:rPr>
          <w:b/>
          <w:bCs/>
        </w:rPr>
        <w:t>s</w:t>
      </w:r>
      <w:r w:rsidRPr="004E30A6">
        <w:t xml:space="preserve"> a été relancée par la Commission européenne ces dernières années. Pour rappel, il s’agit de salaires équitables par rapport à la répartition des salaires dans l'État membre concerné et qui offrent un niveau de vie décent aux travailleurs sur la base d'une relation de travail à temps plein. </w:t>
      </w:r>
      <w:r w:rsidR="00C87BCA" w:rsidRPr="004E30A6">
        <w:t xml:space="preserve">La </w:t>
      </w:r>
      <w:r w:rsidR="00CA1C70">
        <w:t>D</w:t>
      </w:r>
      <w:r w:rsidR="00C87BCA" w:rsidRPr="004E30A6">
        <w:t>irective comprend notamment ces éléments pour fixer le caractère adéquat des salaires :</w:t>
      </w:r>
    </w:p>
    <w:p w14:paraId="369E51EC" w14:textId="7559D3E6" w:rsidR="00C87BCA" w:rsidRPr="00C4218A" w:rsidRDefault="00CA1C70" w:rsidP="005130E1">
      <w:pPr>
        <w:pStyle w:val="Paragraphedeliste"/>
        <w:numPr>
          <w:ilvl w:val="0"/>
          <w:numId w:val="10"/>
        </w:numPr>
        <w:spacing w:after="0" w:line="360" w:lineRule="auto"/>
        <w:jc w:val="both"/>
        <w:rPr>
          <w:rFonts w:cs="Times New Roman"/>
        </w:rPr>
      </w:pPr>
      <w:r>
        <w:rPr>
          <w:rFonts w:cs="Times New Roman"/>
        </w:rPr>
        <w:t>L</w:t>
      </w:r>
      <w:r w:rsidR="00C87BCA" w:rsidRPr="004E30A6">
        <w:rPr>
          <w:rFonts w:cs="Times New Roman"/>
        </w:rPr>
        <w:t>e pouvoir d’achat des salaires minimaux légaux, compte tenu du coût de la vie</w:t>
      </w:r>
      <w:r w:rsidR="00F10363">
        <w:rPr>
          <w:rFonts w:cs="Times New Roman"/>
        </w:rPr>
        <w:t> ;</w:t>
      </w:r>
    </w:p>
    <w:p w14:paraId="589BBE86" w14:textId="65A7DCFB" w:rsidR="00C87BCA" w:rsidRPr="00C4218A" w:rsidRDefault="00CA1C70" w:rsidP="005130E1">
      <w:pPr>
        <w:pStyle w:val="Paragraphedeliste"/>
        <w:numPr>
          <w:ilvl w:val="0"/>
          <w:numId w:val="10"/>
        </w:numPr>
        <w:spacing w:after="0" w:line="360" w:lineRule="auto"/>
        <w:jc w:val="both"/>
        <w:rPr>
          <w:rFonts w:cs="Times New Roman"/>
        </w:rPr>
      </w:pPr>
      <w:r>
        <w:rPr>
          <w:rFonts w:cs="Times New Roman"/>
        </w:rPr>
        <w:t>L</w:t>
      </w:r>
      <w:r w:rsidR="00C87BCA" w:rsidRPr="004E30A6">
        <w:rPr>
          <w:rFonts w:cs="Times New Roman"/>
        </w:rPr>
        <w:t>e nive</w:t>
      </w:r>
      <w:r w:rsidR="00C4218A">
        <w:rPr>
          <w:rFonts w:cs="Times New Roman"/>
        </w:rPr>
        <w:t>a</w:t>
      </w:r>
      <w:r w:rsidR="00C87BCA" w:rsidRPr="004E30A6">
        <w:rPr>
          <w:rFonts w:cs="Times New Roman"/>
        </w:rPr>
        <w:t>u général et la répartition des salaires</w:t>
      </w:r>
      <w:r w:rsidR="00F10363">
        <w:rPr>
          <w:rFonts w:cs="Times New Roman"/>
        </w:rPr>
        <w:t> ;</w:t>
      </w:r>
    </w:p>
    <w:p w14:paraId="495B88BB" w14:textId="70123C15" w:rsidR="00C87BCA" w:rsidRPr="00C4218A" w:rsidRDefault="00CA1C70" w:rsidP="005130E1">
      <w:pPr>
        <w:pStyle w:val="Paragraphedeliste"/>
        <w:numPr>
          <w:ilvl w:val="0"/>
          <w:numId w:val="10"/>
        </w:numPr>
        <w:spacing w:after="0" w:line="360" w:lineRule="auto"/>
        <w:jc w:val="both"/>
        <w:rPr>
          <w:rFonts w:cs="Times New Roman"/>
        </w:rPr>
      </w:pPr>
      <w:r>
        <w:rPr>
          <w:rFonts w:cs="Times New Roman"/>
        </w:rPr>
        <w:t>L</w:t>
      </w:r>
      <w:r w:rsidR="00C87BCA" w:rsidRPr="004E30A6">
        <w:rPr>
          <w:rFonts w:cs="Times New Roman"/>
        </w:rPr>
        <w:t>e taux de croissance des salaires</w:t>
      </w:r>
      <w:r w:rsidR="00F10363">
        <w:rPr>
          <w:rFonts w:cs="Times New Roman"/>
        </w:rPr>
        <w:t> ;</w:t>
      </w:r>
    </w:p>
    <w:p w14:paraId="26C4AC1F" w14:textId="3D74A744" w:rsidR="00C87BCA" w:rsidRPr="004E30A6" w:rsidRDefault="00CA1C70" w:rsidP="00E868D6">
      <w:pPr>
        <w:pStyle w:val="Paragraphedeliste"/>
        <w:numPr>
          <w:ilvl w:val="0"/>
          <w:numId w:val="10"/>
        </w:numPr>
        <w:spacing w:after="0" w:line="360" w:lineRule="auto"/>
        <w:jc w:val="both"/>
      </w:pPr>
      <w:r w:rsidRPr="006A6669">
        <w:rPr>
          <w:rFonts w:cs="Times New Roman"/>
        </w:rPr>
        <w:t>L</w:t>
      </w:r>
      <w:r w:rsidR="00C87BCA" w:rsidRPr="006A6669">
        <w:rPr>
          <w:rFonts w:cs="Times New Roman"/>
        </w:rPr>
        <w:t>es niveaux et évolutions de la productivité nationale à long terme.</w:t>
      </w:r>
    </w:p>
    <w:p w14:paraId="47345E3E" w14:textId="4B41A26B" w:rsidR="007577F2" w:rsidRDefault="00C87BCA" w:rsidP="006A6669">
      <w:pPr>
        <w:spacing w:before="240" w:after="0" w:line="360" w:lineRule="auto"/>
        <w:jc w:val="both"/>
      </w:pPr>
      <w:r w:rsidRPr="004E30A6">
        <w:t xml:space="preserve">La </w:t>
      </w:r>
      <w:r w:rsidR="00A03532">
        <w:t>D</w:t>
      </w:r>
      <w:r w:rsidRPr="004E30A6">
        <w:t>irective donne également un repère afin d’aider les états</w:t>
      </w:r>
      <w:r w:rsidR="00DA76AD" w:rsidRPr="004E30A6">
        <w:t xml:space="preserve"> : </w:t>
      </w:r>
      <w:r w:rsidR="00DA76AD" w:rsidRPr="001639F3">
        <w:rPr>
          <w:b/>
          <w:bCs/>
        </w:rPr>
        <w:t>au moins 60</w:t>
      </w:r>
      <w:r w:rsidR="00F10363">
        <w:rPr>
          <w:b/>
          <w:bCs/>
        </w:rPr>
        <w:t xml:space="preserve"> </w:t>
      </w:r>
      <w:r w:rsidR="00DA76AD" w:rsidRPr="001639F3">
        <w:rPr>
          <w:b/>
          <w:bCs/>
        </w:rPr>
        <w:t>% du salaire médian ou 50</w:t>
      </w:r>
      <w:r w:rsidR="00F10363">
        <w:rPr>
          <w:b/>
          <w:bCs/>
        </w:rPr>
        <w:t xml:space="preserve"> </w:t>
      </w:r>
      <w:r w:rsidR="00DA76AD" w:rsidRPr="001639F3">
        <w:rPr>
          <w:b/>
          <w:bCs/>
        </w:rPr>
        <w:t>% du salaire moyen</w:t>
      </w:r>
      <w:r w:rsidR="00DA76AD" w:rsidRPr="004E30A6">
        <w:t>.</w:t>
      </w:r>
      <w:r w:rsidR="005A5845" w:rsidRPr="004E30A6">
        <w:t xml:space="preserve"> Si l’on se base sur </w:t>
      </w:r>
      <w:r w:rsidRPr="004E30A6">
        <w:t>ce repère,</w:t>
      </w:r>
      <w:r w:rsidR="005A5845" w:rsidRPr="004E30A6">
        <w:t xml:space="preserve"> il est</w:t>
      </w:r>
      <w:r w:rsidR="00CA1C70">
        <w:t>, en outre, intéressant</w:t>
      </w:r>
      <w:r w:rsidR="005A5845" w:rsidRPr="004E30A6">
        <w:t xml:space="preserve"> d’analyser les disparités actuelles concernant le salaire minimum adéquat.</w:t>
      </w:r>
    </w:p>
    <w:p w14:paraId="7DCA052F" w14:textId="69B92CA1" w:rsidR="007577F2" w:rsidRDefault="005A5845" w:rsidP="006A6669">
      <w:pPr>
        <w:spacing w:after="240" w:line="360" w:lineRule="auto"/>
        <w:jc w:val="both"/>
      </w:pPr>
      <w:r w:rsidRPr="004E30A6">
        <w:lastRenderedPageBreak/>
        <w:t xml:space="preserve">Les dernières données </w:t>
      </w:r>
      <w:r w:rsidR="00CA1C70">
        <w:t>en notre possession datent</w:t>
      </w:r>
      <w:r w:rsidRPr="004E30A6">
        <w:t xml:space="preserve"> de 2022 et </w:t>
      </w:r>
      <w:r w:rsidR="00CA1C70">
        <w:t xml:space="preserve">sont </w:t>
      </w:r>
      <w:r w:rsidRPr="004E30A6">
        <w:t>issu</w:t>
      </w:r>
      <w:r w:rsidR="00CA1C70">
        <w:t>e</w:t>
      </w:r>
      <w:r w:rsidRPr="004E30A6">
        <w:t xml:space="preserve">s d’un rapport de l’INSEE. Si nous appliquons </w:t>
      </w:r>
      <w:r w:rsidR="00C87BCA" w:rsidRPr="004E30A6">
        <w:t>le repère</w:t>
      </w:r>
      <w:r w:rsidRPr="004E30A6">
        <w:t xml:space="preserve"> de la </w:t>
      </w:r>
      <w:r w:rsidR="00CA1C70">
        <w:t>C</w:t>
      </w:r>
      <w:r w:rsidRPr="004E30A6">
        <w:t>ommission européenne, à savoir 60</w:t>
      </w:r>
      <w:r w:rsidR="00CA1C70">
        <w:t xml:space="preserve"> </w:t>
      </w:r>
      <w:r w:rsidRPr="004E30A6">
        <w:t>% du salaire médian, nous obtenons ces données</w:t>
      </w:r>
      <w:r w:rsidR="009F4036" w:rsidRPr="004E30A6">
        <w:t> :</w:t>
      </w:r>
    </w:p>
    <w:p w14:paraId="0966424C" w14:textId="1350A73C" w:rsidR="002A0E3F" w:rsidRDefault="002A0E3F" w:rsidP="007F23E6">
      <w:pPr>
        <w:pStyle w:val="Lgende"/>
        <w:keepNext/>
        <w:spacing w:after="0" w:line="360" w:lineRule="auto"/>
        <w:jc w:val="center"/>
        <w:rPr>
          <w:sz w:val="20"/>
          <w:szCs w:val="20"/>
        </w:rPr>
      </w:pPr>
      <w:r w:rsidRPr="002A0E3F">
        <w:rPr>
          <w:sz w:val="20"/>
          <w:szCs w:val="20"/>
        </w:rPr>
        <w:t>Comparaison des salaires minimums adéquats d’après les données 2022 de l’INSEE</w:t>
      </w:r>
    </w:p>
    <w:tbl>
      <w:tblPr>
        <w:tblW w:w="8000" w:type="dxa"/>
        <w:jc w:val="center"/>
        <w:tblCellMar>
          <w:left w:w="70" w:type="dxa"/>
          <w:right w:w="70" w:type="dxa"/>
        </w:tblCellMar>
        <w:tblLook w:val="04A0" w:firstRow="1" w:lastRow="0" w:firstColumn="1" w:lastColumn="0" w:noHBand="0" w:noVBand="1"/>
      </w:tblPr>
      <w:tblGrid>
        <w:gridCol w:w="2080"/>
        <w:gridCol w:w="3020"/>
        <w:gridCol w:w="2900"/>
      </w:tblGrid>
      <w:tr w:rsidR="003D521E" w:rsidRPr="003D521E" w14:paraId="1C1FADE2" w14:textId="77777777" w:rsidTr="007F23E6">
        <w:trPr>
          <w:trHeight w:val="340"/>
          <w:tblHeader/>
          <w:jc w:val="center"/>
        </w:trPr>
        <w:tc>
          <w:tcPr>
            <w:tcW w:w="2080" w:type="dxa"/>
            <w:tcBorders>
              <w:top w:val="single" w:sz="8" w:space="0" w:color="44B3E1"/>
              <w:left w:val="single" w:sz="8" w:space="0" w:color="44B3E1"/>
              <w:bottom w:val="single" w:sz="8" w:space="0" w:color="44B3E1"/>
              <w:right w:val="nil"/>
            </w:tcBorders>
            <w:shd w:val="clear" w:color="000000" w:fill="156082"/>
            <w:noWrap/>
            <w:vAlign w:val="center"/>
            <w:hideMark/>
          </w:tcPr>
          <w:p w14:paraId="258B051F" w14:textId="77777777" w:rsidR="003D521E" w:rsidRPr="003D521E" w:rsidRDefault="003D521E" w:rsidP="00A03532">
            <w:pPr>
              <w:spacing w:after="0" w:line="360" w:lineRule="auto"/>
              <w:jc w:val="center"/>
              <w:rPr>
                <w:rFonts w:ascii="Helvetica Neue" w:eastAsia="Times New Roman" w:hAnsi="Helvetica Neue" w:cs="Times New Roman"/>
                <w:b/>
                <w:bCs/>
                <w:color w:val="FFFFFF"/>
                <w:sz w:val="20"/>
                <w:szCs w:val="20"/>
                <w:lang w:eastAsia="fr-FR"/>
              </w:rPr>
            </w:pPr>
            <w:r w:rsidRPr="003D521E">
              <w:rPr>
                <w:rFonts w:ascii="Helvetica Neue" w:eastAsia="Times New Roman" w:hAnsi="Helvetica Neue" w:cs="Times New Roman"/>
                <w:b/>
                <w:bCs/>
                <w:color w:val="FFFFFF"/>
                <w:sz w:val="20"/>
                <w:szCs w:val="20"/>
                <w:lang w:eastAsia="fr-FR"/>
              </w:rPr>
              <w:t>Pays</w:t>
            </w:r>
          </w:p>
        </w:tc>
        <w:tc>
          <w:tcPr>
            <w:tcW w:w="3020" w:type="dxa"/>
            <w:tcBorders>
              <w:top w:val="single" w:sz="8" w:space="0" w:color="44B3E1"/>
              <w:left w:val="nil"/>
              <w:bottom w:val="single" w:sz="8" w:space="0" w:color="44B3E1"/>
              <w:right w:val="nil"/>
            </w:tcBorders>
            <w:shd w:val="clear" w:color="000000" w:fill="156082"/>
            <w:noWrap/>
            <w:vAlign w:val="center"/>
            <w:hideMark/>
          </w:tcPr>
          <w:p w14:paraId="61502C0F" w14:textId="77777777" w:rsidR="003D521E" w:rsidRPr="003D521E" w:rsidRDefault="003D521E" w:rsidP="00A03532">
            <w:pPr>
              <w:spacing w:after="0" w:line="360" w:lineRule="auto"/>
              <w:jc w:val="center"/>
              <w:rPr>
                <w:rFonts w:ascii="Helvetica Neue" w:eastAsia="Times New Roman" w:hAnsi="Helvetica Neue" w:cs="Times New Roman"/>
                <w:b/>
                <w:bCs/>
                <w:color w:val="FFFFFF"/>
                <w:sz w:val="20"/>
                <w:szCs w:val="20"/>
                <w:lang w:eastAsia="fr-FR"/>
              </w:rPr>
            </w:pPr>
            <w:r w:rsidRPr="003D521E">
              <w:rPr>
                <w:rFonts w:ascii="Helvetica Neue" w:eastAsia="Times New Roman" w:hAnsi="Helvetica Neue" w:cs="Times New Roman"/>
                <w:b/>
                <w:bCs/>
                <w:color w:val="FFFFFF"/>
                <w:sz w:val="20"/>
                <w:szCs w:val="20"/>
                <w:lang w:eastAsia="fr-FR"/>
              </w:rPr>
              <w:t>Salaire médian brut annuel (€)</w:t>
            </w:r>
          </w:p>
        </w:tc>
        <w:tc>
          <w:tcPr>
            <w:tcW w:w="2900" w:type="dxa"/>
            <w:tcBorders>
              <w:top w:val="single" w:sz="8" w:space="0" w:color="44B3E1"/>
              <w:left w:val="nil"/>
              <w:bottom w:val="single" w:sz="8" w:space="0" w:color="44B3E1"/>
              <w:right w:val="single" w:sz="8" w:space="0" w:color="44B3E1"/>
            </w:tcBorders>
            <w:shd w:val="clear" w:color="000000" w:fill="156082"/>
            <w:noWrap/>
            <w:vAlign w:val="center"/>
            <w:hideMark/>
          </w:tcPr>
          <w:p w14:paraId="5BB72552" w14:textId="77777777" w:rsidR="003D521E" w:rsidRPr="003D521E" w:rsidRDefault="003D521E" w:rsidP="00A03532">
            <w:pPr>
              <w:spacing w:after="0" w:line="360" w:lineRule="auto"/>
              <w:jc w:val="center"/>
              <w:rPr>
                <w:rFonts w:ascii="Helvetica Neue" w:eastAsia="Times New Roman" w:hAnsi="Helvetica Neue" w:cs="Times New Roman"/>
                <w:b/>
                <w:bCs/>
                <w:color w:val="FFFFFF"/>
                <w:sz w:val="20"/>
                <w:szCs w:val="20"/>
                <w:lang w:eastAsia="fr-FR"/>
              </w:rPr>
            </w:pPr>
            <w:r w:rsidRPr="003D521E">
              <w:rPr>
                <w:rFonts w:ascii="Helvetica Neue" w:eastAsia="Times New Roman" w:hAnsi="Helvetica Neue" w:cs="Times New Roman"/>
                <w:b/>
                <w:bCs/>
                <w:color w:val="FFFFFF"/>
                <w:sz w:val="20"/>
                <w:szCs w:val="20"/>
                <w:lang w:eastAsia="fr-FR"/>
              </w:rPr>
              <w:t>Salaire minimum adéquat (€)</w:t>
            </w:r>
          </w:p>
        </w:tc>
      </w:tr>
      <w:tr w:rsidR="003D521E" w:rsidRPr="003D521E" w14:paraId="0144F092" w14:textId="77777777" w:rsidTr="007F23E6">
        <w:trPr>
          <w:trHeight w:val="340"/>
          <w:jc w:val="center"/>
        </w:trPr>
        <w:tc>
          <w:tcPr>
            <w:tcW w:w="2080" w:type="dxa"/>
            <w:tcBorders>
              <w:top w:val="nil"/>
              <w:left w:val="single" w:sz="8" w:space="0" w:color="44B3E1"/>
              <w:bottom w:val="single" w:sz="8" w:space="0" w:color="44B3E1"/>
              <w:right w:val="nil"/>
            </w:tcBorders>
            <w:shd w:val="clear" w:color="000000" w:fill="C0E6F5"/>
            <w:noWrap/>
            <w:vAlign w:val="center"/>
            <w:hideMark/>
          </w:tcPr>
          <w:p w14:paraId="065E6A95" w14:textId="77777777" w:rsidR="003D521E" w:rsidRPr="003D521E" w:rsidRDefault="003D521E" w:rsidP="00A03532">
            <w:pPr>
              <w:spacing w:after="0" w:line="360" w:lineRule="auto"/>
              <w:jc w:val="center"/>
              <w:rPr>
                <w:rFonts w:ascii="Helvetica Neue" w:eastAsia="Times New Roman" w:hAnsi="Helvetica Neue" w:cs="Times New Roman"/>
                <w:b/>
                <w:bCs/>
                <w:color w:val="000000"/>
                <w:sz w:val="20"/>
                <w:szCs w:val="20"/>
                <w:lang w:eastAsia="fr-FR"/>
              </w:rPr>
            </w:pPr>
            <w:r w:rsidRPr="003D521E">
              <w:rPr>
                <w:rFonts w:ascii="Helvetica Neue" w:eastAsia="Times New Roman" w:hAnsi="Helvetica Neue" w:cs="Times New Roman"/>
                <w:b/>
                <w:bCs/>
                <w:color w:val="000000"/>
                <w:sz w:val="20"/>
                <w:szCs w:val="20"/>
                <w:lang w:eastAsia="fr-FR"/>
              </w:rPr>
              <w:t>Bulgarie</w:t>
            </w:r>
          </w:p>
        </w:tc>
        <w:tc>
          <w:tcPr>
            <w:tcW w:w="3020" w:type="dxa"/>
            <w:tcBorders>
              <w:top w:val="nil"/>
              <w:left w:val="nil"/>
              <w:bottom w:val="single" w:sz="8" w:space="0" w:color="44B3E1"/>
              <w:right w:val="nil"/>
            </w:tcBorders>
            <w:shd w:val="clear" w:color="000000" w:fill="C0E6F5"/>
            <w:noWrap/>
            <w:vAlign w:val="center"/>
            <w:hideMark/>
          </w:tcPr>
          <w:p w14:paraId="6F2B816F" w14:textId="77777777" w:rsidR="003D521E" w:rsidRPr="003D521E" w:rsidRDefault="003D521E" w:rsidP="00A03532">
            <w:pPr>
              <w:spacing w:after="0" w:line="360" w:lineRule="auto"/>
              <w:jc w:val="center"/>
              <w:rPr>
                <w:rFonts w:ascii="Helvetica Neue" w:eastAsia="Times New Roman" w:hAnsi="Helvetica Neue" w:cs="Times New Roman"/>
                <w:color w:val="000000"/>
                <w:sz w:val="20"/>
                <w:szCs w:val="20"/>
                <w:lang w:eastAsia="fr-FR"/>
              </w:rPr>
            </w:pPr>
            <w:r w:rsidRPr="003D521E">
              <w:rPr>
                <w:rFonts w:ascii="Helvetica Neue" w:eastAsia="Times New Roman" w:hAnsi="Helvetica Neue" w:cs="Times New Roman"/>
                <w:color w:val="000000"/>
                <w:sz w:val="20"/>
                <w:szCs w:val="20"/>
                <w:lang w:eastAsia="fr-FR"/>
              </w:rPr>
              <w:t>6 523</w:t>
            </w:r>
          </w:p>
        </w:tc>
        <w:tc>
          <w:tcPr>
            <w:tcW w:w="2900" w:type="dxa"/>
            <w:tcBorders>
              <w:top w:val="nil"/>
              <w:left w:val="nil"/>
              <w:bottom w:val="single" w:sz="8" w:space="0" w:color="44B3E1"/>
              <w:right w:val="single" w:sz="8" w:space="0" w:color="44B3E1"/>
            </w:tcBorders>
            <w:shd w:val="clear" w:color="000000" w:fill="C0E6F5"/>
            <w:noWrap/>
            <w:vAlign w:val="center"/>
            <w:hideMark/>
          </w:tcPr>
          <w:p w14:paraId="73117F13" w14:textId="77777777" w:rsidR="003D521E" w:rsidRPr="003D521E" w:rsidRDefault="003D521E" w:rsidP="00A03532">
            <w:pPr>
              <w:spacing w:after="0" w:line="360" w:lineRule="auto"/>
              <w:jc w:val="center"/>
              <w:rPr>
                <w:rFonts w:ascii="Helvetica Neue" w:eastAsia="Times New Roman" w:hAnsi="Helvetica Neue" w:cs="Times New Roman"/>
                <w:color w:val="000000"/>
                <w:sz w:val="20"/>
                <w:szCs w:val="20"/>
                <w:lang w:eastAsia="fr-FR"/>
              </w:rPr>
            </w:pPr>
            <w:r w:rsidRPr="003D521E">
              <w:rPr>
                <w:rFonts w:ascii="Helvetica Neue" w:eastAsia="Times New Roman" w:hAnsi="Helvetica Neue" w:cs="Times New Roman"/>
                <w:color w:val="000000"/>
                <w:sz w:val="20"/>
                <w:szCs w:val="20"/>
                <w:lang w:eastAsia="fr-FR"/>
              </w:rPr>
              <w:t>3 914</w:t>
            </w:r>
          </w:p>
        </w:tc>
      </w:tr>
      <w:tr w:rsidR="003D521E" w:rsidRPr="003D521E" w14:paraId="0C378B56" w14:textId="77777777" w:rsidTr="007F23E6">
        <w:trPr>
          <w:trHeight w:val="340"/>
          <w:jc w:val="center"/>
        </w:trPr>
        <w:tc>
          <w:tcPr>
            <w:tcW w:w="2080" w:type="dxa"/>
            <w:tcBorders>
              <w:top w:val="nil"/>
              <w:left w:val="single" w:sz="8" w:space="0" w:color="44B3E1"/>
              <w:bottom w:val="single" w:sz="8" w:space="0" w:color="44B3E1"/>
              <w:right w:val="nil"/>
            </w:tcBorders>
            <w:noWrap/>
            <w:vAlign w:val="center"/>
            <w:hideMark/>
          </w:tcPr>
          <w:p w14:paraId="4CCDBD79" w14:textId="77777777" w:rsidR="003D521E" w:rsidRPr="003D521E" w:rsidRDefault="003D521E" w:rsidP="00A03532">
            <w:pPr>
              <w:spacing w:after="0" w:line="360" w:lineRule="auto"/>
              <w:jc w:val="center"/>
              <w:rPr>
                <w:rFonts w:ascii="Helvetica Neue" w:eastAsia="Times New Roman" w:hAnsi="Helvetica Neue" w:cs="Times New Roman"/>
                <w:b/>
                <w:bCs/>
                <w:color w:val="000000"/>
                <w:sz w:val="20"/>
                <w:szCs w:val="20"/>
                <w:lang w:eastAsia="fr-FR"/>
              </w:rPr>
            </w:pPr>
            <w:r w:rsidRPr="003D521E">
              <w:rPr>
                <w:rFonts w:ascii="Helvetica Neue" w:eastAsia="Times New Roman" w:hAnsi="Helvetica Neue" w:cs="Times New Roman"/>
                <w:b/>
                <w:bCs/>
                <w:color w:val="000000"/>
                <w:sz w:val="20"/>
                <w:szCs w:val="20"/>
                <w:lang w:eastAsia="fr-FR"/>
              </w:rPr>
              <w:t>Roumanie</w:t>
            </w:r>
          </w:p>
        </w:tc>
        <w:tc>
          <w:tcPr>
            <w:tcW w:w="3020" w:type="dxa"/>
            <w:tcBorders>
              <w:top w:val="nil"/>
              <w:left w:val="nil"/>
              <w:bottom w:val="single" w:sz="8" w:space="0" w:color="44B3E1"/>
              <w:right w:val="nil"/>
            </w:tcBorders>
            <w:noWrap/>
            <w:vAlign w:val="center"/>
            <w:hideMark/>
          </w:tcPr>
          <w:p w14:paraId="0BEA99C9" w14:textId="77777777" w:rsidR="003D521E" w:rsidRPr="003D521E" w:rsidRDefault="003D521E" w:rsidP="00A03532">
            <w:pPr>
              <w:spacing w:after="0" w:line="360" w:lineRule="auto"/>
              <w:jc w:val="center"/>
              <w:rPr>
                <w:rFonts w:ascii="Helvetica Neue" w:eastAsia="Times New Roman" w:hAnsi="Helvetica Neue" w:cs="Times New Roman"/>
                <w:color w:val="000000"/>
                <w:sz w:val="20"/>
                <w:szCs w:val="20"/>
                <w:lang w:eastAsia="fr-FR"/>
              </w:rPr>
            </w:pPr>
            <w:r w:rsidRPr="003D521E">
              <w:rPr>
                <w:rFonts w:ascii="Helvetica Neue" w:eastAsia="Times New Roman" w:hAnsi="Helvetica Neue" w:cs="Times New Roman"/>
                <w:color w:val="000000"/>
                <w:sz w:val="20"/>
                <w:szCs w:val="20"/>
                <w:lang w:eastAsia="fr-FR"/>
              </w:rPr>
              <w:t>6 568</w:t>
            </w:r>
          </w:p>
        </w:tc>
        <w:tc>
          <w:tcPr>
            <w:tcW w:w="2900" w:type="dxa"/>
            <w:tcBorders>
              <w:top w:val="nil"/>
              <w:left w:val="nil"/>
              <w:bottom w:val="single" w:sz="8" w:space="0" w:color="44B3E1"/>
              <w:right w:val="single" w:sz="8" w:space="0" w:color="44B3E1"/>
            </w:tcBorders>
            <w:noWrap/>
            <w:vAlign w:val="center"/>
            <w:hideMark/>
          </w:tcPr>
          <w:p w14:paraId="421A7642" w14:textId="77777777" w:rsidR="003D521E" w:rsidRPr="003D521E" w:rsidRDefault="003D521E" w:rsidP="00A03532">
            <w:pPr>
              <w:spacing w:after="0" w:line="360" w:lineRule="auto"/>
              <w:jc w:val="center"/>
              <w:rPr>
                <w:rFonts w:ascii="Helvetica Neue" w:eastAsia="Times New Roman" w:hAnsi="Helvetica Neue" w:cs="Times New Roman"/>
                <w:color w:val="000000"/>
                <w:sz w:val="20"/>
                <w:szCs w:val="20"/>
                <w:lang w:eastAsia="fr-FR"/>
              </w:rPr>
            </w:pPr>
            <w:r w:rsidRPr="003D521E">
              <w:rPr>
                <w:rFonts w:ascii="Helvetica Neue" w:eastAsia="Times New Roman" w:hAnsi="Helvetica Neue" w:cs="Times New Roman"/>
                <w:color w:val="000000"/>
                <w:sz w:val="20"/>
                <w:szCs w:val="20"/>
                <w:lang w:eastAsia="fr-FR"/>
              </w:rPr>
              <w:t>3 941</w:t>
            </w:r>
          </w:p>
        </w:tc>
      </w:tr>
      <w:tr w:rsidR="003D521E" w:rsidRPr="003D521E" w14:paraId="41D28626" w14:textId="77777777" w:rsidTr="007F23E6">
        <w:trPr>
          <w:trHeight w:val="340"/>
          <w:jc w:val="center"/>
        </w:trPr>
        <w:tc>
          <w:tcPr>
            <w:tcW w:w="2080" w:type="dxa"/>
            <w:tcBorders>
              <w:top w:val="nil"/>
              <w:left w:val="single" w:sz="8" w:space="0" w:color="44B3E1"/>
              <w:bottom w:val="single" w:sz="8" w:space="0" w:color="44B3E1"/>
              <w:right w:val="nil"/>
            </w:tcBorders>
            <w:shd w:val="clear" w:color="000000" w:fill="C0E6F5"/>
            <w:noWrap/>
            <w:vAlign w:val="center"/>
            <w:hideMark/>
          </w:tcPr>
          <w:p w14:paraId="49E90F0D" w14:textId="77777777" w:rsidR="003D521E" w:rsidRPr="003D521E" w:rsidRDefault="003D521E" w:rsidP="00A03532">
            <w:pPr>
              <w:spacing w:after="0" w:line="360" w:lineRule="auto"/>
              <w:jc w:val="center"/>
              <w:rPr>
                <w:rFonts w:ascii="Helvetica Neue" w:eastAsia="Times New Roman" w:hAnsi="Helvetica Neue" w:cs="Times New Roman"/>
                <w:b/>
                <w:bCs/>
                <w:color w:val="000000"/>
                <w:sz w:val="20"/>
                <w:szCs w:val="20"/>
                <w:lang w:eastAsia="fr-FR"/>
              </w:rPr>
            </w:pPr>
            <w:r w:rsidRPr="003D521E">
              <w:rPr>
                <w:rFonts w:ascii="Helvetica Neue" w:eastAsia="Times New Roman" w:hAnsi="Helvetica Neue" w:cs="Times New Roman"/>
                <w:b/>
                <w:bCs/>
                <w:color w:val="000000"/>
                <w:sz w:val="20"/>
                <w:szCs w:val="20"/>
                <w:lang w:eastAsia="fr-FR"/>
              </w:rPr>
              <w:t>Hongrie</w:t>
            </w:r>
          </w:p>
        </w:tc>
        <w:tc>
          <w:tcPr>
            <w:tcW w:w="3020" w:type="dxa"/>
            <w:tcBorders>
              <w:top w:val="nil"/>
              <w:left w:val="nil"/>
              <w:bottom w:val="single" w:sz="8" w:space="0" w:color="44B3E1"/>
              <w:right w:val="nil"/>
            </w:tcBorders>
            <w:shd w:val="clear" w:color="000000" w:fill="C0E6F5"/>
            <w:noWrap/>
            <w:vAlign w:val="center"/>
            <w:hideMark/>
          </w:tcPr>
          <w:p w14:paraId="0CF33107" w14:textId="77777777" w:rsidR="003D521E" w:rsidRPr="003D521E" w:rsidRDefault="003D521E" w:rsidP="00A03532">
            <w:pPr>
              <w:spacing w:after="0" w:line="360" w:lineRule="auto"/>
              <w:jc w:val="center"/>
              <w:rPr>
                <w:rFonts w:ascii="Helvetica Neue" w:eastAsia="Times New Roman" w:hAnsi="Helvetica Neue" w:cs="Times New Roman"/>
                <w:color w:val="000000"/>
                <w:sz w:val="20"/>
                <w:szCs w:val="20"/>
                <w:lang w:eastAsia="fr-FR"/>
              </w:rPr>
            </w:pPr>
            <w:r w:rsidRPr="003D521E">
              <w:rPr>
                <w:rFonts w:ascii="Helvetica Neue" w:eastAsia="Times New Roman" w:hAnsi="Helvetica Neue" w:cs="Times New Roman"/>
                <w:color w:val="000000"/>
                <w:sz w:val="20"/>
                <w:szCs w:val="20"/>
                <w:lang w:eastAsia="fr-FR"/>
              </w:rPr>
              <w:t>7 423</w:t>
            </w:r>
          </w:p>
        </w:tc>
        <w:tc>
          <w:tcPr>
            <w:tcW w:w="2900" w:type="dxa"/>
            <w:tcBorders>
              <w:top w:val="nil"/>
              <w:left w:val="nil"/>
              <w:bottom w:val="single" w:sz="8" w:space="0" w:color="44B3E1"/>
              <w:right w:val="single" w:sz="8" w:space="0" w:color="44B3E1"/>
            </w:tcBorders>
            <w:shd w:val="clear" w:color="000000" w:fill="C0E6F5"/>
            <w:noWrap/>
            <w:vAlign w:val="center"/>
            <w:hideMark/>
          </w:tcPr>
          <w:p w14:paraId="68ACA212" w14:textId="77777777" w:rsidR="003D521E" w:rsidRPr="003D521E" w:rsidRDefault="003D521E" w:rsidP="00A03532">
            <w:pPr>
              <w:spacing w:after="0" w:line="360" w:lineRule="auto"/>
              <w:jc w:val="center"/>
              <w:rPr>
                <w:rFonts w:ascii="Helvetica Neue" w:eastAsia="Times New Roman" w:hAnsi="Helvetica Neue" w:cs="Times New Roman"/>
                <w:color w:val="000000"/>
                <w:sz w:val="20"/>
                <w:szCs w:val="20"/>
                <w:lang w:eastAsia="fr-FR"/>
              </w:rPr>
            </w:pPr>
            <w:r w:rsidRPr="003D521E">
              <w:rPr>
                <w:rFonts w:ascii="Helvetica Neue" w:eastAsia="Times New Roman" w:hAnsi="Helvetica Neue" w:cs="Times New Roman"/>
                <w:color w:val="000000"/>
                <w:sz w:val="20"/>
                <w:szCs w:val="20"/>
                <w:lang w:eastAsia="fr-FR"/>
              </w:rPr>
              <w:t>4 454</w:t>
            </w:r>
          </w:p>
        </w:tc>
      </w:tr>
      <w:tr w:rsidR="003D521E" w:rsidRPr="003D521E" w14:paraId="134F9F59" w14:textId="77777777" w:rsidTr="007F23E6">
        <w:trPr>
          <w:trHeight w:val="340"/>
          <w:jc w:val="center"/>
        </w:trPr>
        <w:tc>
          <w:tcPr>
            <w:tcW w:w="2080" w:type="dxa"/>
            <w:tcBorders>
              <w:top w:val="nil"/>
              <w:left w:val="single" w:sz="8" w:space="0" w:color="44B3E1"/>
              <w:bottom w:val="single" w:sz="8" w:space="0" w:color="44B3E1"/>
              <w:right w:val="nil"/>
            </w:tcBorders>
            <w:noWrap/>
            <w:vAlign w:val="center"/>
            <w:hideMark/>
          </w:tcPr>
          <w:p w14:paraId="44713213" w14:textId="77777777" w:rsidR="003D521E" w:rsidRPr="003D521E" w:rsidRDefault="003D521E" w:rsidP="00A03532">
            <w:pPr>
              <w:spacing w:after="0" w:line="360" w:lineRule="auto"/>
              <w:jc w:val="center"/>
              <w:rPr>
                <w:rFonts w:ascii="Helvetica Neue" w:eastAsia="Times New Roman" w:hAnsi="Helvetica Neue" w:cs="Times New Roman"/>
                <w:b/>
                <w:bCs/>
                <w:color w:val="000000"/>
                <w:sz w:val="20"/>
                <w:szCs w:val="20"/>
                <w:lang w:eastAsia="fr-FR"/>
              </w:rPr>
            </w:pPr>
            <w:r w:rsidRPr="003D521E">
              <w:rPr>
                <w:rFonts w:ascii="Helvetica Neue" w:eastAsia="Times New Roman" w:hAnsi="Helvetica Neue" w:cs="Times New Roman"/>
                <w:b/>
                <w:bCs/>
                <w:color w:val="000000"/>
                <w:sz w:val="20"/>
                <w:szCs w:val="20"/>
                <w:lang w:eastAsia="fr-FR"/>
              </w:rPr>
              <w:t>Slovaquie</w:t>
            </w:r>
          </w:p>
        </w:tc>
        <w:tc>
          <w:tcPr>
            <w:tcW w:w="3020" w:type="dxa"/>
            <w:tcBorders>
              <w:top w:val="nil"/>
              <w:left w:val="nil"/>
              <w:bottom w:val="single" w:sz="8" w:space="0" w:color="44B3E1"/>
              <w:right w:val="nil"/>
            </w:tcBorders>
            <w:noWrap/>
            <w:vAlign w:val="center"/>
            <w:hideMark/>
          </w:tcPr>
          <w:p w14:paraId="459AEDAD" w14:textId="77777777" w:rsidR="003D521E" w:rsidRPr="003D521E" w:rsidRDefault="003D521E" w:rsidP="00A03532">
            <w:pPr>
              <w:spacing w:after="0" w:line="360" w:lineRule="auto"/>
              <w:jc w:val="center"/>
              <w:rPr>
                <w:rFonts w:ascii="Helvetica Neue" w:eastAsia="Times New Roman" w:hAnsi="Helvetica Neue" w:cs="Times New Roman"/>
                <w:color w:val="000000"/>
                <w:sz w:val="20"/>
                <w:szCs w:val="20"/>
                <w:lang w:eastAsia="fr-FR"/>
              </w:rPr>
            </w:pPr>
            <w:r w:rsidRPr="003D521E">
              <w:rPr>
                <w:rFonts w:ascii="Helvetica Neue" w:eastAsia="Times New Roman" w:hAnsi="Helvetica Neue" w:cs="Times New Roman"/>
                <w:color w:val="000000"/>
                <w:sz w:val="20"/>
                <w:szCs w:val="20"/>
                <w:lang w:eastAsia="fr-FR"/>
              </w:rPr>
              <w:t>9 214</w:t>
            </w:r>
          </w:p>
        </w:tc>
        <w:tc>
          <w:tcPr>
            <w:tcW w:w="2900" w:type="dxa"/>
            <w:tcBorders>
              <w:top w:val="nil"/>
              <w:left w:val="nil"/>
              <w:bottom w:val="single" w:sz="8" w:space="0" w:color="44B3E1"/>
              <w:right w:val="single" w:sz="8" w:space="0" w:color="44B3E1"/>
            </w:tcBorders>
            <w:noWrap/>
            <w:vAlign w:val="center"/>
            <w:hideMark/>
          </w:tcPr>
          <w:p w14:paraId="639CD977" w14:textId="77777777" w:rsidR="003D521E" w:rsidRPr="003D521E" w:rsidRDefault="003D521E" w:rsidP="00A03532">
            <w:pPr>
              <w:spacing w:after="0" w:line="360" w:lineRule="auto"/>
              <w:jc w:val="center"/>
              <w:rPr>
                <w:rFonts w:ascii="Helvetica Neue" w:eastAsia="Times New Roman" w:hAnsi="Helvetica Neue" w:cs="Times New Roman"/>
                <w:color w:val="000000"/>
                <w:sz w:val="20"/>
                <w:szCs w:val="20"/>
                <w:lang w:eastAsia="fr-FR"/>
              </w:rPr>
            </w:pPr>
            <w:r w:rsidRPr="003D521E">
              <w:rPr>
                <w:rFonts w:ascii="Helvetica Neue" w:eastAsia="Times New Roman" w:hAnsi="Helvetica Neue" w:cs="Times New Roman"/>
                <w:color w:val="000000"/>
                <w:sz w:val="20"/>
                <w:szCs w:val="20"/>
                <w:lang w:eastAsia="fr-FR"/>
              </w:rPr>
              <w:t>5 528</w:t>
            </w:r>
          </w:p>
        </w:tc>
      </w:tr>
      <w:tr w:rsidR="003D521E" w:rsidRPr="003D521E" w14:paraId="0A577995" w14:textId="77777777" w:rsidTr="007F23E6">
        <w:trPr>
          <w:trHeight w:val="340"/>
          <w:jc w:val="center"/>
        </w:trPr>
        <w:tc>
          <w:tcPr>
            <w:tcW w:w="2080" w:type="dxa"/>
            <w:tcBorders>
              <w:top w:val="nil"/>
              <w:left w:val="single" w:sz="8" w:space="0" w:color="44B3E1"/>
              <w:bottom w:val="single" w:sz="8" w:space="0" w:color="44B3E1"/>
              <w:right w:val="nil"/>
            </w:tcBorders>
            <w:shd w:val="clear" w:color="000000" w:fill="C0E6F5"/>
            <w:noWrap/>
            <w:vAlign w:val="center"/>
            <w:hideMark/>
          </w:tcPr>
          <w:p w14:paraId="70A0C922" w14:textId="77777777" w:rsidR="003D521E" w:rsidRPr="003D521E" w:rsidRDefault="003D521E" w:rsidP="00A03532">
            <w:pPr>
              <w:spacing w:after="0" w:line="360" w:lineRule="auto"/>
              <w:jc w:val="center"/>
              <w:rPr>
                <w:rFonts w:ascii="Helvetica Neue" w:eastAsia="Times New Roman" w:hAnsi="Helvetica Neue" w:cs="Times New Roman"/>
                <w:b/>
                <w:bCs/>
                <w:color w:val="000000"/>
                <w:sz w:val="20"/>
                <w:szCs w:val="20"/>
                <w:lang w:eastAsia="fr-FR"/>
              </w:rPr>
            </w:pPr>
            <w:r w:rsidRPr="003D521E">
              <w:rPr>
                <w:rFonts w:ascii="Helvetica Neue" w:eastAsia="Times New Roman" w:hAnsi="Helvetica Neue" w:cs="Times New Roman"/>
                <w:b/>
                <w:bCs/>
                <w:color w:val="000000"/>
                <w:sz w:val="20"/>
                <w:szCs w:val="20"/>
                <w:lang w:eastAsia="fr-FR"/>
              </w:rPr>
              <w:t>Croatie</w:t>
            </w:r>
          </w:p>
        </w:tc>
        <w:tc>
          <w:tcPr>
            <w:tcW w:w="3020" w:type="dxa"/>
            <w:tcBorders>
              <w:top w:val="nil"/>
              <w:left w:val="nil"/>
              <w:bottom w:val="single" w:sz="8" w:space="0" w:color="44B3E1"/>
              <w:right w:val="nil"/>
            </w:tcBorders>
            <w:shd w:val="clear" w:color="000000" w:fill="C0E6F5"/>
            <w:noWrap/>
            <w:vAlign w:val="center"/>
            <w:hideMark/>
          </w:tcPr>
          <w:p w14:paraId="63511935" w14:textId="77777777" w:rsidR="003D521E" w:rsidRPr="003D521E" w:rsidRDefault="003D521E" w:rsidP="00A03532">
            <w:pPr>
              <w:spacing w:after="0" w:line="360" w:lineRule="auto"/>
              <w:jc w:val="center"/>
              <w:rPr>
                <w:rFonts w:ascii="Helvetica Neue" w:eastAsia="Times New Roman" w:hAnsi="Helvetica Neue" w:cs="Times New Roman"/>
                <w:color w:val="000000"/>
                <w:sz w:val="20"/>
                <w:szCs w:val="20"/>
                <w:lang w:eastAsia="fr-FR"/>
              </w:rPr>
            </w:pPr>
            <w:r w:rsidRPr="003D521E">
              <w:rPr>
                <w:rFonts w:ascii="Helvetica Neue" w:eastAsia="Times New Roman" w:hAnsi="Helvetica Neue" w:cs="Times New Roman"/>
                <w:color w:val="000000"/>
                <w:sz w:val="20"/>
                <w:szCs w:val="20"/>
                <w:lang w:eastAsia="fr-FR"/>
              </w:rPr>
              <w:t>9 873</w:t>
            </w:r>
          </w:p>
        </w:tc>
        <w:tc>
          <w:tcPr>
            <w:tcW w:w="2900" w:type="dxa"/>
            <w:tcBorders>
              <w:top w:val="nil"/>
              <w:left w:val="nil"/>
              <w:bottom w:val="single" w:sz="8" w:space="0" w:color="44B3E1"/>
              <w:right w:val="single" w:sz="8" w:space="0" w:color="44B3E1"/>
            </w:tcBorders>
            <w:shd w:val="clear" w:color="000000" w:fill="C0E6F5"/>
            <w:noWrap/>
            <w:vAlign w:val="center"/>
            <w:hideMark/>
          </w:tcPr>
          <w:p w14:paraId="3940E9D6" w14:textId="77777777" w:rsidR="003D521E" w:rsidRPr="003D521E" w:rsidRDefault="003D521E" w:rsidP="00A03532">
            <w:pPr>
              <w:spacing w:after="0" w:line="360" w:lineRule="auto"/>
              <w:jc w:val="center"/>
              <w:rPr>
                <w:rFonts w:ascii="Helvetica Neue" w:eastAsia="Times New Roman" w:hAnsi="Helvetica Neue" w:cs="Times New Roman"/>
                <w:color w:val="000000"/>
                <w:sz w:val="20"/>
                <w:szCs w:val="20"/>
                <w:lang w:eastAsia="fr-FR"/>
              </w:rPr>
            </w:pPr>
            <w:r w:rsidRPr="003D521E">
              <w:rPr>
                <w:rFonts w:ascii="Helvetica Neue" w:eastAsia="Times New Roman" w:hAnsi="Helvetica Neue" w:cs="Times New Roman"/>
                <w:color w:val="000000"/>
                <w:sz w:val="20"/>
                <w:szCs w:val="20"/>
                <w:lang w:eastAsia="fr-FR"/>
              </w:rPr>
              <w:t>5 924</w:t>
            </w:r>
          </w:p>
        </w:tc>
      </w:tr>
      <w:tr w:rsidR="003D521E" w:rsidRPr="003D521E" w14:paraId="2F3B0510" w14:textId="77777777" w:rsidTr="007F23E6">
        <w:trPr>
          <w:trHeight w:val="340"/>
          <w:jc w:val="center"/>
        </w:trPr>
        <w:tc>
          <w:tcPr>
            <w:tcW w:w="2080" w:type="dxa"/>
            <w:tcBorders>
              <w:top w:val="nil"/>
              <w:left w:val="single" w:sz="8" w:space="0" w:color="44B3E1"/>
              <w:bottom w:val="single" w:sz="8" w:space="0" w:color="44B3E1"/>
              <w:right w:val="nil"/>
            </w:tcBorders>
            <w:noWrap/>
            <w:vAlign w:val="center"/>
            <w:hideMark/>
          </w:tcPr>
          <w:p w14:paraId="58DFFD81" w14:textId="77777777" w:rsidR="003D521E" w:rsidRPr="003D521E" w:rsidRDefault="003D521E" w:rsidP="00A03532">
            <w:pPr>
              <w:spacing w:after="0" w:line="360" w:lineRule="auto"/>
              <w:jc w:val="center"/>
              <w:rPr>
                <w:rFonts w:ascii="Helvetica Neue" w:eastAsia="Times New Roman" w:hAnsi="Helvetica Neue" w:cs="Times New Roman"/>
                <w:b/>
                <w:bCs/>
                <w:color w:val="000000"/>
                <w:sz w:val="20"/>
                <w:szCs w:val="20"/>
                <w:lang w:eastAsia="fr-FR"/>
              </w:rPr>
            </w:pPr>
            <w:r w:rsidRPr="003D521E">
              <w:rPr>
                <w:rFonts w:ascii="Helvetica Neue" w:eastAsia="Times New Roman" w:hAnsi="Helvetica Neue" w:cs="Times New Roman"/>
                <w:b/>
                <w:bCs/>
                <w:color w:val="000000"/>
                <w:sz w:val="20"/>
                <w:szCs w:val="20"/>
                <w:lang w:eastAsia="fr-FR"/>
              </w:rPr>
              <w:t>Pologne</w:t>
            </w:r>
          </w:p>
        </w:tc>
        <w:tc>
          <w:tcPr>
            <w:tcW w:w="3020" w:type="dxa"/>
            <w:tcBorders>
              <w:top w:val="nil"/>
              <w:left w:val="nil"/>
              <w:bottom w:val="single" w:sz="8" w:space="0" w:color="44B3E1"/>
              <w:right w:val="nil"/>
            </w:tcBorders>
            <w:noWrap/>
            <w:vAlign w:val="center"/>
            <w:hideMark/>
          </w:tcPr>
          <w:p w14:paraId="240D166E" w14:textId="77777777" w:rsidR="003D521E" w:rsidRPr="003D521E" w:rsidRDefault="003D521E" w:rsidP="00A03532">
            <w:pPr>
              <w:spacing w:after="0" w:line="360" w:lineRule="auto"/>
              <w:jc w:val="center"/>
              <w:rPr>
                <w:rFonts w:ascii="Helvetica Neue" w:eastAsia="Times New Roman" w:hAnsi="Helvetica Neue" w:cs="Times New Roman"/>
                <w:color w:val="000000"/>
                <w:sz w:val="20"/>
                <w:szCs w:val="20"/>
                <w:lang w:eastAsia="fr-FR"/>
              </w:rPr>
            </w:pPr>
            <w:r w:rsidRPr="003D521E">
              <w:rPr>
                <w:rFonts w:ascii="Helvetica Neue" w:eastAsia="Times New Roman" w:hAnsi="Helvetica Neue" w:cs="Times New Roman"/>
                <w:color w:val="000000"/>
                <w:sz w:val="20"/>
                <w:szCs w:val="20"/>
                <w:lang w:eastAsia="fr-FR"/>
              </w:rPr>
              <w:t>10 048</w:t>
            </w:r>
          </w:p>
        </w:tc>
        <w:tc>
          <w:tcPr>
            <w:tcW w:w="2900" w:type="dxa"/>
            <w:tcBorders>
              <w:top w:val="nil"/>
              <w:left w:val="nil"/>
              <w:bottom w:val="single" w:sz="8" w:space="0" w:color="44B3E1"/>
              <w:right w:val="single" w:sz="8" w:space="0" w:color="44B3E1"/>
            </w:tcBorders>
            <w:noWrap/>
            <w:vAlign w:val="center"/>
            <w:hideMark/>
          </w:tcPr>
          <w:p w14:paraId="25224843" w14:textId="77777777" w:rsidR="003D521E" w:rsidRPr="003D521E" w:rsidRDefault="003D521E" w:rsidP="00A03532">
            <w:pPr>
              <w:spacing w:after="0" w:line="360" w:lineRule="auto"/>
              <w:jc w:val="center"/>
              <w:rPr>
                <w:rFonts w:ascii="Helvetica Neue" w:eastAsia="Times New Roman" w:hAnsi="Helvetica Neue" w:cs="Times New Roman"/>
                <w:color w:val="000000"/>
                <w:sz w:val="20"/>
                <w:szCs w:val="20"/>
                <w:lang w:eastAsia="fr-FR"/>
              </w:rPr>
            </w:pPr>
            <w:r w:rsidRPr="003D521E">
              <w:rPr>
                <w:rFonts w:ascii="Helvetica Neue" w:eastAsia="Times New Roman" w:hAnsi="Helvetica Neue" w:cs="Times New Roman"/>
                <w:color w:val="000000"/>
                <w:sz w:val="20"/>
                <w:szCs w:val="20"/>
                <w:lang w:eastAsia="fr-FR"/>
              </w:rPr>
              <w:t>6 029</w:t>
            </w:r>
          </w:p>
        </w:tc>
      </w:tr>
      <w:tr w:rsidR="003D521E" w:rsidRPr="003D521E" w14:paraId="687FD632" w14:textId="77777777" w:rsidTr="007F23E6">
        <w:trPr>
          <w:trHeight w:val="340"/>
          <w:jc w:val="center"/>
        </w:trPr>
        <w:tc>
          <w:tcPr>
            <w:tcW w:w="2080" w:type="dxa"/>
            <w:tcBorders>
              <w:top w:val="nil"/>
              <w:left w:val="single" w:sz="8" w:space="0" w:color="44B3E1"/>
              <w:bottom w:val="single" w:sz="8" w:space="0" w:color="44B3E1"/>
              <w:right w:val="nil"/>
            </w:tcBorders>
            <w:shd w:val="clear" w:color="000000" w:fill="C0E6F5"/>
            <w:noWrap/>
            <w:vAlign w:val="center"/>
            <w:hideMark/>
          </w:tcPr>
          <w:p w14:paraId="063DFEAC" w14:textId="77777777" w:rsidR="003D521E" w:rsidRPr="003D521E" w:rsidRDefault="003D521E" w:rsidP="00A03532">
            <w:pPr>
              <w:spacing w:after="0" w:line="360" w:lineRule="auto"/>
              <w:jc w:val="center"/>
              <w:rPr>
                <w:rFonts w:ascii="Helvetica Neue" w:eastAsia="Times New Roman" w:hAnsi="Helvetica Neue" w:cs="Times New Roman"/>
                <w:b/>
                <w:bCs/>
                <w:color w:val="000000"/>
                <w:sz w:val="20"/>
                <w:szCs w:val="20"/>
                <w:lang w:eastAsia="fr-FR"/>
              </w:rPr>
            </w:pPr>
            <w:r w:rsidRPr="003D521E">
              <w:rPr>
                <w:rFonts w:ascii="Helvetica Neue" w:eastAsia="Times New Roman" w:hAnsi="Helvetica Neue" w:cs="Times New Roman"/>
                <w:b/>
                <w:bCs/>
                <w:color w:val="000000"/>
                <w:sz w:val="20"/>
                <w:szCs w:val="20"/>
                <w:lang w:eastAsia="fr-FR"/>
              </w:rPr>
              <w:t>Grèce</w:t>
            </w:r>
          </w:p>
        </w:tc>
        <w:tc>
          <w:tcPr>
            <w:tcW w:w="3020" w:type="dxa"/>
            <w:tcBorders>
              <w:top w:val="nil"/>
              <w:left w:val="nil"/>
              <w:bottom w:val="single" w:sz="8" w:space="0" w:color="44B3E1"/>
              <w:right w:val="nil"/>
            </w:tcBorders>
            <w:shd w:val="clear" w:color="000000" w:fill="C0E6F5"/>
            <w:noWrap/>
            <w:vAlign w:val="center"/>
            <w:hideMark/>
          </w:tcPr>
          <w:p w14:paraId="135FC762" w14:textId="77777777" w:rsidR="003D521E" w:rsidRPr="003D521E" w:rsidRDefault="003D521E" w:rsidP="00A03532">
            <w:pPr>
              <w:spacing w:after="0" w:line="360" w:lineRule="auto"/>
              <w:jc w:val="center"/>
              <w:rPr>
                <w:rFonts w:ascii="Helvetica Neue" w:eastAsia="Times New Roman" w:hAnsi="Helvetica Neue" w:cs="Times New Roman"/>
                <w:color w:val="000000"/>
                <w:sz w:val="20"/>
                <w:szCs w:val="20"/>
                <w:lang w:eastAsia="fr-FR"/>
              </w:rPr>
            </w:pPr>
            <w:r w:rsidRPr="003D521E">
              <w:rPr>
                <w:rFonts w:ascii="Helvetica Neue" w:eastAsia="Times New Roman" w:hAnsi="Helvetica Neue" w:cs="Times New Roman"/>
                <w:color w:val="000000"/>
                <w:sz w:val="20"/>
                <w:szCs w:val="20"/>
                <w:lang w:eastAsia="fr-FR"/>
              </w:rPr>
              <w:t>10 050</w:t>
            </w:r>
          </w:p>
        </w:tc>
        <w:tc>
          <w:tcPr>
            <w:tcW w:w="2900" w:type="dxa"/>
            <w:tcBorders>
              <w:top w:val="nil"/>
              <w:left w:val="nil"/>
              <w:bottom w:val="single" w:sz="8" w:space="0" w:color="44B3E1"/>
              <w:right w:val="single" w:sz="8" w:space="0" w:color="44B3E1"/>
            </w:tcBorders>
            <w:shd w:val="clear" w:color="000000" w:fill="C0E6F5"/>
            <w:noWrap/>
            <w:vAlign w:val="center"/>
            <w:hideMark/>
          </w:tcPr>
          <w:p w14:paraId="5C70A53C" w14:textId="77777777" w:rsidR="003D521E" w:rsidRPr="003D521E" w:rsidRDefault="003D521E" w:rsidP="00A03532">
            <w:pPr>
              <w:spacing w:after="0" w:line="360" w:lineRule="auto"/>
              <w:jc w:val="center"/>
              <w:rPr>
                <w:rFonts w:ascii="Helvetica Neue" w:eastAsia="Times New Roman" w:hAnsi="Helvetica Neue" w:cs="Times New Roman"/>
                <w:color w:val="000000"/>
                <w:sz w:val="20"/>
                <w:szCs w:val="20"/>
                <w:lang w:eastAsia="fr-FR"/>
              </w:rPr>
            </w:pPr>
            <w:r w:rsidRPr="003D521E">
              <w:rPr>
                <w:rFonts w:ascii="Helvetica Neue" w:eastAsia="Times New Roman" w:hAnsi="Helvetica Neue" w:cs="Times New Roman"/>
                <w:color w:val="000000"/>
                <w:sz w:val="20"/>
                <w:szCs w:val="20"/>
                <w:lang w:eastAsia="fr-FR"/>
              </w:rPr>
              <w:t>6 030</w:t>
            </w:r>
          </w:p>
        </w:tc>
      </w:tr>
      <w:tr w:rsidR="003D521E" w:rsidRPr="003D521E" w14:paraId="37F8F690" w14:textId="77777777" w:rsidTr="007F23E6">
        <w:trPr>
          <w:trHeight w:val="340"/>
          <w:jc w:val="center"/>
        </w:trPr>
        <w:tc>
          <w:tcPr>
            <w:tcW w:w="2080" w:type="dxa"/>
            <w:tcBorders>
              <w:top w:val="nil"/>
              <w:left w:val="single" w:sz="8" w:space="0" w:color="44B3E1"/>
              <w:bottom w:val="single" w:sz="8" w:space="0" w:color="44B3E1"/>
              <w:right w:val="nil"/>
            </w:tcBorders>
            <w:noWrap/>
            <w:vAlign w:val="center"/>
            <w:hideMark/>
          </w:tcPr>
          <w:p w14:paraId="0B492F7B" w14:textId="77777777" w:rsidR="003D521E" w:rsidRPr="003D521E" w:rsidRDefault="003D521E" w:rsidP="00A03532">
            <w:pPr>
              <w:spacing w:after="0" w:line="360" w:lineRule="auto"/>
              <w:jc w:val="center"/>
              <w:rPr>
                <w:rFonts w:ascii="Helvetica Neue" w:eastAsia="Times New Roman" w:hAnsi="Helvetica Neue" w:cs="Times New Roman"/>
                <w:b/>
                <w:bCs/>
                <w:color w:val="000000"/>
                <w:sz w:val="20"/>
                <w:szCs w:val="20"/>
                <w:lang w:eastAsia="fr-FR"/>
              </w:rPr>
            </w:pPr>
            <w:r w:rsidRPr="003D521E">
              <w:rPr>
                <w:rFonts w:ascii="Helvetica Neue" w:eastAsia="Times New Roman" w:hAnsi="Helvetica Neue" w:cs="Times New Roman"/>
                <w:b/>
                <w:bCs/>
                <w:color w:val="000000"/>
                <w:sz w:val="20"/>
                <w:szCs w:val="20"/>
                <w:lang w:eastAsia="fr-FR"/>
              </w:rPr>
              <w:t>Lettonie</w:t>
            </w:r>
          </w:p>
        </w:tc>
        <w:tc>
          <w:tcPr>
            <w:tcW w:w="3020" w:type="dxa"/>
            <w:tcBorders>
              <w:top w:val="nil"/>
              <w:left w:val="nil"/>
              <w:bottom w:val="single" w:sz="8" w:space="0" w:color="44B3E1"/>
              <w:right w:val="nil"/>
            </w:tcBorders>
            <w:noWrap/>
            <w:vAlign w:val="center"/>
            <w:hideMark/>
          </w:tcPr>
          <w:p w14:paraId="11AF4A11" w14:textId="77777777" w:rsidR="003D521E" w:rsidRPr="003D521E" w:rsidRDefault="003D521E" w:rsidP="00A03532">
            <w:pPr>
              <w:spacing w:after="0" w:line="360" w:lineRule="auto"/>
              <w:jc w:val="center"/>
              <w:rPr>
                <w:rFonts w:ascii="Helvetica Neue" w:eastAsia="Times New Roman" w:hAnsi="Helvetica Neue" w:cs="Times New Roman"/>
                <w:color w:val="000000"/>
                <w:sz w:val="20"/>
                <w:szCs w:val="20"/>
                <w:lang w:eastAsia="fr-FR"/>
              </w:rPr>
            </w:pPr>
            <w:r w:rsidRPr="003D521E">
              <w:rPr>
                <w:rFonts w:ascii="Helvetica Neue" w:eastAsia="Times New Roman" w:hAnsi="Helvetica Neue" w:cs="Times New Roman"/>
                <w:color w:val="000000"/>
                <w:sz w:val="20"/>
                <w:szCs w:val="20"/>
                <w:lang w:eastAsia="fr-FR"/>
              </w:rPr>
              <w:t>11 258</w:t>
            </w:r>
          </w:p>
        </w:tc>
        <w:tc>
          <w:tcPr>
            <w:tcW w:w="2900" w:type="dxa"/>
            <w:tcBorders>
              <w:top w:val="nil"/>
              <w:left w:val="nil"/>
              <w:bottom w:val="single" w:sz="8" w:space="0" w:color="44B3E1"/>
              <w:right w:val="single" w:sz="8" w:space="0" w:color="44B3E1"/>
            </w:tcBorders>
            <w:noWrap/>
            <w:vAlign w:val="center"/>
            <w:hideMark/>
          </w:tcPr>
          <w:p w14:paraId="0CB9337D" w14:textId="77777777" w:rsidR="003D521E" w:rsidRPr="003D521E" w:rsidRDefault="003D521E" w:rsidP="00A03532">
            <w:pPr>
              <w:spacing w:after="0" w:line="360" w:lineRule="auto"/>
              <w:jc w:val="center"/>
              <w:rPr>
                <w:rFonts w:ascii="Helvetica Neue" w:eastAsia="Times New Roman" w:hAnsi="Helvetica Neue" w:cs="Times New Roman"/>
                <w:color w:val="000000"/>
                <w:sz w:val="20"/>
                <w:szCs w:val="20"/>
                <w:lang w:eastAsia="fr-FR"/>
              </w:rPr>
            </w:pPr>
            <w:r w:rsidRPr="003D521E">
              <w:rPr>
                <w:rFonts w:ascii="Helvetica Neue" w:eastAsia="Times New Roman" w:hAnsi="Helvetica Neue" w:cs="Times New Roman"/>
                <w:color w:val="000000"/>
                <w:sz w:val="20"/>
                <w:szCs w:val="20"/>
                <w:lang w:eastAsia="fr-FR"/>
              </w:rPr>
              <w:t>6 755</w:t>
            </w:r>
          </w:p>
        </w:tc>
      </w:tr>
      <w:tr w:rsidR="003D521E" w:rsidRPr="003D521E" w14:paraId="2F0AF458" w14:textId="77777777" w:rsidTr="007F23E6">
        <w:trPr>
          <w:trHeight w:val="340"/>
          <w:jc w:val="center"/>
        </w:trPr>
        <w:tc>
          <w:tcPr>
            <w:tcW w:w="2080" w:type="dxa"/>
            <w:tcBorders>
              <w:top w:val="nil"/>
              <w:left w:val="single" w:sz="8" w:space="0" w:color="44B3E1"/>
              <w:bottom w:val="single" w:sz="8" w:space="0" w:color="44B3E1"/>
              <w:right w:val="nil"/>
            </w:tcBorders>
            <w:shd w:val="clear" w:color="000000" w:fill="C0E6F5"/>
            <w:noWrap/>
            <w:vAlign w:val="center"/>
            <w:hideMark/>
          </w:tcPr>
          <w:p w14:paraId="6517B5F9" w14:textId="77777777" w:rsidR="003D521E" w:rsidRPr="003D521E" w:rsidRDefault="003D521E" w:rsidP="00A03532">
            <w:pPr>
              <w:spacing w:after="0" w:line="360" w:lineRule="auto"/>
              <w:jc w:val="center"/>
              <w:rPr>
                <w:rFonts w:ascii="Helvetica Neue" w:eastAsia="Times New Roman" w:hAnsi="Helvetica Neue" w:cs="Times New Roman"/>
                <w:b/>
                <w:bCs/>
                <w:color w:val="000000"/>
                <w:sz w:val="20"/>
                <w:szCs w:val="20"/>
                <w:lang w:eastAsia="fr-FR"/>
              </w:rPr>
            </w:pPr>
            <w:r w:rsidRPr="003D521E">
              <w:rPr>
                <w:rFonts w:ascii="Helvetica Neue" w:eastAsia="Times New Roman" w:hAnsi="Helvetica Neue" w:cs="Times New Roman"/>
                <w:b/>
                <w:bCs/>
                <w:color w:val="000000"/>
                <w:sz w:val="20"/>
                <w:szCs w:val="20"/>
                <w:lang w:eastAsia="fr-FR"/>
              </w:rPr>
              <w:t>Lituanie</w:t>
            </w:r>
          </w:p>
        </w:tc>
        <w:tc>
          <w:tcPr>
            <w:tcW w:w="3020" w:type="dxa"/>
            <w:tcBorders>
              <w:top w:val="nil"/>
              <w:left w:val="nil"/>
              <w:bottom w:val="single" w:sz="8" w:space="0" w:color="44B3E1"/>
              <w:right w:val="nil"/>
            </w:tcBorders>
            <w:shd w:val="clear" w:color="000000" w:fill="C0E6F5"/>
            <w:noWrap/>
            <w:vAlign w:val="center"/>
            <w:hideMark/>
          </w:tcPr>
          <w:p w14:paraId="59ACEC1E" w14:textId="77777777" w:rsidR="003D521E" w:rsidRPr="003D521E" w:rsidRDefault="003D521E" w:rsidP="00A03532">
            <w:pPr>
              <w:spacing w:after="0" w:line="360" w:lineRule="auto"/>
              <w:jc w:val="center"/>
              <w:rPr>
                <w:rFonts w:ascii="Helvetica Neue" w:eastAsia="Times New Roman" w:hAnsi="Helvetica Neue" w:cs="Times New Roman"/>
                <w:color w:val="000000"/>
                <w:sz w:val="20"/>
                <w:szCs w:val="20"/>
                <w:lang w:eastAsia="fr-FR"/>
              </w:rPr>
            </w:pPr>
            <w:r w:rsidRPr="003D521E">
              <w:rPr>
                <w:rFonts w:ascii="Helvetica Neue" w:eastAsia="Times New Roman" w:hAnsi="Helvetica Neue" w:cs="Times New Roman"/>
                <w:color w:val="000000"/>
                <w:sz w:val="20"/>
                <w:szCs w:val="20"/>
                <w:lang w:eastAsia="fr-FR"/>
              </w:rPr>
              <w:t>11 284</w:t>
            </w:r>
          </w:p>
        </w:tc>
        <w:tc>
          <w:tcPr>
            <w:tcW w:w="2900" w:type="dxa"/>
            <w:tcBorders>
              <w:top w:val="nil"/>
              <w:left w:val="nil"/>
              <w:bottom w:val="single" w:sz="8" w:space="0" w:color="44B3E1"/>
              <w:right w:val="single" w:sz="8" w:space="0" w:color="44B3E1"/>
            </w:tcBorders>
            <w:shd w:val="clear" w:color="000000" w:fill="C0E6F5"/>
            <w:noWrap/>
            <w:vAlign w:val="center"/>
            <w:hideMark/>
          </w:tcPr>
          <w:p w14:paraId="59EB32DB" w14:textId="77777777" w:rsidR="003D521E" w:rsidRPr="003D521E" w:rsidRDefault="003D521E" w:rsidP="00A03532">
            <w:pPr>
              <w:spacing w:after="0" w:line="360" w:lineRule="auto"/>
              <w:jc w:val="center"/>
              <w:rPr>
                <w:rFonts w:ascii="Helvetica Neue" w:eastAsia="Times New Roman" w:hAnsi="Helvetica Neue" w:cs="Times New Roman"/>
                <w:color w:val="000000"/>
                <w:sz w:val="20"/>
                <w:szCs w:val="20"/>
                <w:lang w:eastAsia="fr-FR"/>
              </w:rPr>
            </w:pPr>
            <w:r w:rsidRPr="003D521E">
              <w:rPr>
                <w:rFonts w:ascii="Helvetica Neue" w:eastAsia="Times New Roman" w:hAnsi="Helvetica Neue" w:cs="Times New Roman"/>
                <w:color w:val="000000"/>
                <w:sz w:val="20"/>
                <w:szCs w:val="20"/>
                <w:lang w:eastAsia="fr-FR"/>
              </w:rPr>
              <w:t>6 770</w:t>
            </w:r>
          </w:p>
        </w:tc>
      </w:tr>
      <w:tr w:rsidR="003D521E" w:rsidRPr="003D521E" w14:paraId="0544045F" w14:textId="77777777" w:rsidTr="007F23E6">
        <w:trPr>
          <w:trHeight w:val="340"/>
          <w:jc w:val="center"/>
        </w:trPr>
        <w:tc>
          <w:tcPr>
            <w:tcW w:w="2080" w:type="dxa"/>
            <w:tcBorders>
              <w:top w:val="nil"/>
              <w:left w:val="single" w:sz="8" w:space="0" w:color="44B3E1"/>
              <w:bottom w:val="single" w:sz="8" w:space="0" w:color="44B3E1"/>
              <w:right w:val="nil"/>
            </w:tcBorders>
            <w:noWrap/>
            <w:vAlign w:val="center"/>
            <w:hideMark/>
          </w:tcPr>
          <w:p w14:paraId="524CA650" w14:textId="77777777" w:rsidR="003D521E" w:rsidRPr="003D521E" w:rsidRDefault="003D521E" w:rsidP="00A03532">
            <w:pPr>
              <w:spacing w:after="0" w:line="360" w:lineRule="auto"/>
              <w:jc w:val="center"/>
              <w:rPr>
                <w:rFonts w:ascii="Helvetica Neue" w:eastAsia="Times New Roman" w:hAnsi="Helvetica Neue" w:cs="Times New Roman"/>
                <w:b/>
                <w:bCs/>
                <w:color w:val="000000"/>
                <w:sz w:val="20"/>
                <w:szCs w:val="20"/>
                <w:lang w:eastAsia="fr-FR"/>
              </w:rPr>
            </w:pPr>
            <w:r w:rsidRPr="003D521E">
              <w:rPr>
                <w:rFonts w:ascii="Helvetica Neue" w:eastAsia="Times New Roman" w:hAnsi="Helvetica Neue" w:cs="Times New Roman"/>
                <w:b/>
                <w:bCs/>
                <w:color w:val="000000"/>
                <w:sz w:val="20"/>
                <w:szCs w:val="20"/>
                <w:lang w:eastAsia="fr-FR"/>
              </w:rPr>
              <w:t>Portugal</w:t>
            </w:r>
          </w:p>
        </w:tc>
        <w:tc>
          <w:tcPr>
            <w:tcW w:w="3020" w:type="dxa"/>
            <w:tcBorders>
              <w:top w:val="nil"/>
              <w:left w:val="nil"/>
              <w:bottom w:val="single" w:sz="8" w:space="0" w:color="44B3E1"/>
              <w:right w:val="nil"/>
            </w:tcBorders>
            <w:noWrap/>
            <w:vAlign w:val="center"/>
            <w:hideMark/>
          </w:tcPr>
          <w:p w14:paraId="61953CCD" w14:textId="77777777" w:rsidR="003D521E" w:rsidRPr="003D521E" w:rsidRDefault="003D521E" w:rsidP="00A03532">
            <w:pPr>
              <w:spacing w:after="0" w:line="360" w:lineRule="auto"/>
              <w:jc w:val="center"/>
              <w:rPr>
                <w:rFonts w:ascii="Helvetica Neue" w:eastAsia="Times New Roman" w:hAnsi="Helvetica Neue" w:cs="Times New Roman"/>
                <w:color w:val="000000"/>
                <w:sz w:val="20"/>
                <w:szCs w:val="20"/>
                <w:lang w:eastAsia="fr-FR"/>
              </w:rPr>
            </w:pPr>
            <w:r w:rsidRPr="003D521E">
              <w:rPr>
                <w:rFonts w:ascii="Helvetica Neue" w:eastAsia="Times New Roman" w:hAnsi="Helvetica Neue" w:cs="Times New Roman"/>
                <w:color w:val="000000"/>
                <w:sz w:val="20"/>
                <w:szCs w:val="20"/>
                <w:lang w:eastAsia="fr-FR"/>
              </w:rPr>
              <w:t>11 824</w:t>
            </w:r>
          </w:p>
        </w:tc>
        <w:tc>
          <w:tcPr>
            <w:tcW w:w="2900" w:type="dxa"/>
            <w:tcBorders>
              <w:top w:val="nil"/>
              <w:left w:val="nil"/>
              <w:bottom w:val="single" w:sz="8" w:space="0" w:color="44B3E1"/>
              <w:right w:val="single" w:sz="8" w:space="0" w:color="44B3E1"/>
            </w:tcBorders>
            <w:noWrap/>
            <w:vAlign w:val="center"/>
            <w:hideMark/>
          </w:tcPr>
          <w:p w14:paraId="354A7A56" w14:textId="77777777" w:rsidR="003D521E" w:rsidRPr="003D521E" w:rsidRDefault="003D521E" w:rsidP="00A03532">
            <w:pPr>
              <w:spacing w:after="0" w:line="360" w:lineRule="auto"/>
              <w:jc w:val="center"/>
              <w:rPr>
                <w:rFonts w:ascii="Helvetica Neue" w:eastAsia="Times New Roman" w:hAnsi="Helvetica Neue" w:cs="Times New Roman"/>
                <w:color w:val="000000"/>
                <w:sz w:val="20"/>
                <w:szCs w:val="20"/>
                <w:lang w:eastAsia="fr-FR"/>
              </w:rPr>
            </w:pPr>
            <w:r w:rsidRPr="003D521E">
              <w:rPr>
                <w:rFonts w:ascii="Helvetica Neue" w:eastAsia="Times New Roman" w:hAnsi="Helvetica Neue" w:cs="Times New Roman"/>
                <w:color w:val="000000"/>
                <w:sz w:val="20"/>
                <w:szCs w:val="20"/>
                <w:lang w:eastAsia="fr-FR"/>
              </w:rPr>
              <w:t>7 094</w:t>
            </w:r>
          </w:p>
        </w:tc>
      </w:tr>
      <w:tr w:rsidR="003D521E" w:rsidRPr="003D521E" w14:paraId="003DC415" w14:textId="77777777" w:rsidTr="007F23E6">
        <w:trPr>
          <w:trHeight w:val="340"/>
          <w:jc w:val="center"/>
        </w:trPr>
        <w:tc>
          <w:tcPr>
            <w:tcW w:w="2080" w:type="dxa"/>
            <w:tcBorders>
              <w:top w:val="nil"/>
              <w:left w:val="single" w:sz="8" w:space="0" w:color="44B3E1"/>
              <w:bottom w:val="single" w:sz="8" w:space="0" w:color="44B3E1"/>
              <w:right w:val="nil"/>
            </w:tcBorders>
            <w:shd w:val="clear" w:color="000000" w:fill="C0E6F5"/>
            <w:noWrap/>
            <w:vAlign w:val="center"/>
            <w:hideMark/>
          </w:tcPr>
          <w:p w14:paraId="1D685CCC" w14:textId="3511693E" w:rsidR="003D521E" w:rsidRPr="003D521E" w:rsidRDefault="003D521E" w:rsidP="00A03532">
            <w:pPr>
              <w:spacing w:after="0" w:line="360" w:lineRule="auto"/>
              <w:jc w:val="center"/>
              <w:rPr>
                <w:rFonts w:ascii="Helvetica Neue" w:eastAsia="Times New Roman" w:hAnsi="Helvetica Neue" w:cs="Times New Roman"/>
                <w:b/>
                <w:bCs/>
                <w:color w:val="000000"/>
                <w:sz w:val="20"/>
                <w:szCs w:val="20"/>
                <w:lang w:eastAsia="fr-FR"/>
              </w:rPr>
            </w:pPr>
            <w:r w:rsidRPr="003D521E">
              <w:rPr>
                <w:rFonts w:ascii="Helvetica Neue" w:eastAsia="Times New Roman" w:hAnsi="Helvetica Neue" w:cs="Times New Roman"/>
                <w:b/>
                <w:bCs/>
                <w:color w:val="000000"/>
                <w:sz w:val="20"/>
                <w:szCs w:val="20"/>
                <w:lang w:eastAsia="fr-FR"/>
              </w:rPr>
              <w:t>R</w:t>
            </w:r>
            <w:r w:rsidR="006B020E">
              <w:rPr>
                <w:rFonts w:ascii="Helvetica Neue" w:eastAsia="Times New Roman" w:hAnsi="Helvetica Neue" w:cs="Times New Roman"/>
                <w:b/>
                <w:bCs/>
                <w:color w:val="000000"/>
                <w:sz w:val="20"/>
                <w:szCs w:val="20"/>
                <w:lang w:eastAsia="fr-FR"/>
              </w:rPr>
              <w:t>épublique</w:t>
            </w:r>
            <w:r w:rsidRPr="003D521E">
              <w:rPr>
                <w:rFonts w:ascii="Helvetica Neue" w:eastAsia="Times New Roman" w:hAnsi="Helvetica Neue" w:cs="Times New Roman"/>
                <w:b/>
                <w:bCs/>
                <w:color w:val="000000"/>
                <w:sz w:val="20"/>
                <w:szCs w:val="20"/>
                <w:lang w:eastAsia="fr-FR"/>
              </w:rPr>
              <w:t xml:space="preserve"> tchèque</w:t>
            </w:r>
          </w:p>
        </w:tc>
        <w:tc>
          <w:tcPr>
            <w:tcW w:w="3020" w:type="dxa"/>
            <w:tcBorders>
              <w:top w:val="nil"/>
              <w:left w:val="nil"/>
              <w:bottom w:val="single" w:sz="8" w:space="0" w:color="44B3E1"/>
              <w:right w:val="nil"/>
            </w:tcBorders>
            <w:shd w:val="clear" w:color="000000" w:fill="C0E6F5"/>
            <w:noWrap/>
            <w:vAlign w:val="center"/>
            <w:hideMark/>
          </w:tcPr>
          <w:p w14:paraId="47BCBEFF" w14:textId="77777777" w:rsidR="003D521E" w:rsidRPr="003D521E" w:rsidRDefault="003D521E" w:rsidP="00A03532">
            <w:pPr>
              <w:spacing w:after="0" w:line="360" w:lineRule="auto"/>
              <w:jc w:val="center"/>
              <w:rPr>
                <w:rFonts w:ascii="Helvetica Neue" w:eastAsia="Times New Roman" w:hAnsi="Helvetica Neue" w:cs="Times New Roman"/>
                <w:color w:val="000000"/>
                <w:sz w:val="20"/>
                <w:szCs w:val="20"/>
                <w:lang w:eastAsia="fr-FR"/>
              </w:rPr>
            </w:pPr>
            <w:r w:rsidRPr="003D521E">
              <w:rPr>
                <w:rFonts w:ascii="Helvetica Neue" w:eastAsia="Times New Roman" w:hAnsi="Helvetica Neue" w:cs="Times New Roman"/>
                <w:color w:val="000000"/>
                <w:sz w:val="20"/>
                <w:szCs w:val="20"/>
                <w:lang w:eastAsia="fr-FR"/>
              </w:rPr>
              <w:t>13 656</w:t>
            </w:r>
          </w:p>
        </w:tc>
        <w:tc>
          <w:tcPr>
            <w:tcW w:w="2900" w:type="dxa"/>
            <w:tcBorders>
              <w:top w:val="nil"/>
              <w:left w:val="nil"/>
              <w:bottom w:val="single" w:sz="8" w:space="0" w:color="44B3E1"/>
              <w:right w:val="single" w:sz="8" w:space="0" w:color="44B3E1"/>
            </w:tcBorders>
            <w:shd w:val="clear" w:color="000000" w:fill="C0E6F5"/>
            <w:noWrap/>
            <w:vAlign w:val="center"/>
            <w:hideMark/>
          </w:tcPr>
          <w:p w14:paraId="2EF82204" w14:textId="77777777" w:rsidR="003D521E" w:rsidRPr="003D521E" w:rsidRDefault="003D521E" w:rsidP="00A03532">
            <w:pPr>
              <w:spacing w:after="0" w:line="360" w:lineRule="auto"/>
              <w:jc w:val="center"/>
              <w:rPr>
                <w:rFonts w:ascii="Helvetica Neue" w:eastAsia="Times New Roman" w:hAnsi="Helvetica Neue" w:cs="Times New Roman"/>
                <w:color w:val="000000"/>
                <w:sz w:val="20"/>
                <w:szCs w:val="20"/>
                <w:lang w:eastAsia="fr-FR"/>
              </w:rPr>
            </w:pPr>
            <w:r w:rsidRPr="003D521E">
              <w:rPr>
                <w:rFonts w:ascii="Helvetica Neue" w:eastAsia="Times New Roman" w:hAnsi="Helvetica Neue" w:cs="Times New Roman"/>
                <w:color w:val="000000"/>
                <w:sz w:val="20"/>
                <w:szCs w:val="20"/>
                <w:lang w:eastAsia="fr-FR"/>
              </w:rPr>
              <w:t>8 194</w:t>
            </w:r>
          </w:p>
        </w:tc>
      </w:tr>
      <w:tr w:rsidR="003D521E" w:rsidRPr="003D521E" w14:paraId="5A2282B6" w14:textId="77777777" w:rsidTr="007F23E6">
        <w:trPr>
          <w:trHeight w:val="340"/>
          <w:jc w:val="center"/>
        </w:trPr>
        <w:tc>
          <w:tcPr>
            <w:tcW w:w="2080" w:type="dxa"/>
            <w:tcBorders>
              <w:top w:val="nil"/>
              <w:left w:val="single" w:sz="8" w:space="0" w:color="44B3E1"/>
              <w:bottom w:val="single" w:sz="8" w:space="0" w:color="44B3E1"/>
              <w:right w:val="nil"/>
            </w:tcBorders>
            <w:noWrap/>
            <w:vAlign w:val="center"/>
            <w:hideMark/>
          </w:tcPr>
          <w:p w14:paraId="5C97F7D3" w14:textId="77777777" w:rsidR="003D521E" w:rsidRPr="003D521E" w:rsidRDefault="003D521E" w:rsidP="00A03532">
            <w:pPr>
              <w:spacing w:after="0" w:line="360" w:lineRule="auto"/>
              <w:jc w:val="center"/>
              <w:rPr>
                <w:rFonts w:ascii="Helvetica Neue" w:eastAsia="Times New Roman" w:hAnsi="Helvetica Neue" w:cs="Times New Roman"/>
                <w:b/>
                <w:bCs/>
                <w:color w:val="000000"/>
                <w:sz w:val="20"/>
                <w:szCs w:val="20"/>
                <w:lang w:eastAsia="fr-FR"/>
              </w:rPr>
            </w:pPr>
            <w:r w:rsidRPr="003D521E">
              <w:rPr>
                <w:rFonts w:ascii="Helvetica Neue" w:eastAsia="Times New Roman" w:hAnsi="Helvetica Neue" w:cs="Times New Roman"/>
                <w:b/>
                <w:bCs/>
                <w:color w:val="000000"/>
                <w:sz w:val="20"/>
                <w:szCs w:val="20"/>
                <w:lang w:eastAsia="fr-FR"/>
              </w:rPr>
              <w:t>Estonie</w:t>
            </w:r>
          </w:p>
        </w:tc>
        <w:tc>
          <w:tcPr>
            <w:tcW w:w="3020" w:type="dxa"/>
            <w:tcBorders>
              <w:top w:val="nil"/>
              <w:left w:val="nil"/>
              <w:bottom w:val="single" w:sz="8" w:space="0" w:color="44B3E1"/>
              <w:right w:val="nil"/>
            </w:tcBorders>
            <w:noWrap/>
            <w:vAlign w:val="center"/>
            <w:hideMark/>
          </w:tcPr>
          <w:p w14:paraId="4D0B3B36" w14:textId="77777777" w:rsidR="003D521E" w:rsidRPr="003D521E" w:rsidRDefault="003D521E" w:rsidP="00A03532">
            <w:pPr>
              <w:spacing w:after="0" w:line="360" w:lineRule="auto"/>
              <w:jc w:val="center"/>
              <w:rPr>
                <w:rFonts w:ascii="Helvetica Neue" w:eastAsia="Times New Roman" w:hAnsi="Helvetica Neue" w:cs="Times New Roman"/>
                <w:color w:val="000000"/>
                <w:sz w:val="20"/>
                <w:szCs w:val="20"/>
                <w:lang w:eastAsia="fr-FR"/>
              </w:rPr>
            </w:pPr>
            <w:r w:rsidRPr="003D521E">
              <w:rPr>
                <w:rFonts w:ascii="Helvetica Neue" w:eastAsia="Times New Roman" w:hAnsi="Helvetica Neue" w:cs="Times New Roman"/>
                <w:color w:val="000000"/>
                <w:sz w:val="20"/>
                <w:szCs w:val="20"/>
                <w:lang w:eastAsia="fr-FR"/>
              </w:rPr>
              <w:t>15 128</w:t>
            </w:r>
          </w:p>
        </w:tc>
        <w:tc>
          <w:tcPr>
            <w:tcW w:w="2900" w:type="dxa"/>
            <w:tcBorders>
              <w:top w:val="nil"/>
              <w:left w:val="nil"/>
              <w:bottom w:val="single" w:sz="8" w:space="0" w:color="44B3E1"/>
              <w:right w:val="single" w:sz="8" w:space="0" w:color="44B3E1"/>
            </w:tcBorders>
            <w:noWrap/>
            <w:vAlign w:val="center"/>
            <w:hideMark/>
          </w:tcPr>
          <w:p w14:paraId="42EB5B83" w14:textId="77777777" w:rsidR="003D521E" w:rsidRPr="003D521E" w:rsidRDefault="003D521E" w:rsidP="00A03532">
            <w:pPr>
              <w:spacing w:after="0" w:line="360" w:lineRule="auto"/>
              <w:jc w:val="center"/>
              <w:rPr>
                <w:rFonts w:ascii="Helvetica Neue" w:eastAsia="Times New Roman" w:hAnsi="Helvetica Neue" w:cs="Times New Roman"/>
                <w:color w:val="000000"/>
                <w:sz w:val="20"/>
                <w:szCs w:val="20"/>
                <w:lang w:eastAsia="fr-FR"/>
              </w:rPr>
            </w:pPr>
            <w:r w:rsidRPr="003D521E">
              <w:rPr>
                <w:rFonts w:ascii="Helvetica Neue" w:eastAsia="Times New Roman" w:hAnsi="Helvetica Neue" w:cs="Times New Roman"/>
                <w:color w:val="000000"/>
                <w:sz w:val="20"/>
                <w:szCs w:val="20"/>
                <w:lang w:eastAsia="fr-FR"/>
              </w:rPr>
              <w:t>9 077</w:t>
            </w:r>
          </w:p>
        </w:tc>
      </w:tr>
      <w:tr w:rsidR="003D521E" w:rsidRPr="003D521E" w14:paraId="4642ED7F" w14:textId="77777777" w:rsidTr="007F23E6">
        <w:trPr>
          <w:trHeight w:val="340"/>
          <w:jc w:val="center"/>
        </w:trPr>
        <w:tc>
          <w:tcPr>
            <w:tcW w:w="2080" w:type="dxa"/>
            <w:tcBorders>
              <w:top w:val="nil"/>
              <w:left w:val="single" w:sz="8" w:space="0" w:color="44B3E1"/>
              <w:bottom w:val="single" w:sz="8" w:space="0" w:color="44B3E1"/>
              <w:right w:val="nil"/>
            </w:tcBorders>
            <w:shd w:val="clear" w:color="000000" w:fill="C0E6F5"/>
            <w:noWrap/>
            <w:vAlign w:val="center"/>
            <w:hideMark/>
          </w:tcPr>
          <w:p w14:paraId="78FD5CF3" w14:textId="77777777" w:rsidR="003D521E" w:rsidRPr="003D521E" w:rsidRDefault="003D521E" w:rsidP="00A03532">
            <w:pPr>
              <w:spacing w:after="0" w:line="360" w:lineRule="auto"/>
              <w:jc w:val="center"/>
              <w:rPr>
                <w:rFonts w:ascii="Helvetica Neue" w:eastAsia="Times New Roman" w:hAnsi="Helvetica Neue" w:cs="Times New Roman"/>
                <w:b/>
                <w:bCs/>
                <w:color w:val="000000"/>
                <w:sz w:val="20"/>
                <w:szCs w:val="20"/>
                <w:lang w:eastAsia="fr-FR"/>
              </w:rPr>
            </w:pPr>
            <w:r w:rsidRPr="003D521E">
              <w:rPr>
                <w:rFonts w:ascii="Helvetica Neue" w:eastAsia="Times New Roman" w:hAnsi="Helvetica Neue" w:cs="Times New Roman"/>
                <w:b/>
                <w:bCs/>
                <w:color w:val="000000"/>
                <w:sz w:val="20"/>
                <w:szCs w:val="20"/>
                <w:lang w:eastAsia="fr-FR"/>
              </w:rPr>
              <w:t>Slovénie</w:t>
            </w:r>
          </w:p>
        </w:tc>
        <w:tc>
          <w:tcPr>
            <w:tcW w:w="3020" w:type="dxa"/>
            <w:tcBorders>
              <w:top w:val="nil"/>
              <w:left w:val="nil"/>
              <w:bottom w:val="single" w:sz="8" w:space="0" w:color="44B3E1"/>
              <w:right w:val="nil"/>
            </w:tcBorders>
            <w:shd w:val="clear" w:color="000000" w:fill="C0E6F5"/>
            <w:noWrap/>
            <w:vAlign w:val="center"/>
            <w:hideMark/>
          </w:tcPr>
          <w:p w14:paraId="2AE3D881" w14:textId="77777777" w:rsidR="003D521E" w:rsidRPr="003D521E" w:rsidRDefault="003D521E" w:rsidP="00A03532">
            <w:pPr>
              <w:spacing w:after="0" w:line="360" w:lineRule="auto"/>
              <w:jc w:val="center"/>
              <w:rPr>
                <w:rFonts w:ascii="Helvetica Neue" w:eastAsia="Times New Roman" w:hAnsi="Helvetica Neue" w:cs="Times New Roman"/>
                <w:color w:val="000000"/>
                <w:sz w:val="20"/>
                <w:szCs w:val="20"/>
                <w:lang w:eastAsia="fr-FR"/>
              </w:rPr>
            </w:pPr>
            <w:r w:rsidRPr="003D521E">
              <w:rPr>
                <w:rFonts w:ascii="Helvetica Neue" w:eastAsia="Times New Roman" w:hAnsi="Helvetica Neue" w:cs="Times New Roman"/>
                <w:color w:val="000000"/>
                <w:sz w:val="20"/>
                <w:szCs w:val="20"/>
                <w:lang w:eastAsia="fr-FR"/>
              </w:rPr>
              <w:t>18 053</w:t>
            </w:r>
          </w:p>
        </w:tc>
        <w:tc>
          <w:tcPr>
            <w:tcW w:w="2900" w:type="dxa"/>
            <w:tcBorders>
              <w:top w:val="nil"/>
              <w:left w:val="nil"/>
              <w:bottom w:val="single" w:sz="8" w:space="0" w:color="44B3E1"/>
              <w:right w:val="single" w:sz="8" w:space="0" w:color="44B3E1"/>
            </w:tcBorders>
            <w:shd w:val="clear" w:color="000000" w:fill="C0E6F5"/>
            <w:noWrap/>
            <w:vAlign w:val="center"/>
            <w:hideMark/>
          </w:tcPr>
          <w:p w14:paraId="01F59ADE" w14:textId="77777777" w:rsidR="003D521E" w:rsidRPr="003D521E" w:rsidRDefault="003D521E" w:rsidP="00A03532">
            <w:pPr>
              <w:spacing w:after="0" w:line="360" w:lineRule="auto"/>
              <w:jc w:val="center"/>
              <w:rPr>
                <w:rFonts w:ascii="Helvetica Neue" w:eastAsia="Times New Roman" w:hAnsi="Helvetica Neue" w:cs="Times New Roman"/>
                <w:color w:val="000000"/>
                <w:sz w:val="20"/>
                <w:szCs w:val="20"/>
                <w:lang w:eastAsia="fr-FR"/>
              </w:rPr>
            </w:pPr>
            <w:r w:rsidRPr="003D521E">
              <w:rPr>
                <w:rFonts w:ascii="Helvetica Neue" w:eastAsia="Times New Roman" w:hAnsi="Helvetica Neue" w:cs="Times New Roman"/>
                <w:color w:val="000000"/>
                <w:sz w:val="20"/>
                <w:szCs w:val="20"/>
                <w:lang w:eastAsia="fr-FR"/>
              </w:rPr>
              <w:t>10 832</w:t>
            </w:r>
          </w:p>
        </w:tc>
      </w:tr>
      <w:tr w:rsidR="003D521E" w:rsidRPr="003D521E" w14:paraId="25DF2ADD" w14:textId="77777777" w:rsidTr="007F23E6">
        <w:trPr>
          <w:trHeight w:val="340"/>
          <w:jc w:val="center"/>
        </w:trPr>
        <w:tc>
          <w:tcPr>
            <w:tcW w:w="2080" w:type="dxa"/>
            <w:tcBorders>
              <w:top w:val="nil"/>
              <w:left w:val="single" w:sz="8" w:space="0" w:color="44B3E1"/>
              <w:bottom w:val="single" w:sz="8" w:space="0" w:color="44B3E1"/>
              <w:right w:val="nil"/>
            </w:tcBorders>
            <w:noWrap/>
            <w:vAlign w:val="center"/>
            <w:hideMark/>
          </w:tcPr>
          <w:p w14:paraId="109DF97C" w14:textId="77777777" w:rsidR="003D521E" w:rsidRPr="003D521E" w:rsidRDefault="003D521E" w:rsidP="00A03532">
            <w:pPr>
              <w:spacing w:after="0" w:line="360" w:lineRule="auto"/>
              <w:jc w:val="center"/>
              <w:rPr>
                <w:rFonts w:ascii="Helvetica Neue" w:eastAsia="Times New Roman" w:hAnsi="Helvetica Neue" w:cs="Times New Roman"/>
                <w:b/>
                <w:bCs/>
                <w:color w:val="000000"/>
                <w:sz w:val="20"/>
                <w:szCs w:val="20"/>
                <w:lang w:eastAsia="fr-FR"/>
              </w:rPr>
            </w:pPr>
            <w:r w:rsidRPr="003D521E">
              <w:rPr>
                <w:rFonts w:ascii="Helvetica Neue" w:eastAsia="Times New Roman" w:hAnsi="Helvetica Neue" w:cs="Times New Roman"/>
                <w:b/>
                <w:bCs/>
                <w:color w:val="000000"/>
                <w:sz w:val="20"/>
                <w:szCs w:val="20"/>
                <w:lang w:eastAsia="fr-FR"/>
              </w:rPr>
              <w:t>Espagne</w:t>
            </w:r>
          </w:p>
        </w:tc>
        <w:tc>
          <w:tcPr>
            <w:tcW w:w="3020" w:type="dxa"/>
            <w:tcBorders>
              <w:top w:val="nil"/>
              <w:left w:val="nil"/>
              <w:bottom w:val="single" w:sz="8" w:space="0" w:color="44B3E1"/>
              <w:right w:val="nil"/>
            </w:tcBorders>
            <w:noWrap/>
            <w:vAlign w:val="center"/>
            <w:hideMark/>
          </w:tcPr>
          <w:p w14:paraId="1778B416" w14:textId="77777777" w:rsidR="003D521E" w:rsidRPr="003D521E" w:rsidRDefault="003D521E" w:rsidP="00A03532">
            <w:pPr>
              <w:spacing w:after="0" w:line="360" w:lineRule="auto"/>
              <w:jc w:val="center"/>
              <w:rPr>
                <w:rFonts w:ascii="Helvetica Neue" w:eastAsia="Times New Roman" w:hAnsi="Helvetica Neue" w:cs="Times New Roman"/>
                <w:color w:val="000000"/>
                <w:sz w:val="20"/>
                <w:szCs w:val="20"/>
                <w:lang w:eastAsia="fr-FR"/>
              </w:rPr>
            </w:pPr>
            <w:r w:rsidRPr="003D521E">
              <w:rPr>
                <w:rFonts w:ascii="Helvetica Neue" w:eastAsia="Times New Roman" w:hAnsi="Helvetica Neue" w:cs="Times New Roman"/>
                <w:color w:val="000000"/>
                <w:sz w:val="20"/>
                <w:szCs w:val="20"/>
                <w:lang w:eastAsia="fr-FR"/>
              </w:rPr>
              <w:t>18 736</w:t>
            </w:r>
          </w:p>
        </w:tc>
        <w:tc>
          <w:tcPr>
            <w:tcW w:w="2900" w:type="dxa"/>
            <w:tcBorders>
              <w:top w:val="nil"/>
              <w:left w:val="nil"/>
              <w:bottom w:val="single" w:sz="8" w:space="0" w:color="44B3E1"/>
              <w:right w:val="single" w:sz="8" w:space="0" w:color="44B3E1"/>
            </w:tcBorders>
            <w:noWrap/>
            <w:vAlign w:val="center"/>
            <w:hideMark/>
          </w:tcPr>
          <w:p w14:paraId="0CA15FA6" w14:textId="77777777" w:rsidR="003D521E" w:rsidRPr="003D521E" w:rsidRDefault="003D521E" w:rsidP="00A03532">
            <w:pPr>
              <w:spacing w:after="0" w:line="360" w:lineRule="auto"/>
              <w:jc w:val="center"/>
              <w:rPr>
                <w:rFonts w:ascii="Helvetica Neue" w:eastAsia="Times New Roman" w:hAnsi="Helvetica Neue" w:cs="Times New Roman"/>
                <w:color w:val="000000"/>
                <w:sz w:val="20"/>
                <w:szCs w:val="20"/>
                <w:lang w:eastAsia="fr-FR"/>
              </w:rPr>
            </w:pPr>
            <w:r w:rsidRPr="003D521E">
              <w:rPr>
                <w:rFonts w:ascii="Helvetica Neue" w:eastAsia="Times New Roman" w:hAnsi="Helvetica Neue" w:cs="Times New Roman"/>
                <w:color w:val="000000"/>
                <w:sz w:val="20"/>
                <w:szCs w:val="20"/>
                <w:lang w:eastAsia="fr-FR"/>
              </w:rPr>
              <w:t>10 990</w:t>
            </w:r>
          </w:p>
        </w:tc>
      </w:tr>
      <w:tr w:rsidR="003D521E" w:rsidRPr="003D521E" w14:paraId="3B04B6BE" w14:textId="77777777" w:rsidTr="007F23E6">
        <w:trPr>
          <w:trHeight w:val="340"/>
          <w:jc w:val="center"/>
        </w:trPr>
        <w:tc>
          <w:tcPr>
            <w:tcW w:w="2080" w:type="dxa"/>
            <w:tcBorders>
              <w:top w:val="nil"/>
              <w:left w:val="single" w:sz="8" w:space="0" w:color="44B3E1"/>
              <w:bottom w:val="single" w:sz="8" w:space="0" w:color="44B3E1"/>
              <w:right w:val="nil"/>
            </w:tcBorders>
            <w:shd w:val="clear" w:color="000000" w:fill="C0E6F5"/>
            <w:noWrap/>
            <w:vAlign w:val="center"/>
            <w:hideMark/>
          </w:tcPr>
          <w:p w14:paraId="7D7C25AA" w14:textId="77777777" w:rsidR="003D521E" w:rsidRPr="003D521E" w:rsidRDefault="003D521E" w:rsidP="00A03532">
            <w:pPr>
              <w:spacing w:after="0" w:line="360" w:lineRule="auto"/>
              <w:jc w:val="center"/>
              <w:rPr>
                <w:rFonts w:ascii="Helvetica Neue" w:eastAsia="Times New Roman" w:hAnsi="Helvetica Neue" w:cs="Times New Roman"/>
                <w:b/>
                <w:bCs/>
                <w:color w:val="000000"/>
                <w:sz w:val="20"/>
                <w:szCs w:val="20"/>
                <w:lang w:eastAsia="fr-FR"/>
              </w:rPr>
            </w:pPr>
            <w:r w:rsidRPr="003D521E">
              <w:rPr>
                <w:rFonts w:ascii="Helvetica Neue" w:eastAsia="Times New Roman" w:hAnsi="Helvetica Neue" w:cs="Times New Roman"/>
                <w:b/>
                <w:bCs/>
                <w:color w:val="000000"/>
                <w:sz w:val="20"/>
                <w:szCs w:val="20"/>
                <w:lang w:eastAsia="fr-FR"/>
              </w:rPr>
              <w:t>Chypre</w:t>
            </w:r>
          </w:p>
        </w:tc>
        <w:tc>
          <w:tcPr>
            <w:tcW w:w="3020" w:type="dxa"/>
            <w:tcBorders>
              <w:top w:val="nil"/>
              <w:left w:val="nil"/>
              <w:bottom w:val="single" w:sz="8" w:space="0" w:color="44B3E1"/>
              <w:right w:val="nil"/>
            </w:tcBorders>
            <w:shd w:val="clear" w:color="000000" w:fill="C0E6F5"/>
            <w:noWrap/>
            <w:vAlign w:val="center"/>
            <w:hideMark/>
          </w:tcPr>
          <w:p w14:paraId="1EBDF29B" w14:textId="77777777" w:rsidR="003D521E" w:rsidRPr="003D521E" w:rsidRDefault="003D521E" w:rsidP="00A03532">
            <w:pPr>
              <w:spacing w:after="0" w:line="360" w:lineRule="auto"/>
              <w:jc w:val="center"/>
              <w:rPr>
                <w:rFonts w:ascii="Helvetica Neue" w:eastAsia="Times New Roman" w:hAnsi="Helvetica Neue" w:cs="Times New Roman"/>
                <w:color w:val="000000"/>
                <w:sz w:val="20"/>
                <w:szCs w:val="20"/>
                <w:lang w:eastAsia="fr-FR"/>
              </w:rPr>
            </w:pPr>
            <w:r w:rsidRPr="003D521E">
              <w:rPr>
                <w:rFonts w:ascii="Helvetica Neue" w:eastAsia="Times New Roman" w:hAnsi="Helvetica Neue" w:cs="Times New Roman"/>
                <w:color w:val="000000"/>
                <w:sz w:val="20"/>
                <w:szCs w:val="20"/>
                <w:lang w:eastAsia="fr-FR"/>
              </w:rPr>
              <w:t>18 873</w:t>
            </w:r>
          </w:p>
        </w:tc>
        <w:tc>
          <w:tcPr>
            <w:tcW w:w="2900" w:type="dxa"/>
            <w:tcBorders>
              <w:top w:val="nil"/>
              <w:left w:val="nil"/>
              <w:bottom w:val="single" w:sz="8" w:space="0" w:color="44B3E1"/>
              <w:right w:val="single" w:sz="8" w:space="0" w:color="44B3E1"/>
            </w:tcBorders>
            <w:shd w:val="clear" w:color="000000" w:fill="C0E6F5"/>
            <w:noWrap/>
            <w:vAlign w:val="center"/>
            <w:hideMark/>
          </w:tcPr>
          <w:p w14:paraId="7810E3EB" w14:textId="77777777" w:rsidR="003D521E" w:rsidRPr="003D521E" w:rsidRDefault="003D521E" w:rsidP="00A03532">
            <w:pPr>
              <w:spacing w:after="0" w:line="360" w:lineRule="auto"/>
              <w:jc w:val="center"/>
              <w:rPr>
                <w:rFonts w:ascii="Helvetica Neue" w:eastAsia="Times New Roman" w:hAnsi="Helvetica Neue" w:cs="Times New Roman"/>
                <w:color w:val="000000"/>
                <w:sz w:val="20"/>
                <w:szCs w:val="20"/>
                <w:lang w:eastAsia="fr-FR"/>
              </w:rPr>
            </w:pPr>
            <w:r w:rsidRPr="003D521E">
              <w:rPr>
                <w:rFonts w:ascii="Helvetica Neue" w:eastAsia="Times New Roman" w:hAnsi="Helvetica Neue" w:cs="Times New Roman"/>
                <w:color w:val="000000"/>
                <w:sz w:val="20"/>
                <w:szCs w:val="20"/>
                <w:lang w:eastAsia="fr-FR"/>
              </w:rPr>
              <w:t>11 324</w:t>
            </w:r>
          </w:p>
        </w:tc>
      </w:tr>
      <w:tr w:rsidR="003D521E" w:rsidRPr="003D521E" w14:paraId="67BFACEE" w14:textId="77777777" w:rsidTr="007F23E6">
        <w:trPr>
          <w:trHeight w:val="340"/>
          <w:jc w:val="center"/>
        </w:trPr>
        <w:tc>
          <w:tcPr>
            <w:tcW w:w="2080" w:type="dxa"/>
            <w:tcBorders>
              <w:top w:val="nil"/>
              <w:left w:val="single" w:sz="8" w:space="0" w:color="44B3E1"/>
              <w:bottom w:val="single" w:sz="8" w:space="0" w:color="44B3E1"/>
              <w:right w:val="nil"/>
            </w:tcBorders>
            <w:noWrap/>
            <w:vAlign w:val="center"/>
            <w:hideMark/>
          </w:tcPr>
          <w:p w14:paraId="3EE360FA" w14:textId="77777777" w:rsidR="003D521E" w:rsidRPr="003D521E" w:rsidRDefault="003D521E" w:rsidP="00A03532">
            <w:pPr>
              <w:spacing w:after="0" w:line="360" w:lineRule="auto"/>
              <w:jc w:val="center"/>
              <w:rPr>
                <w:rFonts w:ascii="Helvetica Neue" w:eastAsia="Times New Roman" w:hAnsi="Helvetica Neue" w:cs="Times New Roman"/>
                <w:b/>
                <w:bCs/>
                <w:color w:val="000000"/>
                <w:sz w:val="20"/>
                <w:szCs w:val="20"/>
                <w:lang w:eastAsia="fr-FR"/>
              </w:rPr>
            </w:pPr>
            <w:r w:rsidRPr="003D521E">
              <w:rPr>
                <w:rFonts w:ascii="Helvetica Neue" w:eastAsia="Times New Roman" w:hAnsi="Helvetica Neue" w:cs="Times New Roman"/>
                <w:b/>
                <w:bCs/>
                <w:color w:val="000000"/>
                <w:sz w:val="20"/>
                <w:szCs w:val="20"/>
                <w:lang w:eastAsia="fr-FR"/>
              </w:rPr>
              <w:t>Malte</w:t>
            </w:r>
          </w:p>
        </w:tc>
        <w:tc>
          <w:tcPr>
            <w:tcW w:w="3020" w:type="dxa"/>
            <w:tcBorders>
              <w:top w:val="nil"/>
              <w:left w:val="nil"/>
              <w:bottom w:val="single" w:sz="8" w:space="0" w:color="44B3E1"/>
              <w:right w:val="nil"/>
            </w:tcBorders>
            <w:noWrap/>
            <w:vAlign w:val="center"/>
            <w:hideMark/>
          </w:tcPr>
          <w:p w14:paraId="340C3B60" w14:textId="77777777" w:rsidR="003D521E" w:rsidRPr="003D521E" w:rsidRDefault="003D521E" w:rsidP="00A03532">
            <w:pPr>
              <w:spacing w:after="0" w:line="360" w:lineRule="auto"/>
              <w:jc w:val="center"/>
              <w:rPr>
                <w:rFonts w:ascii="Helvetica Neue" w:eastAsia="Times New Roman" w:hAnsi="Helvetica Neue" w:cs="Times New Roman"/>
                <w:color w:val="000000"/>
                <w:sz w:val="20"/>
                <w:szCs w:val="20"/>
                <w:lang w:eastAsia="fr-FR"/>
              </w:rPr>
            </w:pPr>
            <w:r w:rsidRPr="003D521E">
              <w:rPr>
                <w:rFonts w:ascii="Helvetica Neue" w:eastAsia="Times New Roman" w:hAnsi="Helvetica Neue" w:cs="Times New Roman"/>
                <w:color w:val="000000"/>
                <w:sz w:val="20"/>
                <w:szCs w:val="20"/>
                <w:lang w:eastAsia="fr-FR"/>
              </w:rPr>
              <w:t>18 904</w:t>
            </w:r>
          </w:p>
        </w:tc>
        <w:tc>
          <w:tcPr>
            <w:tcW w:w="2900" w:type="dxa"/>
            <w:tcBorders>
              <w:top w:val="nil"/>
              <w:left w:val="nil"/>
              <w:bottom w:val="single" w:sz="8" w:space="0" w:color="44B3E1"/>
              <w:right w:val="single" w:sz="8" w:space="0" w:color="44B3E1"/>
            </w:tcBorders>
            <w:noWrap/>
            <w:vAlign w:val="center"/>
            <w:hideMark/>
          </w:tcPr>
          <w:p w14:paraId="544EA292" w14:textId="77777777" w:rsidR="003D521E" w:rsidRPr="003D521E" w:rsidRDefault="003D521E" w:rsidP="00A03532">
            <w:pPr>
              <w:spacing w:after="0" w:line="360" w:lineRule="auto"/>
              <w:jc w:val="center"/>
              <w:rPr>
                <w:rFonts w:ascii="Helvetica Neue" w:eastAsia="Times New Roman" w:hAnsi="Helvetica Neue" w:cs="Times New Roman"/>
                <w:color w:val="000000"/>
                <w:sz w:val="20"/>
                <w:szCs w:val="20"/>
                <w:lang w:eastAsia="fr-FR"/>
              </w:rPr>
            </w:pPr>
            <w:r w:rsidRPr="003D521E">
              <w:rPr>
                <w:rFonts w:ascii="Helvetica Neue" w:eastAsia="Times New Roman" w:hAnsi="Helvetica Neue" w:cs="Times New Roman"/>
                <w:color w:val="000000"/>
                <w:sz w:val="20"/>
                <w:szCs w:val="20"/>
                <w:lang w:eastAsia="fr-FR"/>
              </w:rPr>
              <w:t>11 342</w:t>
            </w:r>
          </w:p>
        </w:tc>
      </w:tr>
      <w:tr w:rsidR="003D521E" w:rsidRPr="003D521E" w14:paraId="5CF16EE9" w14:textId="77777777" w:rsidTr="007F23E6">
        <w:trPr>
          <w:trHeight w:val="340"/>
          <w:jc w:val="center"/>
        </w:trPr>
        <w:tc>
          <w:tcPr>
            <w:tcW w:w="2080" w:type="dxa"/>
            <w:tcBorders>
              <w:top w:val="nil"/>
              <w:left w:val="single" w:sz="8" w:space="0" w:color="44B3E1"/>
              <w:bottom w:val="single" w:sz="8" w:space="0" w:color="44B3E1"/>
              <w:right w:val="nil"/>
            </w:tcBorders>
            <w:shd w:val="clear" w:color="000000" w:fill="C0E6F5"/>
            <w:noWrap/>
            <w:vAlign w:val="center"/>
            <w:hideMark/>
          </w:tcPr>
          <w:p w14:paraId="3F5A03E6" w14:textId="77777777" w:rsidR="003D521E" w:rsidRPr="003D521E" w:rsidRDefault="003D521E" w:rsidP="00A03532">
            <w:pPr>
              <w:spacing w:after="0" w:line="360" w:lineRule="auto"/>
              <w:jc w:val="center"/>
              <w:rPr>
                <w:rFonts w:ascii="Helvetica Neue" w:eastAsia="Times New Roman" w:hAnsi="Helvetica Neue" w:cs="Times New Roman"/>
                <w:b/>
                <w:bCs/>
                <w:color w:val="000000"/>
                <w:sz w:val="20"/>
                <w:szCs w:val="20"/>
                <w:lang w:eastAsia="fr-FR"/>
              </w:rPr>
            </w:pPr>
            <w:r w:rsidRPr="003D521E">
              <w:rPr>
                <w:rFonts w:ascii="Helvetica Neue" w:eastAsia="Times New Roman" w:hAnsi="Helvetica Neue" w:cs="Times New Roman"/>
                <w:b/>
                <w:bCs/>
                <w:color w:val="000000"/>
                <w:sz w:val="20"/>
                <w:szCs w:val="20"/>
                <w:lang w:eastAsia="fr-FR"/>
              </w:rPr>
              <w:t>Italie</w:t>
            </w:r>
          </w:p>
        </w:tc>
        <w:tc>
          <w:tcPr>
            <w:tcW w:w="3020" w:type="dxa"/>
            <w:tcBorders>
              <w:top w:val="nil"/>
              <w:left w:val="nil"/>
              <w:bottom w:val="single" w:sz="8" w:space="0" w:color="44B3E1"/>
              <w:right w:val="nil"/>
            </w:tcBorders>
            <w:shd w:val="clear" w:color="000000" w:fill="C0E6F5"/>
            <w:noWrap/>
            <w:vAlign w:val="center"/>
            <w:hideMark/>
          </w:tcPr>
          <w:p w14:paraId="7B54556F" w14:textId="77777777" w:rsidR="003D521E" w:rsidRPr="003D521E" w:rsidRDefault="003D521E" w:rsidP="00A03532">
            <w:pPr>
              <w:spacing w:after="0" w:line="360" w:lineRule="auto"/>
              <w:jc w:val="center"/>
              <w:rPr>
                <w:rFonts w:ascii="Helvetica Neue" w:eastAsia="Times New Roman" w:hAnsi="Helvetica Neue" w:cs="Times New Roman"/>
                <w:color w:val="000000"/>
                <w:sz w:val="20"/>
                <w:szCs w:val="20"/>
                <w:lang w:eastAsia="fr-FR"/>
              </w:rPr>
            </w:pPr>
            <w:r w:rsidRPr="003D521E">
              <w:rPr>
                <w:rFonts w:ascii="Helvetica Neue" w:eastAsia="Times New Roman" w:hAnsi="Helvetica Neue" w:cs="Times New Roman"/>
                <w:color w:val="000000"/>
                <w:sz w:val="20"/>
                <w:szCs w:val="20"/>
                <w:lang w:eastAsia="fr-FR"/>
              </w:rPr>
              <w:t>18 919</w:t>
            </w:r>
          </w:p>
        </w:tc>
        <w:tc>
          <w:tcPr>
            <w:tcW w:w="2900" w:type="dxa"/>
            <w:tcBorders>
              <w:top w:val="nil"/>
              <w:left w:val="nil"/>
              <w:bottom w:val="single" w:sz="8" w:space="0" w:color="44B3E1"/>
              <w:right w:val="single" w:sz="8" w:space="0" w:color="44B3E1"/>
            </w:tcBorders>
            <w:shd w:val="clear" w:color="000000" w:fill="C0E6F5"/>
            <w:noWrap/>
            <w:vAlign w:val="center"/>
            <w:hideMark/>
          </w:tcPr>
          <w:p w14:paraId="6D5E7D15" w14:textId="77777777" w:rsidR="003D521E" w:rsidRPr="003D521E" w:rsidRDefault="003D521E" w:rsidP="00A03532">
            <w:pPr>
              <w:spacing w:after="0" w:line="360" w:lineRule="auto"/>
              <w:jc w:val="center"/>
              <w:rPr>
                <w:rFonts w:ascii="Helvetica Neue" w:eastAsia="Times New Roman" w:hAnsi="Helvetica Neue" w:cs="Times New Roman"/>
                <w:color w:val="000000"/>
                <w:sz w:val="20"/>
                <w:szCs w:val="20"/>
                <w:lang w:eastAsia="fr-FR"/>
              </w:rPr>
            </w:pPr>
            <w:r w:rsidRPr="003D521E">
              <w:rPr>
                <w:rFonts w:ascii="Helvetica Neue" w:eastAsia="Times New Roman" w:hAnsi="Helvetica Neue" w:cs="Times New Roman"/>
                <w:color w:val="000000"/>
                <w:sz w:val="20"/>
                <w:szCs w:val="20"/>
                <w:lang w:eastAsia="fr-FR"/>
              </w:rPr>
              <w:t>11 891</w:t>
            </w:r>
          </w:p>
        </w:tc>
      </w:tr>
      <w:tr w:rsidR="003D521E" w:rsidRPr="003D521E" w14:paraId="6AC78A9A" w14:textId="77777777" w:rsidTr="007F23E6">
        <w:trPr>
          <w:trHeight w:val="340"/>
          <w:jc w:val="center"/>
        </w:trPr>
        <w:tc>
          <w:tcPr>
            <w:tcW w:w="2080" w:type="dxa"/>
            <w:tcBorders>
              <w:top w:val="nil"/>
              <w:left w:val="single" w:sz="8" w:space="0" w:color="44B3E1"/>
              <w:bottom w:val="single" w:sz="8" w:space="0" w:color="44B3E1"/>
              <w:right w:val="nil"/>
            </w:tcBorders>
            <w:noWrap/>
            <w:vAlign w:val="center"/>
            <w:hideMark/>
          </w:tcPr>
          <w:p w14:paraId="3538CA38" w14:textId="77777777" w:rsidR="003D521E" w:rsidRPr="003D521E" w:rsidRDefault="003D521E" w:rsidP="00A03532">
            <w:pPr>
              <w:spacing w:after="0" w:line="360" w:lineRule="auto"/>
              <w:jc w:val="center"/>
              <w:rPr>
                <w:rFonts w:ascii="Helvetica Neue" w:eastAsia="Times New Roman" w:hAnsi="Helvetica Neue" w:cs="Times New Roman"/>
                <w:b/>
                <w:bCs/>
                <w:color w:val="000000"/>
                <w:sz w:val="20"/>
                <w:szCs w:val="20"/>
                <w:lang w:eastAsia="fr-FR"/>
              </w:rPr>
            </w:pPr>
            <w:r w:rsidRPr="003D521E">
              <w:rPr>
                <w:rFonts w:ascii="Helvetica Neue" w:eastAsia="Times New Roman" w:hAnsi="Helvetica Neue" w:cs="Times New Roman"/>
                <w:b/>
                <w:bCs/>
                <w:color w:val="000000"/>
                <w:sz w:val="20"/>
                <w:szCs w:val="20"/>
                <w:lang w:eastAsia="fr-FR"/>
              </w:rPr>
              <w:t>France</w:t>
            </w:r>
          </w:p>
        </w:tc>
        <w:tc>
          <w:tcPr>
            <w:tcW w:w="3020" w:type="dxa"/>
            <w:tcBorders>
              <w:top w:val="nil"/>
              <w:left w:val="nil"/>
              <w:bottom w:val="single" w:sz="8" w:space="0" w:color="44B3E1"/>
              <w:right w:val="nil"/>
            </w:tcBorders>
            <w:noWrap/>
            <w:vAlign w:val="center"/>
            <w:hideMark/>
          </w:tcPr>
          <w:p w14:paraId="5EB29D8F" w14:textId="77777777" w:rsidR="003D521E" w:rsidRPr="003D521E" w:rsidRDefault="003D521E" w:rsidP="00A03532">
            <w:pPr>
              <w:spacing w:after="0" w:line="360" w:lineRule="auto"/>
              <w:jc w:val="center"/>
              <w:rPr>
                <w:rFonts w:ascii="Helvetica Neue" w:eastAsia="Times New Roman" w:hAnsi="Helvetica Neue" w:cs="Times New Roman"/>
                <w:color w:val="000000"/>
                <w:sz w:val="20"/>
                <w:szCs w:val="20"/>
                <w:lang w:eastAsia="fr-FR"/>
              </w:rPr>
            </w:pPr>
            <w:r w:rsidRPr="003D521E">
              <w:rPr>
                <w:rFonts w:ascii="Helvetica Neue" w:eastAsia="Times New Roman" w:hAnsi="Helvetica Neue" w:cs="Times New Roman"/>
                <w:color w:val="000000"/>
                <w:sz w:val="20"/>
                <w:szCs w:val="20"/>
                <w:lang w:eastAsia="fr-FR"/>
              </w:rPr>
              <w:t>24 179</w:t>
            </w:r>
          </w:p>
        </w:tc>
        <w:tc>
          <w:tcPr>
            <w:tcW w:w="2900" w:type="dxa"/>
            <w:tcBorders>
              <w:top w:val="nil"/>
              <w:left w:val="nil"/>
              <w:bottom w:val="single" w:sz="8" w:space="0" w:color="44B3E1"/>
              <w:right w:val="single" w:sz="8" w:space="0" w:color="44B3E1"/>
            </w:tcBorders>
            <w:noWrap/>
            <w:vAlign w:val="center"/>
            <w:hideMark/>
          </w:tcPr>
          <w:p w14:paraId="05536147" w14:textId="77777777" w:rsidR="003D521E" w:rsidRPr="003D521E" w:rsidRDefault="003D521E" w:rsidP="00A03532">
            <w:pPr>
              <w:spacing w:after="0" w:line="360" w:lineRule="auto"/>
              <w:jc w:val="center"/>
              <w:rPr>
                <w:rFonts w:ascii="Helvetica Neue" w:eastAsia="Times New Roman" w:hAnsi="Helvetica Neue" w:cs="Times New Roman"/>
                <w:color w:val="000000"/>
                <w:sz w:val="20"/>
                <w:szCs w:val="20"/>
                <w:lang w:eastAsia="fr-FR"/>
              </w:rPr>
            </w:pPr>
            <w:r w:rsidRPr="003D521E">
              <w:rPr>
                <w:rFonts w:ascii="Helvetica Neue" w:eastAsia="Times New Roman" w:hAnsi="Helvetica Neue" w:cs="Times New Roman"/>
                <w:color w:val="000000"/>
                <w:sz w:val="20"/>
                <w:szCs w:val="20"/>
                <w:lang w:eastAsia="fr-FR"/>
              </w:rPr>
              <w:t>14 507</w:t>
            </w:r>
          </w:p>
        </w:tc>
      </w:tr>
      <w:tr w:rsidR="003D521E" w:rsidRPr="003D521E" w14:paraId="54460152" w14:textId="77777777" w:rsidTr="007F23E6">
        <w:trPr>
          <w:trHeight w:val="340"/>
          <w:jc w:val="center"/>
        </w:trPr>
        <w:tc>
          <w:tcPr>
            <w:tcW w:w="2080" w:type="dxa"/>
            <w:tcBorders>
              <w:top w:val="nil"/>
              <w:left w:val="single" w:sz="8" w:space="0" w:color="44B3E1"/>
              <w:bottom w:val="single" w:sz="8" w:space="0" w:color="44B3E1"/>
              <w:right w:val="nil"/>
            </w:tcBorders>
            <w:shd w:val="clear" w:color="000000" w:fill="C0E6F5"/>
            <w:noWrap/>
            <w:vAlign w:val="center"/>
            <w:hideMark/>
          </w:tcPr>
          <w:p w14:paraId="041D1D6D" w14:textId="77777777" w:rsidR="003D521E" w:rsidRPr="003D521E" w:rsidRDefault="003D521E" w:rsidP="00A03532">
            <w:pPr>
              <w:spacing w:after="0" w:line="360" w:lineRule="auto"/>
              <w:jc w:val="center"/>
              <w:rPr>
                <w:rFonts w:ascii="Helvetica Neue" w:eastAsia="Times New Roman" w:hAnsi="Helvetica Neue" w:cs="Times New Roman"/>
                <w:b/>
                <w:bCs/>
                <w:color w:val="000000"/>
                <w:sz w:val="20"/>
                <w:szCs w:val="20"/>
                <w:lang w:eastAsia="fr-FR"/>
              </w:rPr>
            </w:pPr>
            <w:r w:rsidRPr="003D521E">
              <w:rPr>
                <w:rFonts w:ascii="Helvetica Neue" w:eastAsia="Times New Roman" w:hAnsi="Helvetica Neue" w:cs="Times New Roman"/>
                <w:b/>
                <w:bCs/>
                <w:color w:val="000000"/>
                <w:sz w:val="20"/>
                <w:szCs w:val="20"/>
                <w:lang w:eastAsia="fr-FR"/>
              </w:rPr>
              <w:t>Allemagne</w:t>
            </w:r>
          </w:p>
        </w:tc>
        <w:tc>
          <w:tcPr>
            <w:tcW w:w="3020" w:type="dxa"/>
            <w:tcBorders>
              <w:top w:val="nil"/>
              <w:left w:val="nil"/>
              <w:bottom w:val="single" w:sz="8" w:space="0" w:color="44B3E1"/>
              <w:right w:val="nil"/>
            </w:tcBorders>
            <w:shd w:val="clear" w:color="000000" w:fill="C0E6F5"/>
            <w:noWrap/>
            <w:vAlign w:val="center"/>
            <w:hideMark/>
          </w:tcPr>
          <w:p w14:paraId="6BFE8C3A" w14:textId="77777777" w:rsidR="003D521E" w:rsidRPr="003D521E" w:rsidRDefault="003D521E" w:rsidP="00A03532">
            <w:pPr>
              <w:spacing w:after="0" w:line="360" w:lineRule="auto"/>
              <w:jc w:val="center"/>
              <w:rPr>
                <w:rFonts w:ascii="Helvetica Neue" w:eastAsia="Times New Roman" w:hAnsi="Helvetica Neue" w:cs="Times New Roman"/>
                <w:color w:val="000000"/>
                <w:sz w:val="20"/>
                <w:szCs w:val="20"/>
                <w:lang w:eastAsia="fr-FR"/>
              </w:rPr>
            </w:pPr>
            <w:r w:rsidRPr="003D521E">
              <w:rPr>
                <w:rFonts w:ascii="Helvetica Neue" w:eastAsia="Times New Roman" w:hAnsi="Helvetica Neue" w:cs="Times New Roman"/>
                <w:color w:val="000000"/>
                <w:sz w:val="20"/>
                <w:szCs w:val="20"/>
                <w:lang w:eastAsia="fr-FR"/>
              </w:rPr>
              <w:t>26 274</w:t>
            </w:r>
          </w:p>
        </w:tc>
        <w:tc>
          <w:tcPr>
            <w:tcW w:w="2900" w:type="dxa"/>
            <w:tcBorders>
              <w:top w:val="nil"/>
              <w:left w:val="nil"/>
              <w:bottom w:val="single" w:sz="8" w:space="0" w:color="44B3E1"/>
              <w:right w:val="single" w:sz="8" w:space="0" w:color="44B3E1"/>
            </w:tcBorders>
            <w:shd w:val="clear" w:color="000000" w:fill="C0E6F5"/>
            <w:noWrap/>
            <w:vAlign w:val="center"/>
            <w:hideMark/>
          </w:tcPr>
          <w:p w14:paraId="1F567EAA" w14:textId="77777777" w:rsidR="003D521E" w:rsidRPr="003D521E" w:rsidRDefault="003D521E" w:rsidP="00A03532">
            <w:pPr>
              <w:spacing w:after="0" w:line="360" w:lineRule="auto"/>
              <w:jc w:val="center"/>
              <w:rPr>
                <w:rFonts w:ascii="Helvetica Neue" w:eastAsia="Times New Roman" w:hAnsi="Helvetica Neue" w:cs="Times New Roman"/>
                <w:color w:val="000000"/>
                <w:sz w:val="20"/>
                <w:szCs w:val="20"/>
                <w:lang w:eastAsia="fr-FR"/>
              </w:rPr>
            </w:pPr>
            <w:r w:rsidRPr="003D521E">
              <w:rPr>
                <w:rFonts w:ascii="Helvetica Neue" w:eastAsia="Times New Roman" w:hAnsi="Helvetica Neue" w:cs="Times New Roman"/>
                <w:color w:val="000000"/>
                <w:sz w:val="20"/>
                <w:szCs w:val="20"/>
                <w:lang w:eastAsia="fr-FR"/>
              </w:rPr>
              <w:t>15 764</w:t>
            </w:r>
          </w:p>
        </w:tc>
      </w:tr>
      <w:tr w:rsidR="003D521E" w:rsidRPr="003D521E" w14:paraId="15EB300E" w14:textId="77777777" w:rsidTr="007F23E6">
        <w:trPr>
          <w:trHeight w:val="340"/>
          <w:jc w:val="center"/>
        </w:trPr>
        <w:tc>
          <w:tcPr>
            <w:tcW w:w="2080" w:type="dxa"/>
            <w:tcBorders>
              <w:top w:val="nil"/>
              <w:left w:val="single" w:sz="8" w:space="0" w:color="44B3E1"/>
              <w:bottom w:val="single" w:sz="8" w:space="0" w:color="44B3E1"/>
              <w:right w:val="nil"/>
            </w:tcBorders>
            <w:noWrap/>
            <w:vAlign w:val="center"/>
            <w:hideMark/>
          </w:tcPr>
          <w:p w14:paraId="1CAD7E28" w14:textId="77777777" w:rsidR="003D521E" w:rsidRPr="003D521E" w:rsidRDefault="003D521E" w:rsidP="00A03532">
            <w:pPr>
              <w:spacing w:after="0" w:line="360" w:lineRule="auto"/>
              <w:jc w:val="center"/>
              <w:rPr>
                <w:rFonts w:ascii="Helvetica Neue" w:eastAsia="Times New Roman" w:hAnsi="Helvetica Neue" w:cs="Times New Roman"/>
                <w:b/>
                <w:bCs/>
                <w:color w:val="000000"/>
                <w:sz w:val="20"/>
                <w:szCs w:val="20"/>
                <w:lang w:eastAsia="fr-FR"/>
              </w:rPr>
            </w:pPr>
            <w:r w:rsidRPr="003D521E">
              <w:rPr>
                <w:rFonts w:ascii="Helvetica Neue" w:eastAsia="Times New Roman" w:hAnsi="Helvetica Neue" w:cs="Times New Roman"/>
                <w:b/>
                <w:bCs/>
                <w:color w:val="000000"/>
                <w:sz w:val="20"/>
                <w:szCs w:val="20"/>
                <w:lang w:eastAsia="fr-FR"/>
              </w:rPr>
              <w:t>Suède</w:t>
            </w:r>
          </w:p>
        </w:tc>
        <w:tc>
          <w:tcPr>
            <w:tcW w:w="3020" w:type="dxa"/>
            <w:tcBorders>
              <w:top w:val="nil"/>
              <w:left w:val="nil"/>
              <w:bottom w:val="single" w:sz="8" w:space="0" w:color="44B3E1"/>
              <w:right w:val="nil"/>
            </w:tcBorders>
            <w:noWrap/>
            <w:vAlign w:val="center"/>
            <w:hideMark/>
          </w:tcPr>
          <w:p w14:paraId="46CD966E" w14:textId="77777777" w:rsidR="003D521E" w:rsidRPr="003D521E" w:rsidRDefault="003D521E" w:rsidP="00A03532">
            <w:pPr>
              <w:spacing w:after="0" w:line="360" w:lineRule="auto"/>
              <w:jc w:val="center"/>
              <w:rPr>
                <w:rFonts w:ascii="Helvetica Neue" w:eastAsia="Times New Roman" w:hAnsi="Helvetica Neue" w:cs="Times New Roman"/>
                <w:color w:val="000000"/>
                <w:sz w:val="20"/>
                <w:szCs w:val="20"/>
                <w:lang w:eastAsia="fr-FR"/>
              </w:rPr>
            </w:pPr>
            <w:r w:rsidRPr="003D521E">
              <w:rPr>
                <w:rFonts w:ascii="Helvetica Neue" w:eastAsia="Times New Roman" w:hAnsi="Helvetica Neue" w:cs="Times New Roman"/>
                <w:color w:val="000000"/>
                <w:sz w:val="20"/>
                <w:szCs w:val="20"/>
                <w:lang w:eastAsia="fr-FR"/>
              </w:rPr>
              <w:t>27 250</w:t>
            </w:r>
          </w:p>
        </w:tc>
        <w:tc>
          <w:tcPr>
            <w:tcW w:w="2900" w:type="dxa"/>
            <w:tcBorders>
              <w:top w:val="nil"/>
              <w:left w:val="nil"/>
              <w:bottom w:val="single" w:sz="8" w:space="0" w:color="44B3E1"/>
              <w:right w:val="single" w:sz="8" w:space="0" w:color="44B3E1"/>
            </w:tcBorders>
            <w:noWrap/>
            <w:vAlign w:val="center"/>
            <w:hideMark/>
          </w:tcPr>
          <w:p w14:paraId="5810C1E4" w14:textId="77777777" w:rsidR="003D521E" w:rsidRPr="003D521E" w:rsidRDefault="003D521E" w:rsidP="00A03532">
            <w:pPr>
              <w:spacing w:after="0" w:line="360" w:lineRule="auto"/>
              <w:jc w:val="center"/>
              <w:rPr>
                <w:rFonts w:ascii="Helvetica Neue" w:eastAsia="Times New Roman" w:hAnsi="Helvetica Neue" w:cs="Times New Roman"/>
                <w:color w:val="000000"/>
                <w:sz w:val="20"/>
                <w:szCs w:val="20"/>
                <w:lang w:eastAsia="fr-FR"/>
              </w:rPr>
            </w:pPr>
            <w:r w:rsidRPr="003D521E">
              <w:rPr>
                <w:rFonts w:ascii="Helvetica Neue" w:eastAsia="Times New Roman" w:hAnsi="Helvetica Neue" w:cs="Times New Roman"/>
                <w:color w:val="000000"/>
                <w:sz w:val="20"/>
                <w:szCs w:val="20"/>
                <w:lang w:eastAsia="fr-FR"/>
              </w:rPr>
              <w:t>16 350</w:t>
            </w:r>
          </w:p>
        </w:tc>
      </w:tr>
      <w:tr w:rsidR="003D521E" w:rsidRPr="003D521E" w14:paraId="2B5AFF06" w14:textId="77777777" w:rsidTr="007F23E6">
        <w:trPr>
          <w:trHeight w:val="340"/>
          <w:jc w:val="center"/>
        </w:trPr>
        <w:tc>
          <w:tcPr>
            <w:tcW w:w="2080" w:type="dxa"/>
            <w:tcBorders>
              <w:top w:val="nil"/>
              <w:left w:val="single" w:sz="8" w:space="0" w:color="44B3E1"/>
              <w:bottom w:val="single" w:sz="8" w:space="0" w:color="44B3E1"/>
              <w:right w:val="nil"/>
            </w:tcBorders>
            <w:shd w:val="clear" w:color="000000" w:fill="C0E6F5"/>
            <w:noWrap/>
            <w:vAlign w:val="center"/>
            <w:hideMark/>
          </w:tcPr>
          <w:p w14:paraId="7A9F55F6" w14:textId="77777777" w:rsidR="003D521E" w:rsidRPr="003D521E" w:rsidRDefault="003D521E" w:rsidP="00A03532">
            <w:pPr>
              <w:spacing w:after="0" w:line="360" w:lineRule="auto"/>
              <w:jc w:val="center"/>
              <w:rPr>
                <w:rFonts w:ascii="Helvetica Neue" w:eastAsia="Times New Roman" w:hAnsi="Helvetica Neue" w:cs="Times New Roman"/>
                <w:b/>
                <w:bCs/>
                <w:color w:val="000000"/>
                <w:sz w:val="20"/>
                <w:szCs w:val="20"/>
                <w:lang w:eastAsia="fr-FR"/>
              </w:rPr>
            </w:pPr>
            <w:r w:rsidRPr="003D521E">
              <w:rPr>
                <w:rFonts w:ascii="Helvetica Neue" w:eastAsia="Times New Roman" w:hAnsi="Helvetica Neue" w:cs="Times New Roman"/>
                <w:b/>
                <w:bCs/>
                <w:color w:val="000000"/>
                <w:sz w:val="20"/>
                <w:szCs w:val="20"/>
                <w:lang w:eastAsia="fr-FR"/>
              </w:rPr>
              <w:t>Finlande</w:t>
            </w:r>
          </w:p>
        </w:tc>
        <w:tc>
          <w:tcPr>
            <w:tcW w:w="3020" w:type="dxa"/>
            <w:tcBorders>
              <w:top w:val="nil"/>
              <w:left w:val="nil"/>
              <w:bottom w:val="single" w:sz="8" w:space="0" w:color="44B3E1"/>
              <w:right w:val="nil"/>
            </w:tcBorders>
            <w:shd w:val="clear" w:color="000000" w:fill="C0E6F5"/>
            <w:noWrap/>
            <w:vAlign w:val="center"/>
            <w:hideMark/>
          </w:tcPr>
          <w:p w14:paraId="4DB1A624" w14:textId="77777777" w:rsidR="003D521E" w:rsidRPr="003D521E" w:rsidRDefault="003D521E" w:rsidP="00A03532">
            <w:pPr>
              <w:spacing w:after="0" w:line="360" w:lineRule="auto"/>
              <w:jc w:val="center"/>
              <w:rPr>
                <w:rFonts w:ascii="Helvetica Neue" w:eastAsia="Times New Roman" w:hAnsi="Helvetica Neue" w:cs="Times New Roman"/>
                <w:color w:val="000000"/>
                <w:sz w:val="20"/>
                <w:szCs w:val="20"/>
                <w:lang w:eastAsia="fr-FR"/>
              </w:rPr>
            </w:pPr>
            <w:r w:rsidRPr="003D521E">
              <w:rPr>
                <w:rFonts w:ascii="Helvetica Neue" w:eastAsia="Times New Roman" w:hAnsi="Helvetica Neue" w:cs="Times New Roman"/>
                <w:color w:val="000000"/>
                <w:sz w:val="20"/>
                <w:szCs w:val="20"/>
                <w:lang w:eastAsia="fr-FR"/>
              </w:rPr>
              <w:t>27 346</w:t>
            </w:r>
          </w:p>
        </w:tc>
        <w:tc>
          <w:tcPr>
            <w:tcW w:w="2900" w:type="dxa"/>
            <w:tcBorders>
              <w:top w:val="nil"/>
              <w:left w:val="nil"/>
              <w:bottom w:val="single" w:sz="8" w:space="0" w:color="44B3E1"/>
              <w:right w:val="single" w:sz="8" w:space="0" w:color="44B3E1"/>
            </w:tcBorders>
            <w:shd w:val="clear" w:color="000000" w:fill="C0E6F5"/>
            <w:noWrap/>
            <w:vAlign w:val="center"/>
            <w:hideMark/>
          </w:tcPr>
          <w:p w14:paraId="333FA2F2" w14:textId="77777777" w:rsidR="003D521E" w:rsidRPr="003D521E" w:rsidRDefault="003D521E" w:rsidP="00A03532">
            <w:pPr>
              <w:spacing w:after="0" w:line="360" w:lineRule="auto"/>
              <w:jc w:val="center"/>
              <w:rPr>
                <w:rFonts w:ascii="Helvetica Neue" w:eastAsia="Times New Roman" w:hAnsi="Helvetica Neue" w:cs="Times New Roman"/>
                <w:color w:val="000000"/>
                <w:sz w:val="20"/>
                <w:szCs w:val="20"/>
                <w:lang w:eastAsia="fr-FR"/>
              </w:rPr>
            </w:pPr>
            <w:r w:rsidRPr="003D521E">
              <w:rPr>
                <w:rFonts w:ascii="Helvetica Neue" w:eastAsia="Times New Roman" w:hAnsi="Helvetica Neue" w:cs="Times New Roman"/>
                <w:color w:val="000000"/>
                <w:sz w:val="20"/>
                <w:szCs w:val="20"/>
                <w:lang w:eastAsia="fr-FR"/>
              </w:rPr>
              <w:t>16 408</w:t>
            </w:r>
          </w:p>
        </w:tc>
      </w:tr>
      <w:tr w:rsidR="003D521E" w:rsidRPr="003D521E" w14:paraId="12D8D523" w14:textId="77777777" w:rsidTr="007F23E6">
        <w:trPr>
          <w:trHeight w:val="340"/>
          <w:jc w:val="center"/>
        </w:trPr>
        <w:tc>
          <w:tcPr>
            <w:tcW w:w="2080" w:type="dxa"/>
            <w:tcBorders>
              <w:top w:val="nil"/>
              <w:left w:val="single" w:sz="8" w:space="0" w:color="44B3E1"/>
              <w:bottom w:val="single" w:sz="8" w:space="0" w:color="44B3E1"/>
              <w:right w:val="nil"/>
            </w:tcBorders>
            <w:noWrap/>
            <w:vAlign w:val="center"/>
            <w:hideMark/>
          </w:tcPr>
          <w:p w14:paraId="5CF64C3D" w14:textId="77777777" w:rsidR="003D521E" w:rsidRPr="003D521E" w:rsidRDefault="003D521E" w:rsidP="00A03532">
            <w:pPr>
              <w:spacing w:after="0" w:line="360" w:lineRule="auto"/>
              <w:jc w:val="center"/>
              <w:rPr>
                <w:rFonts w:ascii="Helvetica Neue" w:eastAsia="Times New Roman" w:hAnsi="Helvetica Neue" w:cs="Times New Roman"/>
                <w:b/>
                <w:bCs/>
                <w:color w:val="000000"/>
                <w:sz w:val="20"/>
                <w:szCs w:val="20"/>
                <w:lang w:eastAsia="fr-FR"/>
              </w:rPr>
            </w:pPr>
            <w:r w:rsidRPr="003D521E">
              <w:rPr>
                <w:rFonts w:ascii="Helvetica Neue" w:eastAsia="Times New Roman" w:hAnsi="Helvetica Neue" w:cs="Times New Roman"/>
                <w:b/>
                <w:bCs/>
                <w:color w:val="000000"/>
                <w:sz w:val="20"/>
                <w:szCs w:val="20"/>
                <w:lang w:eastAsia="fr-FR"/>
              </w:rPr>
              <w:t>Belgique</w:t>
            </w:r>
          </w:p>
        </w:tc>
        <w:tc>
          <w:tcPr>
            <w:tcW w:w="3020" w:type="dxa"/>
            <w:tcBorders>
              <w:top w:val="nil"/>
              <w:left w:val="nil"/>
              <w:bottom w:val="single" w:sz="8" w:space="0" w:color="44B3E1"/>
              <w:right w:val="nil"/>
            </w:tcBorders>
            <w:noWrap/>
            <w:vAlign w:val="center"/>
            <w:hideMark/>
          </w:tcPr>
          <w:p w14:paraId="6FD7AFCD" w14:textId="77777777" w:rsidR="003D521E" w:rsidRPr="003D521E" w:rsidRDefault="003D521E" w:rsidP="00A03532">
            <w:pPr>
              <w:spacing w:after="0" w:line="360" w:lineRule="auto"/>
              <w:jc w:val="center"/>
              <w:rPr>
                <w:rFonts w:ascii="Helvetica Neue" w:eastAsia="Times New Roman" w:hAnsi="Helvetica Neue" w:cs="Times New Roman"/>
                <w:color w:val="000000"/>
                <w:sz w:val="20"/>
                <w:szCs w:val="20"/>
                <w:lang w:eastAsia="fr-FR"/>
              </w:rPr>
            </w:pPr>
            <w:r w:rsidRPr="003D521E">
              <w:rPr>
                <w:rFonts w:ascii="Helvetica Neue" w:eastAsia="Times New Roman" w:hAnsi="Helvetica Neue" w:cs="Times New Roman"/>
                <w:color w:val="000000"/>
                <w:sz w:val="20"/>
                <w:szCs w:val="20"/>
                <w:lang w:eastAsia="fr-FR"/>
              </w:rPr>
              <w:t>28 997</w:t>
            </w:r>
          </w:p>
        </w:tc>
        <w:tc>
          <w:tcPr>
            <w:tcW w:w="2900" w:type="dxa"/>
            <w:tcBorders>
              <w:top w:val="nil"/>
              <w:left w:val="nil"/>
              <w:bottom w:val="single" w:sz="8" w:space="0" w:color="44B3E1"/>
              <w:right w:val="single" w:sz="8" w:space="0" w:color="44B3E1"/>
            </w:tcBorders>
            <w:noWrap/>
            <w:vAlign w:val="center"/>
            <w:hideMark/>
          </w:tcPr>
          <w:p w14:paraId="40803E0A" w14:textId="77777777" w:rsidR="003D521E" w:rsidRPr="003D521E" w:rsidRDefault="003D521E" w:rsidP="00A03532">
            <w:pPr>
              <w:spacing w:after="0" w:line="360" w:lineRule="auto"/>
              <w:jc w:val="center"/>
              <w:rPr>
                <w:rFonts w:ascii="Helvetica Neue" w:eastAsia="Times New Roman" w:hAnsi="Helvetica Neue" w:cs="Times New Roman"/>
                <w:color w:val="000000"/>
                <w:sz w:val="20"/>
                <w:szCs w:val="20"/>
                <w:lang w:eastAsia="fr-FR"/>
              </w:rPr>
            </w:pPr>
            <w:r w:rsidRPr="003D521E">
              <w:rPr>
                <w:rFonts w:ascii="Helvetica Neue" w:eastAsia="Times New Roman" w:hAnsi="Helvetica Neue" w:cs="Times New Roman"/>
                <w:color w:val="000000"/>
                <w:sz w:val="20"/>
                <w:szCs w:val="20"/>
                <w:lang w:eastAsia="fr-FR"/>
              </w:rPr>
              <w:t>17 398</w:t>
            </w:r>
          </w:p>
        </w:tc>
      </w:tr>
      <w:tr w:rsidR="003D521E" w:rsidRPr="003D521E" w14:paraId="36385690" w14:textId="77777777" w:rsidTr="007F23E6">
        <w:trPr>
          <w:trHeight w:val="340"/>
          <w:jc w:val="center"/>
        </w:trPr>
        <w:tc>
          <w:tcPr>
            <w:tcW w:w="2080" w:type="dxa"/>
            <w:tcBorders>
              <w:top w:val="nil"/>
              <w:left w:val="single" w:sz="8" w:space="0" w:color="44B3E1"/>
              <w:bottom w:val="single" w:sz="8" w:space="0" w:color="44B3E1"/>
              <w:right w:val="nil"/>
            </w:tcBorders>
            <w:shd w:val="clear" w:color="000000" w:fill="C0E6F5"/>
            <w:noWrap/>
            <w:vAlign w:val="center"/>
            <w:hideMark/>
          </w:tcPr>
          <w:p w14:paraId="2375487A" w14:textId="77777777" w:rsidR="003D521E" w:rsidRPr="003D521E" w:rsidRDefault="003D521E" w:rsidP="00A03532">
            <w:pPr>
              <w:spacing w:after="0" w:line="360" w:lineRule="auto"/>
              <w:jc w:val="center"/>
              <w:rPr>
                <w:rFonts w:ascii="Helvetica Neue" w:eastAsia="Times New Roman" w:hAnsi="Helvetica Neue" w:cs="Times New Roman"/>
                <w:b/>
                <w:bCs/>
                <w:color w:val="000000"/>
                <w:sz w:val="20"/>
                <w:szCs w:val="20"/>
                <w:lang w:eastAsia="fr-FR"/>
              </w:rPr>
            </w:pPr>
            <w:r w:rsidRPr="003D521E">
              <w:rPr>
                <w:rFonts w:ascii="Helvetica Neue" w:eastAsia="Times New Roman" w:hAnsi="Helvetica Neue" w:cs="Times New Roman"/>
                <w:b/>
                <w:bCs/>
                <w:color w:val="000000"/>
                <w:sz w:val="20"/>
                <w:szCs w:val="20"/>
                <w:lang w:eastAsia="fr-FR"/>
              </w:rPr>
              <w:t>Irlande</w:t>
            </w:r>
          </w:p>
        </w:tc>
        <w:tc>
          <w:tcPr>
            <w:tcW w:w="3020" w:type="dxa"/>
            <w:tcBorders>
              <w:top w:val="nil"/>
              <w:left w:val="nil"/>
              <w:bottom w:val="single" w:sz="8" w:space="0" w:color="44B3E1"/>
              <w:right w:val="nil"/>
            </w:tcBorders>
            <w:shd w:val="clear" w:color="000000" w:fill="C0E6F5"/>
            <w:noWrap/>
            <w:vAlign w:val="center"/>
            <w:hideMark/>
          </w:tcPr>
          <w:p w14:paraId="656A42F7" w14:textId="77777777" w:rsidR="003D521E" w:rsidRPr="003D521E" w:rsidRDefault="003D521E" w:rsidP="00A03532">
            <w:pPr>
              <w:spacing w:after="0" w:line="360" w:lineRule="auto"/>
              <w:jc w:val="center"/>
              <w:rPr>
                <w:rFonts w:ascii="Helvetica Neue" w:eastAsia="Times New Roman" w:hAnsi="Helvetica Neue" w:cs="Times New Roman"/>
                <w:color w:val="000000"/>
                <w:sz w:val="20"/>
                <w:szCs w:val="20"/>
                <w:lang w:eastAsia="fr-FR"/>
              </w:rPr>
            </w:pPr>
            <w:r w:rsidRPr="003D521E">
              <w:rPr>
                <w:rFonts w:ascii="Helvetica Neue" w:eastAsia="Times New Roman" w:hAnsi="Helvetica Neue" w:cs="Times New Roman"/>
                <w:color w:val="000000"/>
                <w:sz w:val="20"/>
                <w:szCs w:val="20"/>
                <w:lang w:eastAsia="fr-FR"/>
              </w:rPr>
              <w:t>30 609</w:t>
            </w:r>
          </w:p>
        </w:tc>
        <w:tc>
          <w:tcPr>
            <w:tcW w:w="2900" w:type="dxa"/>
            <w:tcBorders>
              <w:top w:val="nil"/>
              <w:left w:val="nil"/>
              <w:bottom w:val="single" w:sz="8" w:space="0" w:color="44B3E1"/>
              <w:right w:val="single" w:sz="8" w:space="0" w:color="44B3E1"/>
            </w:tcBorders>
            <w:shd w:val="clear" w:color="000000" w:fill="C0E6F5"/>
            <w:noWrap/>
            <w:vAlign w:val="center"/>
            <w:hideMark/>
          </w:tcPr>
          <w:p w14:paraId="3897E4FC" w14:textId="77777777" w:rsidR="003D521E" w:rsidRPr="003D521E" w:rsidRDefault="003D521E" w:rsidP="00A03532">
            <w:pPr>
              <w:spacing w:after="0" w:line="360" w:lineRule="auto"/>
              <w:jc w:val="center"/>
              <w:rPr>
                <w:rFonts w:ascii="Helvetica Neue" w:eastAsia="Times New Roman" w:hAnsi="Helvetica Neue" w:cs="Times New Roman"/>
                <w:color w:val="000000"/>
                <w:sz w:val="20"/>
                <w:szCs w:val="20"/>
                <w:lang w:eastAsia="fr-FR"/>
              </w:rPr>
            </w:pPr>
            <w:r w:rsidRPr="003D521E">
              <w:rPr>
                <w:rFonts w:ascii="Helvetica Neue" w:eastAsia="Times New Roman" w:hAnsi="Helvetica Neue" w:cs="Times New Roman"/>
                <w:color w:val="000000"/>
                <w:sz w:val="20"/>
                <w:szCs w:val="20"/>
                <w:lang w:eastAsia="fr-FR"/>
              </w:rPr>
              <w:t>18 413</w:t>
            </w:r>
          </w:p>
        </w:tc>
      </w:tr>
      <w:tr w:rsidR="003D521E" w:rsidRPr="003D521E" w14:paraId="7AFA876B" w14:textId="77777777" w:rsidTr="007F23E6">
        <w:trPr>
          <w:trHeight w:val="340"/>
          <w:jc w:val="center"/>
        </w:trPr>
        <w:tc>
          <w:tcPr>
            <w:tcW w:w="2080" w:type="dxa"/>
            <w:tcBorders>
              <w:top w:val="nil"/>
              <w:left w:val="single" w:sz="8" w:space="0" w:color="44B3E1"/>
              <w:bottom w:val="single" w:sz="8" w:space="0" w:color="44B3E1"/>
              <w:right w:val="nil"/>
            </w:tcBorders>
            <w:noWrap/>
            <w:vAlign w:val="center"/>
            <w:hideMark/>
          </w:tcPr>
          <w:p w14:paraId="2A5DA2F0" w14:textId="77777777" w:rsidR="003D521E" w:rsidRPr="003D521E" w:rsidRDefault="003D521E" w:rsidP="00A03532">
            <w:pPr>
              <w:spacing w:after="0" w:line="360" w:lineRule="auto"/>
              <w:jc w:val="center"/>
              <w:rPr>
                <w:rFonts w:ascii="Helvetica Neue" w:eastAsia="Times New Roman" w:hAnsi="Helvetica Neue" w:cs="Times New Roman"/>
                <w:b/>
                <w:bCs/>
                <w:color w:val="000000"/>
                <w:sz w:val="20"/>
                <w:szCs w:val="20"/>
                <w:lang w:eastAsia="fr-FR"/>
              </w:rPr>
            </w:pPr>
            <w:r w:rsidRPr="003D521E">
              <w:rPr>
                <w:rFonts w:ascii="Helvetica Neue" w:eastAsia="Times New Roman" w:hAnsi="Helvetica Neue" w:cs="Times New Roman"/>
                <w:b/>
                <w:bCs/>
                <w:color w:val="000000"/>
                <w:sz w:val="20"/>
                <w:szCs w:val="20"/>
                <w:lang w:eastAsia="fr-FR"/>
              </w:rPr>
              <w:t>Pays-Bas</w:t>
            </w:r>
          </w:p>
        </w:tc>
        <w:tc>
          <w:tcPr>
            <w:tcW w:w="3020" w:type="dxa"/>
            <w:tcBorders>
              <w:top w:val="nil"/>
              <w:left w:val="nil"/>
              <w:bottom w:val="single" w:sz="8" w:space="0" w:color="44B3E1"/>
              <w:right w:val="nil"/>
            </w:tcBorders>
            <w:noWrap/>
            <w:vAlign w:val="center"/>
            <w:hideMark/>
          </w:tcPr>
          <w:p w14:paraId="654095BF" w14:textId="77777777" w:rsidR="003D521E" w:rsidRPr="003D521E" w:rsidRDefault="003D521E" w:rsidP="00A03532">
            <w:pPr>
              <w:spacing w:after="0" w:line="360" w:lineRule="auto"/>
              <w:jc w:val="center"/>
              <w:rPr>
                <w:rFonts w:ascii="Helvetica Neue" w:eastAsia="Times New Roman" w:hAnsi="Helvetica Neue" w:cs="Times New Roman"/>
                <w:color w:val="000000"/>
                <w:sz w:val="20"/>
                <w:szCs w:val="20"/>
                <w:lang w:eastAsia="fr-FR"/>
              </w:rPr>
            </w:pPr>
            <w:r w:rsidRPr="003D521E">
              <w:rPr>
                <w:rFonts w:ascii="Helvetica Neue" w:eastAsia="Times New Roman" w:hAnsi="Helvetica Neue" w:cs="Times New Roman"/>
                <w:color w:val="000000"/>
                <w:sz w:val="20"/>
                <w:szCs w:val="20"/>
                <w:lang w:eastAsia="fr-FR"/>
              </w:rPr>
              <w:t>30 824</w:t>
            </w:r>
          </w:p>
        </w:tc>
        <w:tc>
          <w:tcPr>
            <w:tcW w:w="2900" w:type="dxa"/>
            <w:tcBorders>
              <w:top w:val="nil"/>
              <w:left w:val="nil"/>
              <w:bottom w:val="single" w:sz="8" w:space="0" w:color="44B3E1"/>
              <w:right w:val="single" w:sz="8" w:space="0" w:color="44B3E1"/>
            </w:tcBorders>
            <w:noWrap/>
            <w:vAlign w:val="center"/>
            <w:hideMark/>
          </w:tcPr>
          <w:p w14:paraId="79BDA1F1" w14:textId="77777777" w:rsidR="003D521E" w:rsidRPr="003D521E" w:rsidRDefault="003D521E" w:rsidP="00A03532">
            <w:pPr>
              <w:spacing w:after="0" w:line="360" w:lineRule="auto"/>
              <w:jc w:val="center"/>
              <w:rPr>
                <w:rFonts w:ascii="Helvetica Neue" w:eastAsia="Times New Roman" w:hAnsi="Helvetica Neue" w:cs="Times New Roman"/>
                <w:color w:val="000000"/>
                <w:sz w:val="20"/>
                <w:szCs w:val="20"/>
                <w:lang w:eastAsia="fr-FR"/>
              </w:rPr>
            </w:pPr>
            <w:r w:rsidRPr="003D521E">
              <w:rPr>
                <w:rFonts w:ascii="Helvetica Neue" w:eastAsia="Times New Roman" w:hAnsi="Helvetica Neue" w:cs="Times New Roman"/>
                <w:color w:val="000000"/>
                <w:sz w:val="20"/>
                <w:szCs w:val="20"/>
                <w:lang w:eastAsia="fr-FR"/>
              </w:rPr>
              <w:t>18 494</w:t>
            </w:r>
          </w:p>
        </w:tc>
      </w:tr>
      <w:tr w:rsidR="003D521E" w:rsidRPr="003D521E" w14:paraId="6F4CDA07" w14:textId="77777777" w:rsidTr="007F23E6">
        <w:trPr>
          <w:trHeight w:val="340"/>
          <w:jc w:val="center"/>
        </w:trPr>
        <w:tc>
          <w:tcPr>
            <w:tcW w:w="2080" w:type="dxa"/>
            <w:tcBorders>
              <w:top w:val="nil"/>
              <w:left w:val="single" w:sz="8" w:space="0" w:color="44B3E1"/>
              <w:bottom w:val="single" w:sz="8" w:space="0" w:color="44B3E1"/>
              <w:right w:val="nil"/>
            </w:tcBorders>
            <w:shd w:val="clear" w:color="000000" w:fill="C0E6F5"/>
            <w:noWrap/>
            <w:vAlign w:val="center"/>
            <w:hideMark/>
          </w:tcPr>
          <w:p w14:paraId="782A1139" w14:textId="77777777" w:rsidR="003D521E" w:rsidRPr="003D521E" w:rsidRDefault="003D521E" w:rsidP="00A03532">
            <w:pPr>
              <w:spacing w:after="0" w:line="360" w:lineRule="auto"/>
              <w:jc w:val="center"/>
              <w:rPr>
                <w:rFonts w:ascii="Helvetica Neue" w:eastAsia="Times New Roman" w:hAnsi="Helvetica Neue" w:cs="Times New Roman"/>
                <w:b/>
                <w:bCs/>
                <w:color w:val="000000"/>
                <w:sz w:val="20"/>
                <w:szCs w:val="20"/>
                <w:lang w:eastAsia="fr-FR"/>
              </w:rPr>
            </w:pPr>
            <w:r w:rsidRPr="003D521E">
              <w:rPr>
                <w:rFonts w:ascii="Helvetica Neue" w:eastAsia="Times New Roman" w:hAnsi="Helvetica Neue" w:cs="Times New Roman"/>
                <w:b/>
                <w:bCs/>
                <w:color w:val="000000"/>
                <w:sz w:val="20"/>
                <w:szCs w:val="20"/>
                <w:lang w:eastAsia="fr-FR"/>
              </w:rPr>
              <w:t>Autriche</w:t>
            </w:r>
          </w:p>
        </w:tc>
        <w:tc>
          <w:tcPr>
            <w:tcW w:w="3020" w:type="dxa"/>
            <w:tcBorders>
              <w:top w:val="nil"/>
              <w:left w:val="nil"/>
              <w:bottom w:val="single" w:sz="8" w:space="0" w:color="44B3E1"/>
              <w:right w:val="nil"/>
            </w:tcBorders>
            <w:shd w:val="clear" w:color="000000" w:fill="C0E6F5"/>
            <w:noWrap/>
            <w:vAlign w:val="center"/>
            <w:hideMark/>
          </w:tcPr>
          <w:p w14:paraId="00E3B391" w14:textId="77777777" w:rsidR="003D521E" w:rsidRPr="003D521E" w:rsidRDefault="003D521E" w:rsidP="00A03532">
            <w:pPr>
              <w:spacing w:after="0" w:line="360" w:lineRule="auto"/>
              <w:jc w:val="center"/>
              <w:rPr>
                <w:rFonts w:ascii="Helvetica Neue" w:eastAsia="Times New Roman" w:hAnsi="Helvetica Neue" w:cs="Times New Roman"/>
                <w:color w:val="000000"/>
                <w:sz w:val="20"/>
                <w:szCs w:val="20"/>
                <w:lang w:eastAsia="fr-FR"/>
              </w:rPr>
            </w:pPr>
            <w:r w:rsidRPr="003D521E">
              <w:rPr>
                <w:rFonts w:ascii="Helvetica Neue" w:eastAsia="Times New Roman" w:hAnsi="Helvetica Neue" w:cs="Times New Roman"/>
                <w:color w:val="000000"/>
                <w:sz w:val="20"/>
                <w:szCs w:val="20"/>
                <w:lang w:eastAsia="fr-FR"/>
              </w:rPr>
              <w:t>31 443</w:t>
            </w:r>
          </w:p>
        </w:tc>
        <w:tc>
          <w:tcPr>
            <w:tcW w:w="2900" w:type="dxa"/>
            <w:tcBorders>
              <w:top w:val="nil"/>
              <w:left w:val="nil"/>
              <w:bottom w:val="single" w:sz="8" w:space="0" w:color="44B3E1"/>
              <w:right w:val="single" w:sz="8" w:space="0" w:color="44B3E1"/>
            </w:tcBorders>
            <w:shd w:val="clear" w:color="000000" w:fill="C0E6F5"/>
            <w:noWrap/>
            <w:vAlign w:val="center"/>
            <w:hideMark/>
          </w:tcPr>
          <w:p w14:paraId="3A6C7EE5" w14:textId="77777777" w:rsidR="003D521E" w:rsidRPr="003D521E" w:rsidRDefault="003D521E" w:rsidP="00A03532">
            <w:pPr>
              <w:spacing w:after="0" w:line="360" w:lineRule="auto"/>
              <w:jc w:val="center"/>
              <w:rPr>
                <w:rFonts w:ascii="Helvetica Neue" w:eastAsia="Times New Roman" w:hAnsi="Helvetica Neue" w:cs="Times New Roman"/>
                <w:color w:val="000000"/>
                <w:sz w:val="20"/>
                <w:szCs w:val="20"/>
                <w:lang w:eastAsia="fr-FR"/>
              </w:rPr>
            </w:pPr>
            <w:r w:rsidRPr="003D521E">
              <w:rPr>
                <w:rFonts w:ascii="Helvetica Neue" w:eastAsia="Times New Roman" w:hAnsi="Helvetica Neue" w:cs="Times New Roman"/>
                <w:color w:val="000000"/>
                <w:sz w:val="20"/>
                <w:szCs w:val="20"/>
                <w:lang w:eastAsia="fr-FR"/>
              </w:rPr>
              <w:t>18 866</w:t>
            </w:r>
          </w:p>
        </w:tc>
      </w:tr>
      <w:tr w:rsidR="003D521E" w:rsidRPr="003D521E" w14:paraId="5DDBD6D7" w14:textId="77777777" w:rsidTr="007F23E6">
        <w:trPr>
          <w:trHeight w:val="340"/>
          <w:jc w:val="center"/>
        </w:trPr>
        <w:tc>
          <w:tcPr>
            <w:tcW w:w="2080" w:type="dxa"/>
            <w:tcBorders>
              <w:top w:val="nil"/>
              <w:left w:val="single" w:sz="8" w:space="0" w:color="44B3E1"/>
              <w:bottom w:val="single" w:sz="8" w:space="0" w:color="44B3E1"/>
              <w:right w:val="nil"/>
            </w:tcBorders>
            <w:noWrap/>
            <w:vAlign w:val="center"/>
            <w:hideMark/>
          </w:tcPr>
          <w:p w14:paraId="725524BE" w14:textId="77777777" w:rsidR="003D521E" w:rsidRPr="003D521E" w:rsidRDefault="003D521E" w:rsidP="00A03532">
            <w:pPr>
              <w:spacing w:after="0" w:line="360" w:lineRule="auto"/>
              <w:jc w:val="center"/>
              <w:rPr>
                <w:rFonts w:ascii="Helvetica Neue" w:eastAsia="Times New Roman" w:hAnsi="Helvetica Neue" w:cs="Times New Roman"/>
                <w:b/>
                <w:bCs/>
                <w:color w:val="000000"/>
                <w:sz w:val="20"/>
                <w:szCs w:val="20"/>
                <w:lang w:eastAsia="fr-FR"/>
              </w:rPr>
            </w:pPr>
            <w:r w:rsidRPr="003D521E">
              <w:rPr>
                <w:rFonts w:ascii="Helvetica Neue" w:eastAsia="Times New Roman" w:hAnsi="Helvetica Neue" w:cs="Times New Roman"/>
                <w:b/>
                <w:bCs/>
                <w:color w:val="000000"/>
                <w:sz w:val="20"/>
                <w:szCs w:val="20"/>
                <w:lang w:eastAsia="fr-FR"/>
              </w:rPr>
              <w:t>Danemark</w:t>
            </w:r>
          </w:p>
        </w:tc>
        <w:tc>
          <w:tcPr>
            <w:tcW w:w="3020" w:type="dxa"/>
            <w:tcBorders>
              <w:top w:val="nil"/>
              <w:left w:val="nil"/>
              <w:bottom w:val="single" w:sz="8" w:space="0" w:color="44B3E1"/>
              <w:right w:val="nil"/>
            </w:tcBorders>
            <w:noWrap/>
            <w:vAlign w:val="center"/>
            <w:hideMark/>
          </w:tcPr>
          <w:p w14:paraId="476F83EF" w14:textId="77777777" w:rsidR="003D521E" w:rsidRPr="003D521E" w:rsidRDefault="003D521E" w:rsidP="00A03532">
            <w:pPr>
              <w:spacing w:after="0" w:line="360" w:lineRule="auto"/>
              <w:jc w:val="center"/>
              <w:rPr>
                <w:rFonts w:ascii="Helvetica Neue" w:eastAsia="Times New Roman" w:hAnsi="Helvetica Neue" w:cs="Times New Roman"/>
                <w:color w:val="000000"/>
                <w:sz w:val="20"/>
                <w:szCs w:val="20"/>
                <w:lang w:eastAsia="fr-FR"/>
              </w:rPr>
            </w:pPr>
            <w:r w:rsidRPr="003D521E">
              <w:rPr>
                <w:rFonts w:ascii="Helvetica Neue" w:eastAsia="Times New Roman" w:hAnsi="Helvetica Neue" w:cs="Times New Roman"/>
                <w:color w:val="000000"/>
                <w:sz w:val="20"/>
                <w:szCs w:val="20"/>
                <w:lang w:eastAsia="fr-FR"/>
              </w:rPr>
              <w:t>33 903</w:t>
            </w:r>
          </w:p>
        </w:tc>
        <w:tc>
          <w:tcPr>
            <w:tcW w:w="2900" w:type="dxa"/>
            <w:tcBorders>
              <w:top w:val="nil"/>
              <w:left w:val="nil"/>
              <w:bottom w:val="single" w:sz="8" w:space="0" w:color="44B3E1"/>
              <w:right w:val="single" w:sz="8" w:space="0" w:color="44B3E1"/>
            </w:tcBorders>
            <w:noWrap/>
            <w:vAlign w:val="center"/>
            <w:hideMark/>
          </w:tcPr>
          <w:p w14:paraId="1C254BDB" w14:textId="77777777" w:rsidR="003D521E" w:rsidRPr="003D521E" w:rsidRDefault="003D521E" w:rsidP="00A03532">
            <w:pPr>
              <w:spacing w:after="0" w:line="360" w:lineRule="auto"/>
              <w:jc w:val="center"/>
              <w:rPr>
                <w:rFonts w:ascii="Helvetica Neue" w:eastAsia="Times New Roman" w:hAnsi="Helvetica Neue" w:cs="Times New Roman"/>
                <w:color w:val="000000"/>
                <w:sz w:val="20"/>
                <w:szCs w:val="20"/>
                <w:lang w:eastAsia="fr-FR"/>
              </w:rPr>
            </w:pPr>
            <w:r w:rsidRPr="003D521E">
              <w:rPr>
                <w:rFonts w:ascii="Helvetica Neue" w:eastAsia="Times New Roman" w:hAnsi="Helvetica Neue" w:cs="Times New Roman"/>
                <w:color w:val="000000"/>
                <w:sz w:val="20"/>
                <w:szCs w:val="20"/>
                <w:lang w:eastAsia="fr-FR"/>
              </w:rPr>
              <w:t>20 342</w:t>
            </w:r>
          </w:p>
        </w:tc>
      </w:tr>
      <w:tr w:rsidR="003D521E" w:rsidRPr="003D521E" w14:paraId="09F222AB" w14:textId="77777777" w:rsidTr="007F23E6">
        <w:trPr>
          <w:trHeight w:val="340"/>
          <w:jc w:val="center"/>
        </w:trPr>
        <w:tc>
          <w:tcPr>
            <w:tcW w:w="2080" w:type="dxa"/>
            <w:tcBorders>
              <w:top w:val="nil"/>
              <w:left w:val="single" w:sz="8" w:space="0" w:color="44B3E1"/>
              <w:bottom w:val="single" w:sz="8" w:space="0" w:color="44B3E1"/>
              <w:right w:val="nil"/>
            </w:tcBorders>
            <w:shd w:val="clear" w:color="000000" w:fill="C0E6F5"/>
            <w:noWrap/>
            <w:vAlign w:val="center"/>
            <w:hideMark/>
          </w:tcPr>
          <w:p w14:paraId="55CDDE7B" w14:textId="77777777" w:rsidR="003D521E" w:rsidRPr="003D521E" w:rsidRDefault="003D521E" w:rsidP="00A03532">
            <w:pPr>
              <w:spacing w:after="0" w:line="360" w:lineRule="auto"/>
              <w:jc w:val="center"/>
              <w:rPr>
                <w:rFonts w:ascii="Helvetica Neue" w:eastAsia="Times New Roman" w:hAnsi="Helvetica Neue" w:cs="Times New Roman"/>
                <w:b/>
                <w:bCs/>
                <w:color w:val="000000"/>
                <w:sz w:val="20"/>
                <w:szCs w:val="20"/>
                <w:lang w:eastAsia="fr-FR"/>
              </w:rPr>
            </w:pPr>
            <w:r w:rsidRPr="003D521E">
              <w:rPr>
                <w:rFonts w:ascii="Helvetica Neue" w:eastAsia="Times New Roman" w:hAnsi="Helvetica Neue" w:cs="Times New Roman"/>
                <w:b/>
                <w:bCs/>
                <w:color w:val="000000"/>
                <w:sz w:val="20"/>
                <w:szCs w:val="20"/>
                <w:lang w:eastAsia="fr-FR"/>
              </w:rPr>
              <w:t>Luxembourg</w:t>
            </w:r>
          </w:p>
        </w:tc>
        <w:tc>
          <w:tcPr>
            <w:tcW w:w="3020" w:type="dxa"/>
            <w:tcBorders>
              <w:top w:val="nil"/>
              <w:left w:val="nil"/>
              <w:bottom w:val="single" w:sz="8" w:space="0" w:color="44B3E1"/>
              <w:right w:val="nil"/>
            </w:tcBorders>
            <w:shd w:val="clear" w:color="000000" w:fill="C0E6F5"/>
            <w:noWrap/>
            <w:vAlign w:val="center"/>
            <w:hideMark/>
          </w:tcPr>
          <w:p w14:paraId="55DCEF7F" w14:textId="77777777" w:rsidR="003D521E" w:rsidRPr="003D521E" w:rsidRDefault="003D521E" w:rsidP="00A03532">
            <w:pPr>
              <w:spacing w:after="0" w:line="360" w:lineRule="auto"/>
              <w:jc w:val="center"/>
              <w:rPr>
                <w:rFonts w:ascii="Helvetica Neue" w:eastAsia="Times New Roman" w:hAnsi="Helvetica Neue" w:cs="Times New Roman"/>
                <w:color w:val="000000"/>
                <w:sz w:val="20"/>
                <w:szCs w:val="20"/>
                <w:lang w:eastAsia="fr-FR"/>
              </w:rPr>
            </w:pPr>
            <w:r w:rsidRPr="003D521E">
              <w:rPr>
                <w:rFonts w:ascii="Helvetica Neue" w:eastAsia="Times New Roman" w:hAnsi="Helvetica Neue" w:cs="Times New Roman"/>
                <w:color w:val="000000"/>
                <w:sz w:val="20"/>
                <w:szCs w:val="20"/>
                <w:lang w:eastAsia="fr-FR"/>
              </w:rPr>
              <w:t>47 636</w:t>
            </w:r>
          </w:p>
        </w:tc>
        <w:tc>
          <w:tcPr>
            <w:tcW w:w="2900" w:type="dxa"/>
            <w:tcBorders>
              <w:top w:val="nil"/>
              <w:left w:val="nil"/>
              <w:bottom w:val="single" w:sz="8" w:space="0" w:color="44B3E1"/>
              <w:right w:val="single" w:sz="8" w:space="0" w:color="44B3E1"/>
            </w:tcBorders>
            <w:shd w:val="clear" w:color="000000" w:fill="C0E6F5"/>
            <w:noWrap/>
            <w:vAlign w:val="center"/>
            <w:hideMark/>
          </w:tcPr>
          <w:p w14:paraId="17DCBAAC" w14:textId="77777777" w:rsidR="003D521E" w:rsidRPr="003D521E" w:rsidRDefault="003D521E" w:rsidP="00A03532">
            <w:pPr>
              <w:spacing w:after="0" w:line="360" w:lineRule="auto"/>
              <w:jc w:val="center"/>
              <w:rPr>
                <w:rFonts w:ascii="Helvetica Neue" w:eastAsia="Times New Roman" w:hAnsi="Helvetica Neue" w:cs="Times New Roman"/>
                <w:color w:val="000000"/>
                <w:sz w:val="20"/>
                <w:szCs w:val="20"/>
                <w:lang w:eastAsia="fr-FR"/>
              </w:rPr>
            </w:pPr>
            <w:r w:rsidRPr="003D521E">
              <w:rPr>
                <w:rFonts w:ascii="Helvetica Neue" w:eastAsia="Times New Roman" w:hAnsi="Helvetica Neue" w:cs="Times New Roman"/>
                <w:color w:val="000000"/>
                <w:sz w:val="20"/>
                <w:szCs w:val="20"/>
                <w:lang w:eastAsia="fr-FR"/>
              </w:rPr>
              <w:t>28 582</w:t>
            </w:r>
          </w:p>
        </w:tc>
      </w:tr>
    </w:tbl>
    <w:p w14:paraId="0B09A792" w14:textId="204C76AC" w:rsidR="00C87BCA" w:rsidRPr="004E30A6" w:rsidRDefault="00C87BCA" w:rsidP="005130E1">
      <w:pPr>
        <w:spacing w:after="0" w:line="360" w:lineRule="auto"/>
        <w:jc w:val="both"/>
      </w:pPr>
    </w:p>
    <w:p w14:paraId="0362AFBF" w14:textId="51E29FC0" w:rsidR="003D521E" w:rsidRDefault="00763968" w:rsidP="005F149A">
      <w:pPr>
        <w:spacing w:after="0" w:line="360" w:lineRule="auto"/>
        <w:jc w:val="both"/>
      </w:pPr>
      <w:r w:rsidRPr="004E30A6">
        <w:t xml:space="preserve">Nous avons donc une première idée de ce vers quoi devrait se rapprocher un salaire </w:t>
      </w:r>
      <w:r w:rsidR="00C87BCA" w:rsidRPr="004E30A6">
        <w:t xml:space="preserve">minimum adéquat et donc </w:t>
      </w:r>
      <w:r w:rsidRPr="004E30A6">
        <w:t xml:space="preserve">décent dans chaque pays. </w:t>
      </w:r>
      <w:r w:rsidR="00C87BCA" w:rsidRPr="004E30A6">
        <w:t xml:space="preserve">Évidemment, la </w:t>
      </w:r>
      <w:r w:rsidR="003D521E">
        <w:t>D</w:t>
      </w:r>
      <w:r w:rsidR="00C87BCA" w:rsidRPr="004E30A6">
        <w:t>irective ne se base pas uniquement sur ce calcul. Son premier critère est notamment le pouvoir d’achat des salaires minimum</w:t>
      </w:r>
      <w:r w:rsidR="003D521E">
        <w:t>s</w:t>
      </w:r>
      <w:r w:rsidR="00C87BCA" w:rsidRPr="004E30A6">
        <w:t xml:space="preserve">, élément que nous avons </w:t>
      </w:r>
      <w:r w:rsidR="00C87BCA" w:rsidRPr="004E30A6">
        <w:lastRenderedPageBreak/>
        <w:t xml:space="preserve">développé précédemment. </w:t>
      </w:r>
      <w:r w:rsidR="00146E26">
        <w:t>À</w:t>
      </w:r>
      <w:r w:rsidR="00F87ADC">
        <w:t xml:space="preserve"> c</w:t>
      </w:r>
      <w:r w:rsidR="00C87BCA" w:rsidRPr="004E30A6">
        <w:t xml:space="preserve">e titre, nous avons la chance d’avoir à disposition les mêmes données de l’INSEE en </w:t>
      </w:r>
      <w:r w:rsidR="00C87BCA" w:rsidRPr="00F10363">
        <w:t>SPA (</w:t>
      </w:r>
      <w:r w:rsidR="00A03532">
        <w:t>S</w:t>
      </w:r>
      <w:r w:rsidR="00C87BCA" w:rsidRPr="00F10363">
        <w:t xml:space="preserve">tandard de </w:t>
      </w:r>
      <w:r w:rsidR="00A03532">
        <w:t>P</w:t>
      </w:r>
      <w:r w:rsidR="00C87BCA" w:rsidRPr="00F10363">
        <w:t>ouvoir d’</w:t>
      </w:r>
      <w:r w:rsidR="00A03532">
        <w:t>A</w:t>
      </w:r>
      <w:r w:rsidR="00C87BCA" w:rsidRPr="00F10363">
        <w:t>chat)</w:t>
      </w:r>
      <w:r w:rsidR="00C87BCA" w:rsidRPr="004E30A6">
        <w:t xml:space="preserve">. Nous obtenons </w:t>
      </w:r>
      <w:r w:rsidR="00146E26">
        <w:t>les valeurs suivantes</w:t>
      </w:r>
      <w:r w:rsidR="00C87BCA" w:rsidRPr="004E30A6">
        <w:t xml:space="preserve"> (2022) :</w:t>
      </w:r>
    </w:p>
    <w:p w14:paraId="53484316" w14:textId="1494A222" w:rsidR="00521E98" w:rsidRPr="00521E98" w:rsidRDefault="00521E98" w:rsidP="007F23E6">
      <w:pPr>
        <w:pStyle w:val="Lgende"/>
        <w:keepNext/>
        <w:spacing w:after="0" w:line="360" w:lineRule="auto"/>
        <w:jc w:val="center"/>
        <w:rPr>
          <w:b w:val="0"/>
          <w:bCs w:val="0"/>
          <w:sz w:val="20"/>
          <w:szCs w:val="20"/>
        </w:rPr>
      </w:pPr>
      <w:r w:rsidRPr="002A0E3F">
        <w:rPr>
          <w:sz w:val="20"/>
          <w:szCs w:val="20"/>
        </w:rPr>
        <w:t xml:space="preserve">Comparaison des salaires minimums adéquats </w:t>
      </w:r>
      <w:r>
        <w:rPr>
          <w:sz w:val="20"/>
          <w:szCs w:val="20"/>
        </w:rPr>
        <w:t xml:space="preserve">exprimés en SPA </w:t>
      </w:r>
      <w:r w:rsidRPr="002A0E3F">
        <w:rPr>
          <w:sz w:val="20"/>
          <w:szCs w:val="20"/>
        </w:rPr>
        <w:t>d’après les données 2022 de l’INSEE</w:t>
      </w:r>
    </w:p>
    <w:tbl>
      <w:tblPr>
        <w:tblW w:w="8600" w:type="dxa"/>
        <w:jc w:val="center"/>
        <w:tblCellMar>
          <w:left w:w="70" w:type="dxa"/>
          <w:right w:w="70" w:type="dxa"/>
        </w:tblCellMar>
        <w:tblLook w:val="04A0" w:firstRow="1" w:lastRow="0" w:firstColumn="1" w:lastColumn="0" w:noHBand="0" w:noVBand="1"/>
      </w:tblPr>
      <w:tblGrid>
        <w:gridCol w:w="2080"/>
        <w:gridCol w:w="3320"/>
        <w:gridCol w:w="3200"/>
      </w:tblGrid>
      <w:tr w:rsidR="003D521E" w:rsidRPr="003D521E" w14:paraId="63FE9B92" w14:textId="77777777" w:rsidTr="007F23E6">
        <w:trPr>
          <w:trHeight w:val="340"/>
          <w:tblHeader/>
          <w:jc w:val="center"/>
        </w:trPr>
        <w:tc>
          <w:tcPr>
            <w:tcW w:w="2080" w:type="dxa"/>
            <w:tcBorders>
              <w:top w:val="single" w:sz="8" w:space="0" w:color="44B3E1"/>
              <w:left w:val="single" w:sz="8" w:space="0" w:color="44B3E1"/>
              <w:bottom w:val="single" w:sz="8" w:space="0" w:color="44B3E1"/>
              <w:right w:val="nil"/>
            </w:tcBorders>
            <w:shd w:val="clear" w:color="000000" w:fill="156082"/>
            <w:noWrap/>
            <w:vAlign w:val="center"/>
            <w:hideMark/>
          </w:tcPr>
          <w:p w14:paraId="369FA873" w14:textId="77777777" w:rsidR="003D521E" w:rsidRPr="003D521E" w:rsidRDefault="003D521E" w:rsidP="00A03532">
            <w:pPr>
              <w:spacing w:after="0" w:line="360" w:lineRule="auto"/>
              <w:jc w:val="center"/>
              <w:rPr>
                <w:rFonts w:ascii="Helvetica Neue" w:eastAsia="Times New Roman" w:hAnsi="Helvetica Neue" w:cs="Times New Roman"/>
                <w:b/>
                <w:bCs/>
                <w:color w:val="FFFFFF"/>
                <w:sz w:val="20"/>
                <w:szCs w:val="20"/>
                <w:lang w:eastAsia="fr-FR"/>
              </w:rPr>
            </w:pPr>
            <w:r w:rsidRPr="003D521E">
              <w:rPr>
                <w:rFonts w:ascii="Helvetica Neue" w:eastAsia="Times New Roman" w:hAnsi="Helvetica Neue" w:cs="Times New Roman"/>
                <w:b/>
                <w:bCs/>
                <w:color w:val="FFFFFF"/>
                <w:sz w:val="20"/>
                <w:szCs w:val="20"/>
                <w:lang w:eastAsia="fr-FR"/>
              </w:rPr>
              <w:t>Pays</w:t>
            </w:r>
          </w:p>
        </w:tc>
        <w:tc>
          <w:tcPr>
            <w:tcW w:w="3320" w:type="dxa"/>
            <w:tcBorders>
              <w:top w:val="single" w:sz="8" w:space="0" w:color="44B3E1"/>
              <w:left w:val="nil"/>
              <w:bottom w:val="single" w:sz="8" w:space="0" w:color="44B3E1"/>
              <w:right w:val="nil"/>
            </w:tcBorders>
            <w:shd w:val="clear" w:color="000000" w:fill="156082"/>
            <w:noWrap/>
            <w:vAlign w:val="center"/>
            <w:hideMark/>
          </w:tcPr>
          <w:p w14:paraId="260E0531" w14:textId="77777777" w:rsidR="003D521E" w:rsidRPr="003D521E" w:rsidRDefault="003D521E" w:rsidP="00A03532">
            <w:pPr>
              <w:spacing w:after="0" w:line="360" w:lineRule="auto"/>
              <w:jc w:val="center"/>
              <w:rPr>
                <w:rFonts w:ascii="Helvetica Neue" w:eastAsia="Times New Roman" w:hAnsi="Helvetica Neue" w:cs="Times New Roman"/>
                <w:b/>
                <w:bCs/>
                <w:color w:val="FFFFFF"/>
                <w:sz w:val="20"/>
                <w:szCs w:val="20"/>
                <w:lang w:eastAsia="fr-FR"/>
              </w:rPr>
            </w:pPr>
            <w:r w:rsidRPr="003D521E">
              <w:rPr>
                <w:rFonts w:ascii="Helvetica Neue" w:eastAsia="Times New Roman" w:hAnsi="Helvetica Neue" w:cs="Times New Roman"/>
                <w:b/>
                <w:bCs/>
                <w:color w:val="FFFFFF"/>
                <w:sz w:val="20"/>
                <w:szCs w:val="20"/>
                <w:lang w:eastAsia="fr-FR"/>
              </w:rPr>
              <w:t>Salaire médian brut annuel (SPA)</w:t>
            </w:r>
          </w:p>
        </w:tc>
        <w:tc>
          <w:tcPr>
            <w:tcW w:w="3200" w:type="dxa"/>
            <w:tcBorders>
              <w:top w:val="single" w:sz="8" w:space="0" w:color="44B3E1"/>
              <w:left w:val="nil"/>
              <w:bottom w:val="single" w:sz="8" w:space="0" w:color="44B3E1"/>
              <w:right w:val="single" w:sz="8" w:space="0" w:color="44B3E1"/>
            </w:tcBorders>
            <w:shd w:val="clear" w:color="000000" w:fill="156082"/>
            <w:noWrap/>
            <w:vAlign w:val="center"/>
            <w:hideMark/>
          </w:tcPr>
          <w:p w14:paraId="02E9F23C" w14:textId="77777777" w:rsidR="003D521E" w:rsidRPr="003D521E" w:rsidRDefault="003D521E" w:rsidP="00A03532">
            <w:pPr>
              <w:spacing w:after="0" w:line="360" w:lineRule="auto"/>
              <w:jc w:val="center"/>
              <w:rPr>
                <w:rFonts w:ascii="Helvetica Neue" w:eastAsia="Times New Roman" w:hAnsi="Helvetica Neue" w:cs="Times New Roman"/>
                <w:b/>
                <w:bCs/>
                <w:color w:val="FFFFFF"/>
                <w:sz w:val="20"/>
                <w:szCs w:val="20"/>
                <w:lang w:eastAsia="fr-FR"/>
              </w:rPr>
            </w:pPr>
            <w:r w:rsidRPr="003D521E">
              <w:rPr>
                <w:rFonts w:ascii="Helvetica Neue" w:eastAsia="Times New Roman" w:hAnsi="Helvetica Neue" w:cs="Times New Roman"/>
                <w:b/>
                <w:bCs/>
                <w:color w:val="FFFFFF"/>
                <w:sz w:val="20"/>
                <w:szCs w:val="20"/>
                <w:lang w:eastAsia="fr-FR"/>
              </w:rPr>
              <w:t>Salaire minimum adéquat (SPA)</w:t>
            </w:r>
          </w:p>
        </w:tc>
      </w:tr>
      <w:tr w:rsidR="003D521E" w:rsidRPr="003D521E" w14:paraId="285E96C2" w14:textId="77777777" w:rsidTr="007F23E6">
        <w:trPr>
          <w:trHeight w:val="340"/>
          <w:jc w:val="center"/>
        </w:trPr>
        <w:tc>
          <w:tcPr>
            <w:tcW w:w="2080" w:type="dxa"/>
            <w:tcBorders>
              <w:top w:val="nil"/>
              <w:left w:val="single" w:sz="8" w:space="0" w:color="44B3E1"/>
              <w:bottom w:val="single" w:sz="8" w:space="0" w:color="44B3E1"/>
              <w:right w:val="nil"/>
            </w:tcBorders>
            <w:shd w:val="clear" w:color="000000" w:fill="C0E6F5"/>
            <w:noWrap/>
            <w:vAlign w:val="center"/>
            <w:hideMark/>
          </w:tcPr>
          <w:p w14:paraId="39A31D96" w14:textId="77777777" w:rsidR="003D521E" w:rsidRPr="003D521E" w:rsidRDefault="003D521E" w:rsidP="00A03532">
            <w:pPr>
              <w:spacing w:after="0" w:line="360" w:lineRule="auto"/>
              <w:jc w:val="center"/>
              <w:rPr>
                <w:rFonts w:ascii="Helvetica Neue" w:eastAsia="Times New Roman" w:hAnsi="Helvetica Neue" w:cs="Times New Roman"/>
                <w:b/>
                <w:bCs/>
                <w:color w:val="000000"/>
                <w:sz w:val="20"/>
                <w:szCs w:val="20"/>
                <w:lang w:eastAsia="fr-FR"/>
              </w:rPr>
            </w:pPr>
            <w:r w:rsidRPr="003D521E">
              <w:rPr>
                <w:rFonts w:ascii="Helvetica Neue" w:eastAsia="Times New Roman" w:hAnsi="Helvetica Neue" w:cs="Times New Roman"/>
                <w:b/>
                <w:bCs/>
                <w:color w:val="000000"/>
                <w:sz w:val="20"/>
                <w:szCs w:val="20"/>
                <w:lang w:eastAsia="fr-FR"/>
              </w:rPr>
              <w:t>Slovaquie</w:t>
            </w:r>
          </w:p>
        </w:tc>
        <w:tc>
          <w:tcPr>
            <w:tcW w:w="3320" w:type="dxa"/>
            <w:tcBorders>
              <w:top w:val="nil"/>
              <w:left w:val="nil"/>
              <w:bottom w:val="single" w:sz="8" w:space="0" w:color="44B3E1"/>
              <w:right w:val="nil"/>
            </w:tcBorders>
            <w:shd w:val="clear" w:color="000000" w:fill="C0E6F5"/>
            <w:noWrap/>
            <w:vAlign w:val="center"/>
            <w:hideMark/>
          </w:tcPr>
          <w:p w14:paraId="41B2E367" w14:textId="77777777" w:rsidR="003D521E" w:rsidRPr="003D521E" w:rsidRDefault="003D521E" w:rsidP="00A03532">
            <w:pPr>
              <w:spacing w:after="0" w:line="360" w:lineRule="auto"/>
              <w:jc w:val="center"/>
              <w:rPr>
                <w:rFonts w:ascii="Helvetica Neue" w:eastAsia="Times New Roman" w:hAnsi="Helvetica Neue" w:cs="Times New Roman"/>
                <w:color w:val="000000"/>
                <w:sz w:val="20"/>
                <w:szCs w:val="20"/>
                <w:lang w:eastAsia="fr-FR"/>
              </w:rPr>
            </w:pPr>
            <w:r w:rsidRPr="003D521E">
              <w:rPr>
                <w:rFonts w:ascii="Helvetica Neue" w:eastAsia="Times New Roman" w:hAnsi="Helvetica Neue" w:cs="Times New Roman"/>
                <w:color w:val="000000"/>
                <w:sz w:val="20"/>
                <w:szCs w:val="20"/>
                <w:lang w:eastAsia="fr-FR"/>
              </w:rPr>
              <w:t>10 670</w:t>
            </w:r>
          </w:p>
        </w:tc>
        <w:tc>
          <w:tcPr>
            <w:tcW w:w="3200" w:type="dxa"/>
            <w:tcBorders>
              <w:top w:val="nil"/>
              <w:left w:val="nil"/>
              <w:bottom w:val="single" w:sz="8" w:space="0" w:color="44B3E1"/>
              <w:right w:val="single" w:sz="8" w:space="0" w:color="44B3E1"/>
            </w:tcBorders>
            <w:shd w:val="clear" w:color="000000" w:fill="C0E6F5"/>
            <w:noWrap/>
            <w:vAlign w:val="center"/>
            <w:hideMark/>
          </w:tcPr>
          <w:p w14:paraId="06CAAD14" w14:textId="77777777" w:rsidR="003D521E" w:rsidRPr="003D521E" w:rsidRDefault="003D521E" w:rsidP="00A03532">
            <w:pPr>
              <w:spacing w:after="0" w:line="360" w:lineRule="auto"/>
              <w:jc w:val="center"/>
              <w:rPr>
                <w:rFonts w:ascii="Helvetica Neue" w:eastAsia="Times New Roman" w:hAnsi="Helvetica Neue" w:cs="Times New Roman"/>
                <w:color w:val="000000"/>
                <w:sz w:val="20"/>
                <w:szCs w:val="20"/>
                <w:lang w:eastAsia="fr-FR"/>
              </w:rPr>
            </w:pPr>
            <w:r w:rsidRPr="003D521E">
              <w:rPr>
                <w:rFonts w:ascii="Helvetica Neue" w:eastAsia="Times New Roman" w:hAnsi="Helvetica Neue" w:cs="Times New Roman"/>
                <w:color w:val="000000"/>
                <w:sz w:val="20"/>
                <w:szCs w:val="20"/>
                <w:lang w:eastAsia="fr-FR"/>
              </w:rPr>
              <w:t>6 402</w:t>
            </w:r>
          </w:p>
        </w:tc>
      </w:tr>
      <w:tr w:rsidR="003D521E" w:rsidRPr="003D521E" w14:paraId="14D9820F" w14:textId="77777777" w:rsidTr="007F23E6">
        <w:trPr>
          <w:trHeight w:val="340"/>
          <w:jc w:val="center"/>
        </w:trPr>
        <w:tc>
          <w:tcPr>
            <w:tcW w:w="2080" w:type="dxa"/>
            <w:tcBorders>
              <w:top w:val="nil"/>
              <w:left w:val="single" w:sz="8" w:space="0" w:color="44B3E1"/>
              <w:bottom w:val="single" w:sz="8" w:space="0" w:color="44B3E1"/>
              <w:right w:val="nil"/>
            </w:tcBorders>
            <w:noWrap/>
            <w:vAlign w:val="center"/>
            <w:hideMark/>
          </w:tcPr>
          <w:p w14:paraId="4FCA56AF" w14:textId="77777777" w:rsidR="003D521E" w:rsidRPr="003D521E" w:rsidRDefault="003D521E" w:rsidP="00A03532">
            <w:pPr>
              <w:spacing w:after="0" w:line="360" w:lineRule="auto"/>
              <w:jc w:val="center"/>
              <w:rPr>
                <w:rFonts w:ascii="Helvetica Neue" w:eastAsia="Times New Roman" w:hAnsi="Helvetica Neue" w:cs="Times New Roman"/>
                <w:b/>
                <w:bCs/>
                <w:color w:val="000000"/>
                <w:sz w:val="20"/>
                <w:szCs w:val="20"/>
                <w:lang w:eastAsia="fr-FR"/>
              </w:rPr>
            </w:pPr>
            <w:r w:rsidRPr="003D521E">
              <w:rPr>
                <w:rFonts w:ascii="Helvetica Neue" w:eastAsia="Times New Roman" w:hAnsi="Helvetica Neue" w:cs="Times New Roman"/>
                <w:b/>
                <w:bCs/>
                <w:color w:val="000000"/>
                <w:sz w:val="20"/>
                <w:szCs w:val="20"/>
                <w:lang w:eastAsia="fr-FR"/>
              </w:rPr>
              <w:t>Hongrie</w:t>
            </w:r>
          </w:p>
        </w:tc>
        <w:tc>
          <w:tcPr>
            <w:tcW w:w="3320" w:type="dxa"/>
            <w:tcBorders>
              <w:top w:val="nil"/>
              <w:left w:val="nil"/>
              <w:bottom w:val="single" w:sz="8" w:space="0" w:color="44B3E1"/>
              <w:right w:val="nil"/>
            </w:tcBorders>
            <w:noWrap/>
            <w:vAlign w:val="center"/>
            <w:hideMark/>
          </w:tcPr>
          <w:p w14:paraId="206C58FC" w14:textId="77777777" w:rsidR="003D521E" w:rsidRPr="003D521E" w:rsidRDefault="003D521E" w:rsidP="00A03532">
            <w:pPr>
              <w:spacing w:after="0" w:line="360" w:lineRule="auto"/>
              <w:jc w:val="center"/>
              <w:rPr>
                <w:rFonts w:ascii="Helvetica Neue" w:eastAsia="Times New Roman" w:hAnsi="Helvetica Neue" w:cs="Times New Roman"/>
                <w:color w:val="000000"/>
                <w:sz w:val="20"/>
                <w:szCs w:val="20"/>
                <w:lang w:eastAsia="fr-FR"/>
              </w:rPr>
            </w:pPr>
            <w:r w:rsidRPr="003D521E">
              <w:rPr>
                <w:rFonts w:ascii="Helvetica Neue" w:eastAsia="Times New Roman" w:hAnsi="Helvetica Neue" w:cs="Times New Roman"/>
                <w:color w:val="000000"/>
                <w:sz w:val="20"/>
                <w:szCs w:val="20"/>
                <w:lang w:eastAsia="fr-FR"/>
              </w:rPr>
              <w:t>10 960</w:t>
            </w:r>
          </w:p>
        </w:tc>
        <w:tc>
          <w:tcPr>
            <w:tcW w:w="3200" w:type="dxa"/>
            <w:tcBorders>
              <w:top w:val="nil"/>
              <w:left w:val="nil"/>
              <w:bottom w:val="single" w:sz="8" w:space="0" w:color="44B3E1"/>
              <w:right w:val="single" w:sz="8" w:space="0" w:color="44B3E1"/>
            </w:tcBorders>
            <w:noWrap/>
            <w:vAlign w:val="center"/>
            <w:hideMark/>
          </w:tcPr>
          <w:p w14:paraId="779E741D" w14:textId="77777777" w:rsidR="003D521E" w:rsidRPr="003D521E" w:rsidRDefault="003D521E" w:rsidP="00A03532">
            <w:pPr>
              <w:spacing w:after="0" w:line="360" w:lineRule="auto"/>
              <w:jc w:val="center"/>
              <w:rPr>
                <w:rFonts w:ascii="Helvetica Neue" w:eastAsia="Times New Roman" w:hAnsi="Helvetica Neue" w:cs="Times New Roman"/>
                <w:color w:val="000000"/>
                <w:sz w:val="20"/>
                <w:szCs w:val="20"/>
                <w:lang w:eastAsia="fr-FR"/>
              </w:rPr>
            </w:pPr>
            <w:r w:rsidRPr="003D521E">
              <w:rPr>
                <w:rFonts w:ascii="Helvetica Neue" w:eastAsia="Times New Roman" w:hAnsi="Helvetica Neue" w:cs="Times New Roman"/>
                <w:color w:val="000000"/>
                <w:sz w:val="20"/>
                <w:szCs w:val="20"/>
                <w:lang w:eastAsia="fr-FR"/>
              </w:rPr>
              <w:t>6 576</w:t>
            </w:r>
          </w:p>
        </w:tc>
      </w:tr>
      <w:tr w:rsidR="003D521E" w:rsidRPr="003D521E" w14:paraId="2BCEEB33" w14:textId="77777777" w:rsidTr="007F23E6">
        <w:trPr>
          <w:trHeight w:val="340"/>
          <w:jc w:val="center"/>
        </w:trPr>
        <w:tc>
          <w:tcPr>
            <w:tcW w:w="2080" w:type="dxa"/>
            <w:tcBorders>
              <w:top w:val="nil"/>
              <w:left w:val="single" w:sz="8" w:space="0" w:color="44B3E1"/>
              <w:bottom w:val="single" w:sz="8" w:space="0" w:color="44B3E1"/>
              <w:right w:val="nil"/>
            </w:tcBorders>
            <w:shd w:val="clear" w:color="000000" w:fill="C0E6F5"/>
            <w:noWrap/>
            <w:vAlign w:val="center"/>
            <w:hideMark/>
          </w:tcPr>
          <w:p w14:paraId="775F4726" w14:textId="77777777" w:rsidR="003D521E" w:rsidRPr="003D521E" w:rsidRDefault="003D521E" w:rsidP="00A03532">
            <w:pPr>
              <w:spacing w:after="0" w:line="360" w:lineRule="auto"/>
              <w:jc w:val="center"/>
              <w:rPr>
                <w:rFonts w:ascii="Helvetica Neue" w:eastAsia="Times New Roman" w:hAnsi="Helvetica Neue" w:cs="Times New Roman"/>
                <w:b/>
                <w:bCs/>
                <w:color w:val="000000"/>
                <w:sz w:val="20"/>
                <w:szCs w:val="20"/>
                <w:lang w:eastAsia="fr-FR"/>
              </w:rPr>
            </w:pPr>
            <w:r w:rsidRPr="003D521E">
              <w:rPr>
                <w:rFonts w:ascii="Helvetica Neue" w:eastAsia="Times New Roman" w:hAnsi="Helvetica Neue" w:cs="Times New Roman"/>
                <w:b/>
                <w:bCs/>
                <w:color w:val="000000"/>
                <w:sz w:val="20"/>
                <w:szCs w:val="20"/>
                <w:lang w:eastAsia="fr-FR"/>
              </w:rPr>
              <w:t>Roumanie</w:t>
            </w:r>
          </w:p>
        </w:tc>
        <w:tc>
          <w:tcPr>
            <w:tcW w:w="3320" w:type="dxa"/>
            <w:tcBorders>
              <w:top w:val="nil"/>
              <w:left w:val="nil"/>
              <w:bottom w:val="single" w:sz="8" w:space="0" w:color="44B3E1"/>
              <w:right w:val="nil"/>
            </w:tcBorders>
            <w:shd w:val="clear" w:color="000000" w:fill="C0E6F5"/>
            <w:noWrap/>
            <w:vAlign w:val="center"/>
            <w:hideMark/>
          </w:tcPr>
          <w:p w14:paraId="1D396482" w14:textId="77777777" w:rsidR="003D521E" w:rsidRPr="003D521E" w:rsidRDefault="003D521E" w:rsidP="00A03532">
            <w:pPr>
              <w:spacing w:after="0" w:line="360" w:lineRule="auto"/>
              <w:jc w:val="center"/>
              <w:rPr>
                <w:rFonts w:ascii="Helvetica Neue" w:eastAsia="Times New Roman" w:hAnsi="Helvetica Neue" w:cs="Times New Roman"/>
                <w:color w:val="000000"/>
                <w:sz w:val="20"/>
                <w:szCs w:val="20"/>
                <w:lang w:eastAsia="fr-FR"/>
              </w:rPr>
            </w:pPr>
            <w:r w:rsidRPr="003D521E">
              <w:rPr>
                <w:rFonts w:ascii="Helvetica Neue" w:eastAsia="Times New Roman" w:hAnsi="Helvetica Neue" w:cs="Times New Roman"/>
                <w:color w:val="000000"/>
                <w:sz w:val="20"/>
                <w:szCs w:val="20"/>
                <w:lang w:eastAsia="fr-FR"/>
              </w:rPr>
              <w:t>11 084</w:t>
            </w:r>
          </w:p>
        </w:tc>
        <w:tc>
          <w:tcPr>
            <w:tcW w:w="3200" w:type="dxa"/>
            <w:tcBorders>
              <w:top w:val="nil"/>
              <w:left w:val="nil"/>
              <w:bottom w:val="single" w:sz="8" w:space="0" w:color="44B3E1"/>
              <w:right w:val="single" w:sz="8" w:space="0" w:color="44B3E1"/>
            </w:tcBorders>
            <w:shd w:val="clear" w:color="000000" w:fill="C0E6F5"/>
            <w:noWrap/>
            <w:vAlign w:val="center"/>
            <w:hideMark/>
          </w:tcPr>
          <w:p w14:paraId="3DD191B0" w14:textId="77777777" w:rsidR="003D521E" w:rsidRPr="003D521E" w:rsidRDefault="003D521E" w:rsidP="00A03532">
            <w:pPr>
              <w:spacing w:after="0" w:line="360" w:lineRule="auto"/>
              <w:jc w:val="center"/>
              <w:rPr>
                <w:rFonts w:ascii="Helvetica Neue" w:eastAsia="Times New Roman" w:hAnsi="Helvetica Neue" w:cs="Times New Roman"/>
                <w:color w:val="000000"/>
                <w:sz w:val="20"/>
                <w:szCs w:val="20"/>
                <w:lang w:eastAsia="fr-FR"/>
              </w:rPr>
            </w:pPr>
            <w:r w:rsidRPr="003D521E">
              <w:rPr>
                <w:rFonts w:ascii="Helvetica Neue" w:eastAsia="Times New Roman" w:hAnsi="Helvetica Neue" w:cs="Times New Roman"/>
                <w:color w:val="000000"/>
                <w:sz w:val="20"/>
                <w:szCs w:val="20"/>
                <w:lang w:eastAsia="fr-FR"/>
              </w:rPr>
              <w:t>6 650</w:t>
            </w:r>
          </w:p>
        </w:tc>
      </w:tr>
      <w:tr w:rsidR="003D521E" w:rsidRPr="003D521E" w14:paraId="0E8A6B03" w14:textId="77777777" w:rsidTr="007F23E6">
        <w:trPr>
          <w:trHeight w:val="340"/>
          <w:jc w:val="center"/>
        </w:trPr>
        <w:tc>
          <w:tcPr>
            <w:tcW w:w="2080" w:type="dxa"/>
            <w:tcBorders>
              <w:top w:val="nil"/>
              <w:left w:val="single" w:sz="8" w:space="0" w:color="44B3E1"/>
              <w:bottom w:val="single" w:sz="8" w:space="0" w:color="44B3E1"/>
              <w:right w:val="nil"/>
            </w:tcBorders>
            <w:noWrap/>
            <w:vAlign w:val="center"/>
            <w:hideMark/>
          </w:tcPr>
          <w:p w14:paraId="3C21CA56" w14:textId="77777777" w:rsidR="003D521E" w:rsidRPr="003D521E" w:rsidRDefault="003D521E" w:rsidP="00A03532">
            <w:pPr>
              <w:spacing w:after="0" w:line="360" w:lineRule="auto"/>
              <w:jc w:val="center"/>
              <w:rPr>
                <w:rFonts w:ascii="Helvetica Neue" w:eastAsia="Times New Roman" w:hAnsi="Helvetica Neue" w:cs="Times New Roman"/>
                <w:b/>
                <w:bCs/>
                <w:color w:val="000000"/>
                <w:sz w:val="20"/>
                <w:szCs w:val="20"/>
                <w:lang w:eastAsia="fr-FR"/>
              </w:rPr>
            </w:pPr>
            <w:r w:rsidRPr="003D521E">
              <w:rPr>
                <w:rFonts w:ascii="Helvetica Neue" w:eastAsia="Times New Roman" w:hAnsi="Helvetica Neue" w:cs="Times New Roman"/>
                <w:b/>
                <w:bCs/>
                <w:color w:val="000000"/>
                <w:sz w:val="20"/>
                <w:szCs w:val="20"/>
                <w:lang w:eastAsia="fr-FR"/>
              </w:rPr>
              <w:t>Bulgarie</w:t>
            </w:r>
          </w:p>
        </w:tc>
        <w:tc>
          <w:tcPr>
            <w:tcW w:w="3320" w:type="dxa"/>
            <w:tcBorders>
              <w:top w:val="nil"/>
              <w:left w:val="nil"/>
              <w:bottom w:val="single" w:sz="8" w:space="0" w:color="44B3E1"/>
              <w:right w:val="nil"/>
            </w:tcBorders>
            <w:noWrap/>
            <w:vAlign w:val="center"/>
            <w:hideMark/>
          </w:tcPr>
          <w:p w14:paraId="775C11AA" w14:textId="77777777" w:rsidR="003D521E" w:rsidRPr="003D521E" w:rsidRDefault="003D521E" w:rsidP="00A03532">
            <w:pPr>
              <w:spacing w:after="0" w:line="360" w:lineRule="auto"/>
              <w:jc w:val="center"/>
              <w:rPr>
                <w:rFonts w:ascii="Helvetica Neue" w:eastAsia="Times New Roman" w:hAnsi="Helvetica Neue" w:cs="Times New Roman"/>
                <w:color w:val="000000"/>
                <w:sz w:val="20"/>
                <w:szCs w:val="20"/>
                <w:lang w:eastAsia="fr-FR"/>
              </w:rPr>
            </w:pPr>
            <w:r w:rsidRPr="003D521E">
              <w:rPr>
                <w:rFonts w:ascii="Helvetica Neue" w:eastAsia="Times New Roman" w:hAnsi="Helvetica Neue" w:cs="Times New Roman"/>
                <w:color w:val="000000"/>
                <w:sz w:val="20"/>
                <w:szCs w:val="20"/>
                <w:lang w:eastAsia="fr-FR"/>
              </w:rPr>
              <w:t>11 155</w:t>
            </w:r>
          </w:p>
        </w:tc>
        <w:tc>
          <w:tcPr>
            <w:tcW w:w="3200" w:type="dxa"/>
            <w:tcBorders>
              <w:top w:val="nil"/>
              <w:left w:val="nil"/>
              <w:bottom w:val="single" w:sz="8" w:space="0" w:color="44B3E1"/>
              <w:right w:val="single" w:sz="8" w:space="0" w:color="44B3E1"/>
            </w:tcBorders>
            <w:noWrap/>
            <w:vAlign w:val="center"/>
            <w:hideMark/>
          </w:tcPr>
          <w:p w14:paraId="221EB174" w14:textId="77777777" w:rsidR="003D521E" w:rsidRPr="003D521E" w:rsidRDefault="003D521E" w:rsidP="00A03532">
            <w:pPr>
              <w:spacing w:after="0" w:line="360" w:lineRule="auto"/>
              <w:jc w:val="center"/>
              <w:rPr>
                <w:rFonts w:ascii="Helvetica Neue" w:eastAsia="Times New Roman" w:hAnsi="Helvetica Neue" w:cs="Times New Roman"/>
                <w:color w:val="000000"/>
                <w:sz w:val="20"/>
                <w:szCs w:val="20"/>
                <w:lang w:eastAsia="fr-FR"/>
              </w:rPr>
            </w:pPr>
            <w:r w:rsidRPr="003D521E">
              <w:rPr>
                <w:rFonts w:ascii="Helvetica Neue" w:eastAsia="Times New Roman" w:hAnsi="Helvetica Neue" w:cs="Times New Roman"/>
                <w:color w:val="000000"/>
                <w:sz w:val="20"/>
                <w:szCs w:val="20"/>
                <w:lang w:eastAsia="fr-FR"/>
              </w:rPr>
              <w:t>6 693</w:t>
            </w:r>
          </w:p>
        </w:tc>
      </w:tr>
      <w:tr w:rsidR="003D521E" w:rsidRPr="003D521E" w14:paraId="061D7CE4" w14:textId="77777777" w:rsidTr="007F23E6">
        <w:trPr>
          <w:trHeight w:val="340"/>
          <w:jc w:val="center"/>
        </w:trPr>
        <w:tc>
          <w:tcPr>
            <w:tcW w:w="2080" w:type="dxa"/>
            <w:tcBorders>
              <w:top w:val="nil"/>
              <w:left w:val="single" w:sz="8" w:space="0" w:color="44B3E1"/>
              <w:bottom w:val="single" w:sz="8" w:space="0" w:color="44B3E1"/>
              <w:right w:val="nil"/>
            </w:tcBorders>
            <w:shd w:val="clear" w:color="000000" w:fill="C0E6F5"/>
            <w:noWrap/>
            <w:vAlign w:val="center"/>
            <w:hideMark/>
          </w:tcPr>
          <w:p w14:paraId="6F380A95" w14:textId="77777777" w:rsidR="003D521E" w:rsidRPr="003D521E" w:rsidRDefault="003D521E" w:rsidP="00A03532">
            <w:pPr>
              <w:spacing w:after="0" w:line="360" w:lineRule="auto"/>
              <w:jc w:val="center"/>
              <w:rPr>
                <w:rFonts w:ascii="Helvetica Neue" w:eastAsia="Times New Roman" w:hAnsi="Helvetica Neue" w:cs="Times New Roman"/>
                <w:b/>
                <w:bCs/>
                <w:color w:val="000000"/>
                <w:sz w:val="20"/>
                <w:szCs w:val="20"/>
                <w:lang w:eastAsia="fr-FR"/>
              </w:rPr>
            </w:pPr>
            <w:r w:rsidRPr="003D521E">
              <w:rPr>
                <w:rFonts w:ascii="Helvetica Neue" w:eastAsia="Times New Roman" w:hAnsi="Helvetica Neue" w:cs="Times New Roman"/>
                <w:b/>
                <w:bCs/>
                <w:color w:val="000000"/>
                <w:sz w:val="20"/>
                <w:szCs w:val="20"/>
                <w:lang w:eastAsia="fr-FR"/>
              </w:rPr>
              <w:t>Grèce</w:t>
            </w:r>
          </w:p>
        </w:tc>
        <w:tc>
          <w:tcPr>
            <w:tcW w:w="3320" w:type="dxa"/>
            <w:tcBorders>
              <w:top w:val="nil"/>
              <w:left w:val="nil"/>
              <w:bottom w:val="single" w:sz="8" w:space="0" w:color="44B3E1"/>
              <w:right w:val="nil"/>
            </w:tcBorders>
            <w:shd w:val="clear" w:color="000000" w:fill="C0E6F5"/>
            <w:noWrap/>
            <w:vAlign w:val="center"/>
            <w:hideMark/>
          </w:tcPr>
          <w:p w14:paraId="53FAF4AF" w14:textId="77777777" w:rsidR="003D521E" w:rsidRPr="003D521E" w:rsidRDefault="003D521E" w:rsidP="00A03532">
            <w:pPr>
              <w:spacing w:after="0" w:line="360" w:lineRule="auto"/>
              <w:jc w:val="center"/>
              <w:rPr>
                <w:rFonts w:ascii="Helvetica Neue" w:eastAsia="Times New Roman" w:hAnsi="Helvetica Neue" w:cs="Times New Roman"/>
                <w:color w:val="000000"/>
                <w:sz w:val="20"/>
                <w:szCs w:val="20"/>
                <w:lang w:eastAsia="fr-FR"/>
              </w:rPr>
            </w:pPr>
            <w:r w:rsidRPr="003D521E">
              <w:rPr>
                <w:rFonts w:ascii="Helvetica Neue" w:eastAsia="Times New Roman" w:hAnsi="Helvetica Neue" w:cs="Times New Roman"/>
                <w:color w:val="000000"/>
                <w:sz w:val="20"/>
                <w:szCs w:val="20"/>
                <w:lang w:eastAsia="fr-FR"/>
              </w:rPr>
              <w:t>11 389</w:t>
            </w:r>
          </w:p>
        </w:tc>
        <w:tc>
          <w:tcPr>
            <w:tcW w:w="3200" w:type="dxa"/>
            <w:tcBorders>
              <w:top w:val="nil"/>
              <w:left w:val="nil"/>
              <w:bottom w:val="single" w:sz="8" w:space="0" w:color="44B3E1"/>
              <w:right w:val="single" w:sz="8" w:space="0" w:color="44B3E1"/>
            </w:tcBorders>
            <w:shd w:val="clear" w:color="000000" w:fill="C0E6F5"/>
            <w:noWrap/>
            <w:vAlign w:val="center"/>
            <w:hideMark/>
          </w:tcPr>
          <w:p w14:paraId="5D89AF78" w14:textId="77777777" w:rsidR="003D521E" w:rsidRPr="003D521E" w:rsidRDefault="003D521E" w:rsidP="00A03532">
            <w:pPr>
              <w:spacing w:after="0" w:line="360" w:lineRule="auto"/>
              <w:jc w:val="center"/>
              <w:rPr>
                <w:rFonts w:ascii="Helvetica Neue" w:eastAsia="Times New Roman" w:hAnsi="Helvetica Neue" w:cs="Times New Roman"/>
                <w:color w:val="000000"/>
                <w:sz w:val="20"/>
                <w:szCs w:val="20"/>
                <w:lang w:eastAsia="fr-FR"/>
              </w:rPr>
            </w:pPr>
            <w:r w:rsidRPr="003D521E">
              <w:rPr>
                <w:rFonts w:ascii="Helvetica Neue" w:eastAsia="Times New Roman" w:hAnsi="Helvetica Neue" w:cs="Times New Roman"/>
                <w:color w:val="000000"/>
                <w:sz w:val="20"/>
                <w:szCs w:val="20"/>
                <w:lang w:eastAsia="fr-FR"/>
              </w:rPr>
              <w:t>6 833</w:t>
            </w:r>
          </w:p>
        </w:tc>
      </w:tr>
      <w:tr w:rsidR="003D521E" w:rsidRPr="003D521E" w14:paraId="3240E60E" w14:textId="77777777" w:rsidTr="007F23E6">
        <w:trPr>
          <w:trHeight w:val="340"/>
          <w:jc w:val="center"/>
        </w:trPr>
        <w:tc>
          <w:tcPr>
            <w:tcW w:w="2080" w:type="dxa"/>
            <w:tcBorders>
              <w:top w:val="nil"/>
              <w:left w:val="single" w:sz="8" w:space="0" w:color="44B3E1"/>
              <w:bottom w:val="single" w:sz="8" w:space="0" w:color="44B3E1"/>
              <w:right w:val="nil"/>
            </w:tcBorders>
            <w:noWrap/>
            <w:vAlign w:val="center"/>
            <w:hideMark/>
          </w:tcPr>
          <w:p w14:paraId="344CF8B1" w14:textId="77777777" w:rsidR="003D521E" w:rsidRPr="003D521E" w:rsidRDefault="003D521E" w:rsidP="00A03532">
            <w:pPr>
              <w:spacing w:after="0" w:line="360" w:lineRule="auto"/>
              <w:jc w:val="center"/>
              <w:rPr>
                <w:rFonts w:ascii="Helvetica Neue" w:eastAsia="Times New Roman" w:hAnsi="Helvetica Neue" w:cs="Times New Roman"/>
                <w:b/>
                <w:bCs/>
                <w:color w:val="000000"/>
                <w:sz w:val="20"/>
                <w:szCs w:val="20"/>
                <w:lang w:eastAsia="fr-FR"/>
              </w:rPr>
            </w:pPr>
            <w:r w:rsidRPr="003D521E">
              <w:rPr>
                <w:rFonts w:ascii="Helvetica Neue" w:eastAsia="Times New Roman" w:hAnsi="Helvetica Neue" w:cs="Times New Roman"/>
                <w:b/>
                <w:bCs/>
                <w:color w:val="000000"/>
                <w:sz w:val="20"/>
                <w:szCs w:val="20"/>
                <w:lang w:eastAsia="fr-FR"/>
              </w:rPr>
              <w:t>Lettonie</w:t>
            </w:r>
          </w:p>
        </w:tc>
        <w:tc>
          <w:tcPr>
            <w:tcW w:w="3320" w:type="dxa"/>
            <w:tcBorders>
              <w:top w:val="nil"/>
              <w:left w:val="nil"/>
              <w:bottom w:val="single" w:sz="8" w:space="0" w:color="44B3E1"/>
              <w:right w:val="nil"/>
            </w:tcBorders>
            <w:noWrap/>
            <w:vAlign w:val="center"/>
            <w:hideMark/>
          </w:tcPr>
          <w:p w14:paraId="07ED6B2E" w14:textId="77777777" w:rsidR="003D521E" w:rsidRPr="003D521E" w:rsidRDefault="003D521E" w:rsidP="00A03532">
            <w:pPr>
              <w:spacing w:after="0" w:line="360" w:lineRule="auto"/>
              <w:jc w:val="center"/>
              <w:rPr>
                <w:rFonts w:ascii="Helvetica Neue" w:eastAsia="Times New Roman" w:hAnsi="Helvetica Neue" w:cs="Times New Roman"/>
                <w:color w:val="000000"/>
                <w:sz w:val="20"/>
                <w:szCs w:val="20"/>
                <w:lang w:eastAsia="fr-FR"/>
              </w:rPr>
            </w:pPr>
            <w:r w:rsidRPr="003D521E">
              <w:rPr>
                <w:rFonts w:ascii="Helvetica Neue" w:eastAsia="Times New Roman" w:hAnsi="Helvetica Neue" w:cs="Times New Roman"/>
                <w:color w:val="000000"/>
                <w:sz w:val="20"/>
                <w:szCs w:val="20"/>
                <w:lang w:eastAsia="fr-FR"/>
              </w:rPr>
              <w:t>13 228</w:t>
            </w:r>
          </w:p>
        </w:tc>
        <w:tc>
          <w:tcPr>
            <w:tcW w:w="3200" w:type="dxa"/>
            <w:tcBorders>
              <w:top w:val="nil"/>
              <w:left w:val="nil"/>
              <w:bottom w:val="single" w:sz="8" w:space="0" w:color="44B3E1"/>
              <w:right w:val="single" w:sz="8" w:space="0" w:color="44B3E1"/>
            </w:tcBorders>
            <w:noWrap/>
            <w:vAlign w:val="center"/>
            <w:hideMark/>
          </w:tcPr>
          <w:p w14:paraId="3A358520" w14:textId="77777777" w:rsidR="003D521E" w:rsidRPr="003D521E" w:rsidRDefault="003D521E" w:rsidP="00A03532">
            <w:pPr>
              <w:spacing w:after="0" w:line="360" w:lineRule="auto"/>
              <w:jc w:val="center"/>
              <w:rPr>
                <w:rFonts w:ascii="Helvetica Neue" w:eastAsia="Times New Roman" w:hAnsi="Helvetica Neue" w:cs="Times New Roman"/>
                <w:color w:val="000000"/>
                <w:sz w:val="20"/>
                <w:szCs w:val="20"/>
                <w:lang w:eastAsia="fr-FR"/>
              </w:rPr>
            </w:pPr>
            <w:r w:rsidRPr="003D521E">
              <w:rPr>
                <w:rFonts w:ascii="Helvetica Neue" w:eastAsia="Times New Roman" w:hAnsi="Helvetica Neue" w:cs="Times New Roman"/>
                <w:color w:val="000000"/>
                <w:sz w:val="20"/>
                <w:szCs w:val="20"/>
                <w:lang w:eastAsia="fr-FR"/>
              </w:rPr>
              <w:t>7 936</w:t>
            </w:r>
          </w:p>
        </w:tc>
      </w:tr>
      <w:tr w:rsidR="003D521E" w:rsidRPr="003D521E" w14:paraId="514F290A" w14:textId="77777777" w:rsidTr="007F23E6">
        <w:trPr>
          <w:trHeight w:val="340"/>
          <w:jc w:val="center"/>
        </w:trPr>
        <w:tc>
          <w:tcPr>
            <w:tcW w:w="2080" w:type="dxa"/>
            <w:tcBorders>
              <w:top w:val="nil"/>
              <w:left w:val="single" w:sz="8" w:space="0" w:color="44B3E1"/>
              <w:bottom w:val="single" w:sz="8" w:space="0" w:color="44B3E1"/>
              <w:right w:val="nil"/>
            </w:tcBorders>
            <w:shd w:val="clear" w:color="000000" w:fill="C0E6F5"/>
            <w:noWrap/>
            <w:vAlign w:val="center"/>
            <w:hideMark/>
          </w:tcPr>
          <w:p w14:paraId="7EC68139" w14:textId="77777777" w:rsidR="003D521E" w:rsidRPr="003D521E" w:rsidRDefault="003D521E" w:rsidP="00A03532">
            <w:pPr>
              <w:spacing w:after="0" w:line="360" w:lineRule="auto"/>
              <w:jc w:val="center"/>
              <w:rPr>
                <w:rFonts w:ascii="Helvetica Neue" w:eastAsia="Times New Roman" w:hAnsi="Helvetica Neue" w:cs="Times New Roman"/>
                <w:b/>
                <w:bCs/>
                <w:color w:val="000000"/>
                <w:sz w:val="20"/>
                <w:szCs w:val="20"/>
                <w:lang w:eastAsia="fr-FR"/>
              </w:rPr>
            </w:pPr>
            <w:r w:rsidRPr="003D521E">
              <w:rPr>
                <w:rFonts w:ascii="Helvetica Neue" w:eastAsia="Times New Roman" w:hAnsi="Helvetica Neue" w:cs="Times New Roman"/>
                <w:b/>
                <w:bCs/>
                <w:color w:val="000000"/>
                <w:sz w:val="20"/>
                <w:szCs w:val="20"/>
                <w:lang w:eastAsia="fr-FR"/>
              </w:rPr>
              <w:t>Portugal</w:t>
            </w:r>
          </w:p>
        </w:tc>
        <w:tc>
          <w:tcPr>
            <w:tcW w:w="3320" w:type="dxa"/>
            <w:tcBorders>
              <w:top w:val="nil"/>
              <w:left w:val="nil"/>
              <w:bottom w:val="single" w:sz="8" w:space="0" w:color="44B3E1"/>
              <w:right w:val="nil"/>
            </w:tcBorders>
            <w:shd w:val="clear" w:color="000000" w:fill="C0E6F5"/>
            <w:noWrap/>
            <w:vAlign w:val="center"/>
            <w:hideMark/>
          </w:tcPr>
          <w:p w14:paraId="20585541" w14:textId="77777777" w:rsidR="003D521E" w:rsidRPr="003D521E" w:rsidRDefault="003D521E" w:rsidP="00A03532">
            <w:pPr>
              <w:spacing w:after="0" w:line="360" w:lineRule="auto"/>
              <w:jc w:val="center"/>
              <w:rPr>
                <w:rFonts w:ascii="Helvetica Neue" w:eastAsia="Times New Roman" w:hAnsi="Helvetica Neue" w:cs="Times New Roman"/>
                <w:color w:val="000000"/>
                <w:sz w:val="20"/>
                <w:szCs w:val="20"/>
                <w:lang w:eastAsia="fr-FR"/>
              </w:rPr>
            </w:pPr>
            <w:r w:rsidRPr="003D521E">
              <w:rPr>
                <w:rFonts w:ascii="Helvetica Neue" w:eastAsia="Times New Roman" w:hAnsi="Helvetica Neue" w:cs="Times New Roman"/>
                <w:color w:val="000000"/>
                <w:sz w:val="20"/>
                <w:szCs w:val="20"/>
                <w:lang w:eastAsia="fr-FR"/>
              </w:rPr>
              <w:t>13 421</w:t>
            </w:r>
          </w:p>
        </w:tc>
        <w:tc>
          <w:tcPr>
            <w:tcW w:w="3200" w:type="dxa"/>
            <w:tcBorders>
              <w:top w:val="nil"/>
              <w:left w:val="nil"/>
              <w:bottom w:val="single" w:sz="8" w:space="0" w:color="44B3E1"/>
              <w:right w:val="single" w:sz="8" w:space="0" w:color="44B3E1"/>
            </w:tcBorders>
            <w:shd w:val="clear" w:color="000000" w:fill="C0E6F5"/>
            <w:noWrap/>
            <w:vAlign w:val="center"/>
            <w:hideMark/>
          </w:tcPr>
          <w:p w14:paraId="77CB6784" w14:textId="77777777" w:rsidR="003D521E" w:rsidRPr="003D521E" w:rsidRDefault="003D521E" w:rsidP="00A03532">
            <w:pPr>
              <w:spacing w:after="0" w:line="360" w:lineRule="auto"/>
              <w:jc w:val="center"/>
              <w:rPr>
                <w:rFonts w:ascii="Helvetica Neue" w:eastAsia="Times New Roman" w:hAnsi="Helvetica Neue" w:cs="Times New Roman"/>
                <w:color w:val="000000"/>
                <w:sz w:val="20"/>
                <w:szCs w:val="20"/>
                <w:lang w:eastAsia="fr-FR"/>
              </w:rPr>
            </w:pPr>
            <w:r w:rsidRPr="003D521E">
              <w:rPr>
                <w:rFonts w:ascii="Helvetica Neue" w:eastAsia="Times New Roman" w:hAnsi="Helvetica Neue" w:cs="Times New Roman"/>
                <w:color w:val="000000"/>
                <w:sz w:val="20"/>
                <w:szCs w:val="20"/>
                <w:lang w:eastAsia="fr-FR"/>
              </w:rPr>
              <w:t>8 052</w:t>
            </w:r>
          </w:p>
        </w:tc>
      </w:tr>
      <w:tr w:rsidR="003D521E" w:rsidRPr="003D521E" w14:paraId="19C0979E" w14:textId="77777777" w:rsidTr="007F23E6">
        <w:trPr>
          <w:trHeight w:val="340"/>
          <w:jc w:val="center"/>
        </w:trPr>
        <w:tc>
          <w:tcPr>
            <w:tcW w:w="2080" w:type="dxa"/>
            <w:tcBorders>
              <w:top w:val="nil"/>
              <w:left w:val="single" w:sz="8" w:space="0" w:color="44B3E1"/>
              <w:bottom w:val="single" w:sz="8" w:space="0" w:color="44B3E1"/>
              <w:right w:val="nil"/>
            </w:tcBorders>
            <w:noWrap/>
            <w:vAlign w:val="center"/>
            <w:hideMark/>
          </w:tcPr>
          <w:p w14:paraId="64E648A9" w14:textId="77777777" w:rsidR="003D521E" w:rsidRPr="003D521E" w:rsidRDefault="003D521E" w:rsidP="00A03532">
            <w:pPr>
              <w:spacing w:after="0" w:line="360" w:lineRule="auto"/>
              <w:jc w:val="center"/>
              <w:rPr>
                <w:rFonts w:ascii="Helvetica Neue" w:eastAsia="Times New Roman" w:hAnsi="Helvetica Neue" w:cs="Times New Roman"/>
                <w:b/>
                <w:bCs/>
                <w:color w:val="000000"/>
                <w:sz w:val="20"/>
                <w:szCs w:val="20"/>
                <w:lang w:eastAsia="fr-FR"/>
              </w:rPr>
            </w:pPr>
            <w:r w:rsidRPr="003D521E">
              <w:rPr>
                <w:rFonts w:ascii="Helvetica Neue" w:eastAsia="Times New Roman" w:hAnsi="Helvetica Neue" w:cs="Times New Roman"/>
                <w:b/>
                <w:bCs/>
                <w:color w:val="000000"/>
                <w:sz w:val="20"/>
                <w:szCs w:val="20"/>
                <w:lang w:eastAsia="fr-FR"/>
              </w:rPr>
              <w:t>Croatie</w:t>
            </w:r>
          </w:p>
        </w:tc>
        <w:tc>
          <w:tcPr>
            <w:tcW w:w="3320" w:type="dxa"/>
            <w:tcBorders>
              <w:top w:val="nil"/>
              <w:left w:val="nil"/>
              <w:bottom w:val="single" w:sz="8" w:space="0" w:color="44B3E1"/>
              <w:right w:val="nil"/>
            </w:tcBorders>
            <w:noWrap/>
            <w:vAlign w:val="center"/>
            <w:hideMark/>
          </w:tcPr>
          <w:p w14:paraId="717E680A" w14:textId="77777777" w:rsidR="003D521E" w:rsidRPr="003D521E" w:rsidRDefault="003D521E" w:rsidP="00A03532">
            <w:pPr>
              <w:spacing w:after="0" w:line="360" w:lineRule="auto"/>
              <w:jc w:val="center"/>
              <w:rPr>
                <w:rFonts w:ascii="Helvetica Neue" w:eastAsia="Times New Roman" w:hAnsi="Helvetica Neue" w:cs="Times New Roman"/>
                <w:color w:val="000000"/>
                <w:sz w:val="20"/>
                <w:szCs w:val="20"/>
                <w:lang w:eastAsia="fr-FR"/>
              </w:rPr>
            </w:pPr>
            <w:r w:rsidRPr="003D521E">
              <w:rPr>
                <w:rFonts w:ascii="Helvetica Neue" w:eastAsia="Times New Roman" w:hAnsi="Helvetica Neue" w:cs="Times New Roman"/>
                <w:color w:val="000000"/>
                <w:sz w:val="20"/>
                <w:szCs w:val="20"/>
                <w:lang w:eastAsia="fr-FR"/>
              </w:rPr>
              <w:t>13 438</w:t>
            </w:r>
          </w:p>
        </w:tc>
        <w:tc>
          <w:tcPr>
            <w:tcW w:w="3200" w:type="dxa"/>
            <w:tcBorders>
              <w:top w:val="nil"/>
              <w:left w:val="nil"/>
              <w:bottom w:val="single" w:sz="8" w:space="0" w:color="44B3E1"/>
              <w:right w:val="single" w:sz="8" w:space="0" w:color="44B3E1"/>
            </w:tcBorders>
            <w:noWrap/>
            <w:vAlign w:val="center"/>
            <w:hideMark/>
          </w:tcPr>
          <w:p w14:paraId="196A3003" w14:textId="77777777" w:rsidR="003D521E" w:rsidRPr="003D521E" w:rsidRDefault="003D521E" w:rsidP="00A03532">
            <w:pPr>
              <w:spacing w:after="0" w:line="360" w:lineRule="auto"/>
              <w:jc w:val="center"/>
              <w:rPr>
                <w:rFonts w:ascii="Helvetica Neue" w:eastAsia="Times New Roman" w:hAnsi="Helvetica Neue" w:cs="Times New Roman"/>
                <w:color w:val="000000"/>
                <w:sz w:val="20"/>
                <w:szCs w:val="20"/>
                <w:lang w:eastAsia="fr-FR"/>
              </w:rPr>
            </w:pPr>
            <w:r w:rsidRPr="003D521E">
              <w:rPr>
                <w:rFonts w:ascii="Helvetica Neue" w:eastAsia="Times New Roman" w:hAnsi="Helvetica Neue" w:cs="Times New Roman"/>
                <w:color w:val="000000"/>
                <w:sz w:val="20"/>
                <w:szCs w:val="20"/>
                <w:lang w:eastAsia="fr-FR"/>
              </w:rPr>
              <w:t>8 062</w:t>
            </w:r>
          </w:p>
        </w:tc>
      </w:tr>
      <w:tr w:rsidR="003D521E" w:rsidRPr="003D521E" w14:paraId="328F593E" w14:textId="77777777" w:rsidTr="007F23E6">
        <w:trPr>
          <w:trHeight w:val="340"/>
          <w:jc w:val="center"/>
        </w:trPr>
        <w:tc>
          <w:tcPr>
            <w:tcW w:w="2080" w:type="dxa"/>
            <w:tcBorders>
              <w:top w:val="nil"/>
              <w:left w:val="single" w:sz="8" w:space="0" w:color="44B3E1"/>
              <w:bottom w:val="single" w:sz="8" w:space="0" w:color="44B3E1"/>
              <w:right w:val="nil"/>
            </w:tcBorders>
            <w:shd w:val="clear" w:color="000000" w:fill="C0E6F5"/>
            <w:noWrap/>
            <w:vAlign w:val="center"/>
            <w:hideMark/>
          </w:tcPr>
          <w:p w14:paraId="0C85488A" w14:textId="77777777" w:rsidR="003D521E" w:rsidRPr="003D521E" w:rsidRDefault="003D521E" w:rsidP="00A03532">
            <w:pPr>
              <w:spacing w:after="0" w:line="360" w:lineRule="auto"/>
              <w:jc w:val="center"/>
              <w:rPr>
                <w:rFonts w:ascii="Helvetica Neue" w:eastAsia="Times New Roman" w:hAnsi="Helvetica Neue" w:cs="Times New Roman"/>
                <w:b/>
                <w:bCs/>
                <w:color w:val="000000"/>
                <w:sz w:val="20"/>
                <w:szCs w:val="20"/>
                <w:lang w:eastAsia="fr-FR"/>
              </w:rPr>
            </w:pPr>
            <w:r w:rsidRPr="003D521E">
              <w:rPr>
                <w:rFonts w:ascii="Helvetica Neue" w:eastAsia="Times New Roman" w:hAnsi="Helvetica Neue" w:cs="Times New Roman"/>
                <w:b/>
                <w:bCs/>
                <w:color w:val="000000"/>
                <w:sz w:val="20"/>
                <w:szCs w:val="20"/>
                <w:lang w:eastAsia="fr-FR"/>
              </w:rPr>
              <w:t>Lituanie</w:t>
            </w:r>
          </w:p>
        </w:tc>
        <w:tc>
          <w:tcPr>
            <w:tcW w:w="3320" w:type="dxa"/>
            <w:tcBorders>
              <w:top w:val="nil"/>
              <w:left w:val="nil"/>
              <w:bottom w:val="single" w:sz="8" w:space="0" w:color="44B3E1"/>
              <w:right w:val="nil"/>
            </w:tcBorders>
            <w:shd w:val="clear" w:color="000000" w:fill="C0E6F5"/>
            <w:noWrap/>
            <w:vAlign w:val="center"/>
            <w:hideMark/>
          </w:tcPr>
          <w:p w14:paraId="703C9C30" w14:textId="77777777" w:rsidR="003D521E" w:rsidRPr="003D521E" w:rsidRDefault="003D521E" w:rsidP="00A03532">
            <w:pPr>
              <w:spacing w:after="0" w:line="360" w:lineRule="auto"/>
              <w:jc w:val="center"/>
              <w:rPr>
                <w:rFonts w:ascii="Helvetica Neue" w:eastAsia="Times New Roman" w:hAnsi="Helvetica Neue" w:cs="Times New Roman"/>
                <w:color w:val="000000"/>
                <w:sz w:val="20"/>
                <w:szCs w:val="20"/>
                <w:lang w:eastAsia="fr-FR"/>
              </w:rPr>
            </w:pPr>
            <w:r w:rsidRPr="003D521E">
              <w:rPr>
                <w:rFonts w:ascii="Helvetica Neue" w:eastAsia="Times New Roman" w:hAnsi="Helvetica Neue" w:cs="Times New Roman"/>
                <w:color w:val="000000" w:themeColor="text1"/>
                <w:sz w:val="20"/>
                <w:szCs w:val="20"/>
                <w:lang w:eastAsia="fr-FR"/>
              </w:rPr>
              <w:t>14 312</w:t>
            </w:r>
          </w:p>
        </w:tc>
        <w:tc>
          <w:tcPr>
            <w:tcW w:w="3200" w:type="dxa"/>
            <w:tcBorders>
              <w:top w:val="nil"/>
              <w:left w:val="nil"/>
              <w:bottom w:val="single" w:sz="8" w:space="0" w:color="44B3E1"/>
              <w:right w:val="single" w:sz="8" w:space="0" w:color="44B3E1"/>
            </w:tcBorders>
            <w:shd w:val="clear" w:color="000000" w:fill="C0E6F5"/>
            <w:noWrap/>
            <w:vAlign w:val="center"/>
            <w:hideMark/>
          </w:tcPr>
          <w:p w14:paraId="6040D745" w14:textId="77777777" w:rsidR="003D521E" w:rsidRPr="003D521E" w:rsidRDefault="003D521E" w:rsidP="00A03532">
            <w:pPr>
              <w:spacing w:after="0" w:line="360" w:lineRule="auto"/>
              <w:jc w:val="center"/>
              <w:rPr>
                <w:rFonts w:ascii="Helvetica Neue" w:eastAsia="Times New Roman" w:hAnsi="Helvetica Neue" w:cs="Times New Roman"/>
                <w:color w:val="000000"/>
                <w:sz w:val="20"/>
                <w:szCs w:val="20"/>
                <w:lang w:eastAsia="fr-FR"/>
              </w:rPr>
            </w:pPr>
            <w:r w:rsidRPr="003D521E">
              <w:rPr>
                <w:rFonts w:ascii="Helvetica Neue" w:eastAsia="Times New Roman" w:hAnsi="Helvetica Neue" w:cs="Times New Roman"/>
                <w:color w:val="000000"/>
                <w:sz w:val="20"/>
                <w:szCs w:val="20"/>
                <w:lang w:eastAsia="fr-FR"/>
              </w:rPr>
              <w:t>8 587</w:t>
            </w:r>
          </w:p>
        </w:tc>
      </w:tr>
      <w:tr w:rsidR="003D521E" w:rsidRPr="003D521E" w14:paraId="5BB15EC9" w14:textId="77777777" w:rsidTr="007F23E6">
        <w:trPr>
          <w:trHeight w:val="340"/>
          <w:jc w:val="center"/>
        </w:trPr>
        <w:tc>
          <w:tcPr>
            <w:tcW w:w="2080" w:type="dxa"/>
            <w:tcBorders>
              <w:top w:val="nil"/>
              <w:left w:val="single" w:sz="8" w:space="0" w:color="44B3E1"/>
              <w:bottom w:val="single" w:sz="8" w:space="0" w:color="44B3E1"/>
              <w:right w:val="nil"/>
            </w:tcBorders>
            <w:noWrap/>
            <w:vAlign w:val="center"/>
            <w:hideMark/>
          </w:tcPr>
          <w:p w14:paraId="405F7DEF" w14:textId="77777777" w:rsidR="003D521E" w:rsidRPr="003D521E" w:rsidRDefault="003D521E" w:rsidP="00A03532">
            <w:pPr>
              <w:spacing w:after="0" w:line="360" w:lineRule="auto"/>
              <w:jc w:val="center"/>
              <w:rPr>
                <w:rFonts w:ascii="Helvetica Neue" w:eastAsia="Times New Roman" w:hAnsi="Helvetica Neue" w:cs="Times New Roman"/>
                <w:b/>
                <w:bCs/>
                <w:color w:val="000000"/>
                <w:sz w:val="20"/>
                <w:szCs w:val="20"/>
                <w:lang w:eastAsia="fr-FR"/>
              </w:rPr>
            </w:pPr>
            <w:r w:rsidRPr="003D521E">
              <w:rPr>
                <w:rFonts w:ascii="Helvetica Neue" w:eastAsia="Times New Roman" w:hAnsi="Helvetica Neue" w:cs="Times New Roman"/>
                <w:b/>
                <w:bCs/>
                <w:color w:val="000000"/>
                <w:sz w:val="20"/>
                <w:szCs w:val="20"/>
                <w:lang w:eastAsia="fr-FR"/>
              </w:rPr>
              <w:t>Estonie</w:t>
            </w:r>
          </w:p>
        </w:tc>
        <w:tc>
          <w:tcPr>
            <w:tcW w:w="3320" w:type="dxa"/>
            <w:tcBorders>
              <w:top w:val="nil"/>
              <w:left w:val="nil"/>
              <w:bottom w:val="single" w:sz="8" w:space="0" w:color="44B3E1"/>
              <w:right w:val="nil"/>
            </w:tcBorders>
            <w:noWrap/>
            <w:vAlign w:val="center"/>
            <w:hideMark/>
          </w:tcPr>
          <w:p w14:paraId="2A6F0E92" w14:textId="77777777" w:rsidR="003D521E" w:rsidRPr="003D521E" w:rsidRDefault="003D521E" w:rsidP="00A03532">
            <w:pPr>
              <w:spacing w:after="0" w:line="360" w:lineRule="auto"/>
              <w:jc w:val="center"/>
              <w:rPr>
                <w:rFonts w:ascii="Helvetica Neue" w:eastAsia="Times New Roman" w:hAnsi="Helvetica Neue" w:cs="Times New Roman"/>
                <w:color w:val="000000"/>
                <w:sz w:val="20"/>
                <w:szCs w:val="20"/>
                <w:lang w:eastAsia="fr-FR"/>
              </w:rPr>
            </w:pPr>
            <w:r w:rsidRPr="003D521E">
              <w:rPr>
                <w:rFonts w:ascii="Helvetica Neue" w:eastAsia="Times New Roman" w:hAnsi="Helvetica Neue" w:cs="Times New Roman"/>
                <w:color w:val="000000"/>
                <w:sz w:val="20"/>
                <w:szCs w:val="20"/>
                <w:lang w:eastAsia="fr-FR"/>
              </w:rPr>
              <w:t>15 492</w:t>
            </w:r>
          </w:p>
        </w:tc>
        <w:tc>
          <w:tcPr>
            <w:tcW w:w="3200" w:type="dxa"/>
            <w:tcBorders>
              <w:top w:val="nil"/>
              <w:left w:val="nil"/>
              <w:bottom w:val="single" w:sz="8" w:space="0" w:color="44B3E1"/>
              <w:right w:val="single" w:sz="8" w:space="0" w:color="44B3E1"/>
            </w:tcBorders>
            <w:noWrap/>
            <w:vAlign w:val="center"/>
            <w:hideMark/>
          </w:tcPr>
          <w:p w14:paraId="018EBB3A" w14:textId="77777777" w:rsidR="003D521E" w:rsidRPr="003D521E" w:rsidRDefault="003D521E" w:rsidP="00A03532">
            <w:pPr>
              <w:spacing w:after="0" w:line="360" w:lineRule="auto"/>
              <w:jc w:val="center"/>
              <w:rPr>
                <w:rFonts w:ascii="Helvetica Neue" w:eastAsia="Times New Roman" w:hAnsi="Helvetica Neue" w:cs="Times New Roman"/>
                <w:color w:val="000000"/>
                <w:sz w:val="20"/>
                <w:szCs w:val="20"/>
                <w:lang w:eastAsia="fr-FR"/>
              </w:rPr>
            </w:pPr>
            <w:r w:rsidRPr="003D521E">
              <w:rPr>
                <w:rFonts w:ascii="Helvetica Neue" w:eastAsia="Times New Roman" w:hAnsi="Helvetica Neue" w:cs="Times New Roman"/>
                <w:color w:val="000000"/>
                <w:sz w:val="20"/>
                <w:szCs w:val="20"/>
                <w:lang w:eastAsia="fr-FR"/>
              </w:rPr>
              <w:t>9 295</w:t>
            </w:r>
          </w:p>
        </w:tc>
      </w:tr>
      <w:tr w:rsidR="003D521E" w:rsidRPr="003D521E" w14:paraId="768A52B0" w14:textId="77777777" w:rsidTr="007F23E6">
        <w:trPr>
          <w:trHeight w:val="340"/>
          <w:jc w:val="center"/>
        </w:trPr>
        <w:tc>
          <w:tcPr>
            <w:tcW w:w="2080" w:type="dxa"/>
            <w:tcBorders>
              <w:top w:val="nil"/>
              <w:left w:val="single" w:sz="8" w:space="0" w:color="44B3E1"/>
              <w:bottom w:val="single" w:sz="8" w:space="0" w:color="44B3E1"/>
              <w:right w:val="nil"/>
            </w:tcBorders>
            <w:shd w:val="clear" w:color="000000" w:fill="C0E6F5"/>
            <w:noWrap/>
            <w:vAlign w:val="center"/>
            <w:hideMark/>
          </w:tcPr>
          <w:p w14:paraId="3E8E2022" w14:textId="07C7B9A0" w:rsidR="003D521E" w:rsidRPr="003D521E" w:rsidRDefault="003D521E" w:rsidP="00A03532">
            <w:pPr>
              <w:spacing w:after="0" w:line="360" w:lineRule="auto"/>
              <w:jc w:val="center"/>
              <w:rPr>
                <w:rFonts w:ascii="Helvetica Neue" w:eastAsia="Times New Roman" w:hAnsi="Helvetica Neue" w:cs="Times New Roman"/>
                <w:b/>
                <w:bCs/>
                <w:color w:val="000000"/>
                <w:sz w:val="20"/>
                <w:szCs w:val="20"/>
                <w:lang w:eastAsia="fr-FR"/>
              </w:rPr>
            </w:pPr>
            <w:r w:rsidRPr="003D521E">
              <w:rPr>
                <w:rFonts w:ascii="Helvetica Neue" w:eastAsia="Times New Roman" w:hAnsi="Helvetica Neue" w:cs="Times New Roman"/>
                <w:b/>
                <w:bCs/>
                <w:color w:val="000000"/>
                <w:sz w:val="20"/>
                <w:szCs w:val="20"/>
                <w:lang w:eastAsia="fr-FR"/>
              </w:rPr>
              <w:t>R</w:t>
            </w:r>
            <w:r w:rsidR="006B020E">
              <w:rPr>
                <w:rFonts w:ascii="Helvetica Neue" w:eastAsia="Times New Roman" w:hAnsi="Helvetica Neue" w:cs="Times New Roman"/>
                <w:b/>
                <w:bCs/>
                <w:color w:val="000000"/>
                <w:sz w:val="20"/>
                <w:szCs w:val="20"/>
                <w:lang w:eastAsia="fr-FR"/>
              </w:rPr>
              <w:t>épublique tc</w:t>
            </w:r>
            <w:r w:rsidRPr="003D521E">
              <w:rPr>
                <w:rFonts w:ascii="Helvetica Neue" w:eastAsia="Times New Roman" w:hAnsi="Helvetica Neue" w:cs="Times New Roman"/>
                <w:b/>
                <w:bCs/>
                <w:color w:val="000000"/>
                <w:sz w:val="20"/>
                <w:szCs w:val="20"/>
                <w:lang w:eastAsia="fr-FR"/>
              </w:rPr>
              <w:t>hèque</w:t>
            </w:r>
          </w:p>
        </w:tc>
        <w:tc>
          <w:tcPr>
            <w:tcW w:w="3320" w:type="dxa"/>
            <w:tcBorders>
              <w:top w:val="nil"/>
              <w:left w:val="nil"/>
              <w:bottom w:val="single" w:sz="8" w:space="0" w:color="44B3E1"/>
              <w:right w:val="nil"/>
            </w:tcBorders>
            <w:shd w:val="clear" w:color="000000" w:fill="C0E6F5"/>
            <w:noWrap/>
            <w:vAlign w:val="center"/>
            <w:hideMark/>
          </w:tcPr>
          <w:p w14:paraId="6D7398DB" w14:textId="77777777" w:rsidR="003D521E" w:rsidRPr="003D521E" w:rsidRDefault="003D521E" w:rsidP="00A03532">
            <w:pPr>
              <w:spacing w:after="0" w:line="360" w:lineRule="auto"/>
              <w:jc w:val="center"/>
              <w:rPr>
                <w:rFonts w:ascii="Helvetica Neue" w:eastAsia="Times New Roman" w:hAnsi="Helvetica Neue" w:cs="Times New Roman"/>
                <w:color w:val="000000"/>
                <w:sz w:val="20"/>
                <w:szCs w:val="20"/>
                <w:lang w:eastAsia="fr-FR"/>
              </w:rPr>
            </w:pPr>
            <w:r w:rsidRPr="003D521E">
              <w:rPr>
                <w:rFonts w:ascii="Helvetica Neue" w:eastAsia="Times New Roman" w:hAnsi="Helvetica Neue" w:cs="Times New Roman"/>
                <w:color w:val="000000"/>
                <w:sz w:val="20"/>
                <w:szCs w:val="20"/>
                <w:lang w:eastAsia="fr-FR"/>
              </w:rPr>
              <w:t>16 208</w:t>
            </w:r>
          </w:p>
        </w:tc>
        <w:tc>
          <w:tcPr>
            <w:tcW w:w="3200" w:type="dxa"/>
            <w:tcBorders>
              <w:top w:val="nil"/>
              <w:left w:val="nil"/>
              <w:bottom w:val="single" w:sz="8" w:space="0" w:color="44B3E1"/>
              <w:right w:val="single" w:sz="8" w:space="0" w:color="44B3E1"/>
            </w:tcBorders>
            <w:shd w:val="clear" w:color="000000" w:fill="C0E6F5"/>
            <w:noWrap/>
            <w:vAlign w:val="center"/>
            <w:hideMark/>
          </w:tcPr>
          <w:p w14:paraId="06BC07F7" w14:textId="77777777" w:rsidR="003D521E" w:rsidRPr="003D521E" w:rsidRDefault="003D521E" w:rsidP="00A03532">
            <w:pPr>
              <w:spacing w:after="0" w:line="360" w:lineRule="auto"/>
              <w:jc w:val="center"/>
              <w:rPr>
                <w:rFonts w:ascii="Helvetica Neue" w:eastAsia="Times New Roman" w:hAnsi="Helvetica Neue" w:cs="Times New Roman"/>
                <w:color w:val="000000"/>
                <w:sz w:val="20"/>
                <w:szCs w:val="20"/>
                <w:lang w:eastAsia="fr-FR"/>
              </w:rPr>
            </w:pPr>
            <w:r w:rsidRPr="003D521E">
              <w:rPr>
                <w:rFonts w:ascii="Helvetica Neue" w:eastAsia="Times New Roman" w:hAnsi="Helvetica Neue" w:cs="Times New Roman"/>
                <w:color w:val="000000"/>
                <w:sz w:val="20"/>
                <w:szCs w:val="20"/>
                <w:lang w:eastAsia="fr-FR"/>
              </w:rPr>
              <w:t>9 724</w:t>
            </w:r>
          </w:p>
        </w:tc>
      </w:tr>
      <w:tr w:rsidR="003D521E" w:rsidRPr="003D521E" w14:paraId="1330C426" w14:textId="77777777" w:rsidTr="007F23E6">
        <w:trPr>
          <w:trHeight w:val="340"/>
          <w:jc w:val="center"/>
        </w:trPr>
        <w:tc>
          <w:tcPr>
            <w:tcW w:w="2080" w:type="dxa"/>
            <w:tcBorders>
              <w:top w:val="nil"/>
              <w:left w:val="single" w:sz="8" w:space="0" w:color="44B3E1"/>
              <w:bottom w:val="single" w:sz="8" w:space="0" w:color="44B3E1"/>
              <w:right w:val="nil"/>
            </w:tcBorders>
            <w:noWrap/>
            <w:vAlign w:val="center"/>
            <w:hideMark/>
          </w:tcPr>
          <w:p w14:paraId="3393207A" w14:textId="77777777" w:rsidR="003D521E" w:rsidRPr="003D521E" w:rsidRDefault="003D521E" w:rsidP="00A03532">
            <w:pPr>
              <w:spacing w:after="0" w:line="360" w:lineRule="auto"/>
              <w:jc w:val="center"/>
              <w:rPr>
                <w:rFonts w:ascii="Helvetica Neue" w:eastAsia="Times New Roman" w:hAnsi="Helvetica Neue" w:cs="Times New Roman"/>
                <w:b/>
                <w:bCs/>
                <w:color w:val="000000"/>
                <w:sz w:val="20"/>
                <w:szCs w:val="20"/>
                <w:lang w:eastAsia="fr-FR"/>
              </w:rPr>
            </w:pPr>
            <w:r w:rsidRPr="003D521E">
              <w:rPr>
                <w:rFonts w:ascii="Helvetica Neue" w:eastAsia="Times New Roman" w:hAnsi="Helvetica Neue" w:cs="Times New Roman"/>
                <w:b/>
                <w:bCs/>
                <w:color w:val="000000"/>
                <w:sz w:val="20"/>
                <w:szCs w:val="20"/>
                <w:lang w:eastAsia="fr-FR"/>
              </w:rPr>
              <w:t>Pologne</w:t>
            </w:r>
          </w:p>
        </w:tc>
        <w:tc>
          <w:tcPr>
            <w:tcW w:w="3320" w:type="dxa"/>
            <w:tcBorders>
              <w:top w:val="nil"/>
              <w:left w:val="nil"/>
              <w:bottom w:val="single" w:sz="8" w:space="0" w:color="44B3E1"/>
              <w:right w:val="nil"/>
            </w:tcBorders>
            <w:noWrap/>
            <w:vAlign w:val="center"/>
            <w:hideMark/>
          </w:tcPr>
          <w:p w14:paraId="2E51A96F" w14:textId="77777777" w:rsidR="003D521E" w:rsidRPr="003D521E" w:rsidRDefault="003D521E" w:rsidP="00A03532">
            <w:pPr>
              <w:spacing w:after="0" w:line="360" w:lineRule="auto"/>
              <w:jc w:val="center"/>
              <w:rPr>
                <w:rFonts w:ascii="Helvetica Neue" w:eastAsia="Times New Roman" w:hAnsi="Helvetica Neue" w:cs="Times New Roman"/>
                <w:color w:val="000000"/>
                <w:sz w:val="20"/>
                <w:szCs w:val="20"/>
                <w:lang w:eastAsia="fr-FR"/>
              </w:rPr>
            </w:pPr>
            <w:r w:rsidRPr="003D521E">
              <w:rPr>
                <w:rFonts w:ascii="Helvetica Neue" w:eastAsia="Times New Roman" w:hAnsi="Helvetica Neue" w:cs="Times New Roman"/>
                <w:color w:val="000000"/>
                <w:sz w:val="20"/>
                <w:szCs w:val="20"/>
                <w:lang w:eastAsia="fr-FR"/>
              </w:rPr>
              <w:t>16 551</w:t>
            </w:r>
          </w:p>
        </w:tc>
        <w:tc>
          <w:tcPr>
            <w:tcW w:w="3200" w:type="dxa"/>
            <w:tcBorders>
              <w:top w:val="nil"/>
              <w:left w:val="nil"/>
              <w:bottom w:val="single" w:sz="8" w:space="0" w:color="44B3E1"/>
              <w:right w:val="single" w:sz="8" w:space="0" w:color="44B3E1"/>
            </w:tcBorders>
            <w:noWrap/>
            <w:vAlign w:val="center"/>
            <w:hideMark/>
          </w:tcPr>
          <w:p w14:paraId="0DDDDB3F" w14:textId="77777777" w:rsidR="003D521E" w:rsidRPr="003D521E" w:rsidRDefault="003D521E" w:rsidP="00A03532">
            <w:pPr>
              <w:spacing w:after="0" w:line="360" w:lineRule="auto"/>
              <w:jc w:val="center"/>
              <w:rPr>
                <w:rFonts w:ascii="Helvetica Neue" w:eastAsia="Times New Roman" w:hAnsi="Helvetica Neue" w:cs="Times New Roman"/>
                <w:color w:val="000000"/>
                <w:sz w:val="20"/>
                <w:szCs w:val="20"/>
                <w:lang w:eastAsia="fr-FR"/>
              </w:rPr>
            </w:pPr>
            <w:r w:rsidRPr="003D521E">
              <w:rPr>
                <w:rFonts w:ascii="Helvetica Neue" w:eastAsia="Times New Roman" w:hAnsi="Helvetica Neue" w:cs="Times New Roman"/>
                <w:color w:val="000000"/>
                <w:sz w:val="20"/>
                <w:szCs w:val="20"/>
                <w:lang w:eastAsia="fr-FR"/>
              </w:rPr>
              <w:t>9 930</w:t>
            </w:r>
          </w:p>
        </w:tc>
      </w:tr>
      <w:tr w:rsidR="003D521E" w:rsidRPr="003D521E" w14:paraId="021D9B48" w14:textId="77777777" w:rsidTr="007F23E6">
        <w:trPr>
          <w:trHeight w:val="340"/>
          <w:jc w:val="center"/>
        </w:trPr>
        <w:tc>
          <w:tcPr>
            <w:tcW w:w="2080" w:type="dxa"/>
            <w:tcBorders>
              <w:top w:val="nil"/>
              <w:left w:val="single" w:sz="8" w:space="0" w:color="44B3E1"/>
              <w:bottom w:val="single" w:sz="8" w:space="0" w:color="44B3E1"/>
              <w:right w:val="nil"/>
            </w:tcBorders>
            <w:shd w:val="clear" w:color="000000" w:fill="C0E6F5"/>
            <w:noWrap/>
            <w:vAlign w:val="center"/>
            <w:hideMark/>
          </w:tcPr>
          <w:p w14:paraId="50E1AB7D" w14:textId="77777777" w:rsidR="003D521E" w:rsidRPr="003D521E" w:rsidRDefault="003D521E" w:rsidP="00A03532">
            <w:pPr>
              <w:spacing w:after="0" w:line="360" w:lineRule="auto"/>
              <w:jc w:val="center"/>
              <w:rPr>
                <w:rFonts w:ascii="Helvetica Neue" w:eastAsia="Times New Roman" w:hAnsi="Helvetica Neue" w:cs="Times New Roman"/>
                <w:b/>
                <w:bCs/>
                <w:color w:val="000000"/>
                <w:sz w:val="20"/>
                <w:szCs w:val="20"/>
                <w:lang w:eastAsia="fr-FR"/>
              </w:rPr>
            </w:pPr>
            <w:r w:rsidRPr="003D521E">
              <w:rPr>
                <w:rFonts w:ascii="Helvetica Neue" w:eastAsia="Times New Roman" w:hAnsi="Helvetica Neue" w:cs="Times New Roman"/>
                <w:b/>
                <w:bCs/>
                <w:color w:val="000000"/>
                <w:sz w:val="20"/>
                <w:szCs w:val="20"/>
                <w:lang w:eastAsia="fr-FR"/>
              </w:rPr>
              <w:t>Espagne</w:t>
            </w:r>
          </w:p>
        </w:tc>
        <w:tc>
          <w:tcPr>
            <w:tcW w:w="3320" w:type="dxa"/>
            <w:tcBorders>
              <w:top w:val="nil"/>
              <w:left w:val="nil"/>
              <w:bottom w:val="single" w:sz="8" w:space="0" w:color="44B3E1"/>
              <w:right w:val="nil"/>
            </w:tcBorders>
            <w:shd w:val="clear" w:color="000000" w:fill="C0E6F5"/>
            <w:noWrap/>
            <w:vAlign w:val="center"/>
            <w:hideMark/>
          </w:tcPr>
          <w:p w14:paraId="7C7CB166" w14:textId="77777777" w:rsidR="003D521E" w:rsidRPr="003D521E" w:rsidRDefault="003D521E" w:rsidP="00A03532">
            <w:pPr>
              <w:spacing w:after="0" w:line="360" w:lineRule="auto"/>
              <w:jc w:val="center"/>
              <w:rPr>
                <w:rFonts w:ascii="Helvetica Neue" w:eastAsia="Times New Roman" w:hAnsi="Helvetica Neue" w:cs="Times New Roman"/>
                <w:color w:val="000000"/>
                <w:sz w:val="20"/>
                <w:szCs w:val="20"/>
                <w:lang w:eastAsia="fr-FR"/>
              </w:rPr>
            </w:pPr>
            <w:r w:rsidRPr="003D521E">
              <w:rPr>
                <w:rFonts w:ascii="Helvetica Neue" w:eastAsia="Times New Roman" w:hAnsi="Helvetica Neue" w:cs="Times New Roman"/>
                <w:color w:val="000000"/>
                <w:sz w:val="20"/>
                <w:szCs w:val="20"/>
                <w:lang w:eastAsia="fr-FR"/>
              </w:rPr>
              <w:t>19 021</w:t>
            </w:r>
          </w:p>
        </w:tc>
        <w:tc>
          <w:tcPr>
            <w:tcW w:w="3200" w:type="dxa"/>
            <w:tcBorders>
              <w:top w:val="nil"/>
              <w:left w:val="nil"/>
              <w:bottom w:val="single" w:sz="8" w:space="0" w:color="44B3E1"/>
              <w:right w:val="single" w:sz="8" w:space="0" w:color="44B3E1"/>
            </w:tcBorders>
            <w:shd w:val="clear" w:color="000000" w:fill="C0E6F5"/>
            <w:noWrap/>
            <w:vAlign w:val="center"/>
            <w:hideMark/>
          </w:tcPr>
          <w:p w14:paraId="56AE91D6" w14:textId="77777777" w:rsidR="003D521E" w:rsidRPr="003D521E" w:rsidRDefault="003D521E" w:rsidP="00A03532">
            <w:pPr>
              <w:spacing w:after="0" w:line="360" w:lineRule="auto"/>
              <w:jc w:val="center"/>
              <w:rPr>
                <w:rFonts w:ascii="Helvetica Neue" w:eastAsia="Times New Roman" w:hAnsi="Helvetica Neue" w:cs="Times New Roman"/>
                <w:color w:val="000000"/>
                <w:sz w:val="20"/>
                <w:szCs w:val="20"/>
                <w:lang w:eastAsia="fr-FR"/>
              </w:rPr>
            </w:pPr>
            <w:r w:rsidRPr="003D521E">
              <w:rPr>
                <w:rFonts w:ascii="Helvetica Neue" w:eastAsia="Times New Roman" w:hAnsi="Helvetica Neue" w:cs="Times New Roman"/>
                <w:color w:val="000000"/>
                <w:sz w:val="20"/>
                <w:szCs w:val="20"/>
                <w:lang w:eastAsia="fr-FR"/>
              </w:rPr>
              <w:t>11 412</w:t>
            </w:r>
          </w:p>
        </w:tc>
      </w:tr>
      <w:tr w:rsidR="003D521E" w:rsidRPr="003D521E" w14:paraId="0A1294ED" w14:textId="77777777" w:rsidTr="007F23E6">
        <w:trPr>
          <w:trHeight w:val="340"/>
          <w:jc w:val="center"/>
        </w:trPr>
        <w:tc>
          <w:tcPr>
            <w:tcW w:w="2080" w:type="dxa"/>
            <w:tcBorders>
              <w:top w:val="nil"/>
              <w:left w:val="single" w:sz="8" w:space="0" w:color="44B3E1"/>
              <w:bottom w:val="single" w:sz="8" w:space="0" w:color="44B3E1"/>
              <w:right w:val="nil"/>
            </w:tcBorders>
            <w:noWrap/>
            <w:vAlign w:val="center"/>
            <w:hideMark/>
          </w:tcPr>
          <w:p w14:paraId="44DAD925" w14:textId="77777777" w:rsidR="003D521E" w:rsidRPr="003D521E" w:rsidRDefault="003D521E" w:rsidP="00A03532">
            <w:pPr>
              <w:spacing w:after="0" w:line="360" w:lineRule="auto"/>
              <w:jc w:val="center"/>
              <w:rPr>
                <w:rFonts w:ascii="Helvetica Neue" w:eastAsia="Times New Roman" w:hAnsi="Helvetica Neue" w:cs="Times New Roman"/>
                <w:b/>
                <w:bCs/>
                <w:color w:val="000000"/>
                <w:sz w:val="20"/>
                <w:szCs w:val="20"/>
                <w:lang w:eastAsia="fr-FR"/>
              </w:rPr>
            </w:pPr>
            <w:r w:rsidRPr="003D521E">
              <w:rPr>
                <w:rFonts w:ascii="Helvetica Neue" w:eastAsia="Times New Roman" w:hAnsi="Helvetica Neue" w:cs="Times New Roman"/>
                <w:b/>
                <w:bCs/>
                <w:color w:val="000000"/>
                <w:sz w:val="20"/>
                <w:szCs w:val="20"/>
                <w:lang w:eastAsia="fr-FR"/>
              </w:rPr>
              <w:t>Italie</w:t>
            </w:r>
          </w:p>
        </w:tc>
        <w:tc>
          <w:tcPr>
            <w:tcW w:w="3320" w:type="dxa"/>
            <w:tcBorders>
              <w:top w:val="nil"/>
              <w:left w:val="nil"/>
              <w:bottom w:val="single" w:sz="8" w:space="0" w:color="44B3E1"/>
              <w:right w:val="nil"/>
            </w:tcBorders>
            <w:noWrap/>
            <w:vAlign w:val="center"/>
            <w:hideMark/>
          </w:tcPr>
          <w:p w14:paraId="1AC93EEE" w14:textId="77777777" w:rsidR="003D521E" w:rsidRPr="003D521E" w:rsidRDefault="003D521E" w:rsidP="00A03532">
            <w:pPr>
              <w:spacing w:after="0" w:line="360" w:lineRule="auto"/>
              <w:jc w:val="center"/>
              <w:rPr>
                <w:rFonts w:ascii="Helvetica Neue" w:eastAsia="Times New Roman" w:hAnsi="Helvetica Neue" w:cs="Times New Roman"/>
                <w:color w:val="000000"/>
                <w:sz w:val="20"/>
                <w:szCs w:val="20"/>
                <w:lang w:eastAsia="fr-FR"/>
              </w:rPr>
            </w:pPr>
            <w:r w:rsidRPr="003D521E">
              <w:rPr>
                <w:rFonts w:ascii="Helvetica Neue" w:eastAsia="Times New Roman" w:hAnsi="Helvetica Neue" w:cs="Times New Roman"/>
                <w:color w:val="000000"/>
                <w:sz w:val="20"/>
                <w:szCs w:val="20"/>
                <w:lang w:eastAsia="fr-FR"/>
              </w:rPr>
              <w:t>19 691</w:t>
            </w:r>
          </w:p>
        </w:tc>
        <w:tc>
          <w:tcPr>
            <w:tcW w:w="3200" w:type="dxa"/>
            <w:tcBorders>
              <w:top w:val="nil"/>
              <w:left w:val="nil"/>
              <w:bottom w:val="single" w:sz="8" w:space="0" w:color="44B3E1"/>
              <w:right w:val="single" w:sz="8" w:space="0" w:color="44B3E1"/>
            </w:tcBorders>
            <w:noWrap/>
            <w:vAlign w:val="center"/>
            <w:hideMark/>
          </w:tcPr>
          <w:p w14:paraId="357FFCD0" w14:textId="77777777" w:rsidR="003D521E" w:rsidRPr="003D521E" w:rsidRDefault="003D521E" w:rsidP="00A03532">
            <w:pPr>
              <w:spacing w:after="0" w:line="360" w:lineRule="auto"/>
              <w:jc w:val="center"/>
              <w:rPr>
                <w:rFonts w:ascii="Helvetica Neue" w:eastAsia="Times New Roman" w:hAnsi="Helvetica Neue" w:cs="Times New Roman"/>
                <w:color w:val="000000"/>
                <w:sz w:val="20"/>
                <w:szCs w:val="20"/>
                <w:lang w:eastAsia="fr-FR"/>
              </w:rPr>
            </w:pPr>
            <w:r w:rsidRPr="003D521E">
              <w:rPr>
                <w:rFonts w:ascii="Helvetica Neue" w:eastAsia="Times New Roman" w:hAnsi="Helvetica Neue" w:cs="Times New Roman"/>
                <w:color w:val="000000"/>
                <w:sz w:val="20"/>
                <w:szCs w:val="20"/>
                <w:lang w:eastAsia="fr-FR"/>
              </w:rPr>
              <w:t>11 814</w:t>
            </w:r>
          </w:p>
        </w:tc>
      </w:tr>
      <w:tr w:rsidR="003D521E" w:rsidRPr="003D521E" w14:paraId="11E4FF22" w14:textId="77777777" w:rsidTr="007F23E6">
        <w:trPr>
          <w:trHeight w:val="340"/>
          <w:jc w:val="center"/>
        </w:trPr>
        <w:tc>
          <w:tcPr>
            <w:tcW w:w="2080" w:type="dxa"/>
            <w:tcBorders>
              <w:top w:val="nil"/>
              <w:left w:val="single" w:sz="8" w:space="0" w:color="44B3E1"/>
              <w:bottom w:val="single" w:sz="8" w:space="0" w:color="44B3E1"/>
              <w:right w:val="nil"/>
            </w:tcBorders>
            <w:shd w:val="clear" w:color="000000" w:fill="C0E6F5"/>
            <w:noWrap/>
            <w:vAlign w:val="center"/>
            <w:hideMark/>
          </w:tcPr>
          <w:p w14:paraId="05E80804" w14:textId="77777777" w:rsidR="003D521E" w:rsidRPr="003D521E" w:rsidRDefault="003D521E" w:rsidP="00A03532">
            <w:pPr>
              <w:spacing w:after="0" w:line="360" w:lineRule="auto"/>
              <w:jc w:val="center"/>
              <w:rPr>
                <w:rFonts w:ascii="Helvetica Neue" w:eastAsia="Times New Roman" w:hAnsi="Helvetica Neue" w:cs="Times New Roman"/>
                <w:b/>
                <w:bCs/>
                <w:color w:val="000000"/>
                <w:sz w:val="20"/>
                <w:szCs w:val="20"/>
                <w:lang w:eastAsia="fr-FR"/>
              </w:rPr>
            </w:pPr>
            <w:r w:rsidRPr="003D521E">
              <w:rPr>
                <w:rFonts w:ascii="Helvetica Neue" w:eastAsia="Times New Roman" w:hAnsi="Helvetica Neue" w:cs="Times New Roman"/>
                <w:b/>
                <w:bCs/>
                <w:color w:val="000000"/>
                <w:sz w:val="20"/>
                <w:szCs w:val="20"/>
                <w:lang w:eastAsia="fr-FR"/>
              </w:rPr>
              <w:t>Slovénie</w:t>
            </w:r>
          </w:p>
        </w:tc>
        <w:tc>
          <w:tcPr>
            <w:tcW w:w="3320" w:type="dxa"/>
            <w:tcBorders>
              <w:top w:val="nil"/>
              <w:left w:val="nil"/>
              <w:bottom w:val="single" w:sz="8" w:space="0" w:color="44B3E1"/>
              <w:right w:val="nil"/>
            </w:tcBorders>
            <w:shd w:val="clear" w:color="000000" w:fill="C0E6F5"/>
            <w:noWrap/>
            <w:vAlign w:val="center"/>
            <w:hideMark/>
          </w:tcPr>
          <w:p w14:paraId="3188329B" w14:textId="77777777" w:rsidR="003D521E" w:rsidRPr="003D521E" w:rsidRDefault="003D521E" w:rsidP="00A03532">
            <w:pPr>
              <w:spacing w:after="0" w:line="360" w:lineRule="auto"/>
              <w:jc w:val="center"/>
              <w:rPr>
                <w:rFonts w:ascii="Helvetica Neue" w:eastAsia="Times New Roman" w:hAnsi="Helvetica Neue" w:cs="Times New Roman"/>
                <w:color w:val="000000"/>
                <w:sz w:val="20"/>
                <w:szCs w:val="20"/>
                <w:lang w:eastAsia="fr-FR"/>
              </w:rPr>
            </w:pPr>
            <w:r w:rsidRPr="003D521E">
              <w:rPr>
                <w:rFonts w:ascii="Helvetica Neue" w:eastAsia="Times New Roman" w:hAnsi="Helvetica Neue" w:cs="Times New Roman"/>
                <w:color w:val="000000"/>
                <w:sz w:val="20"/>
                <w:szCs w:val="20"/>
                <w:lang w:eastAsia="fr-FR"/>
              </w:rPr>
              <w:t>20 273</w:t>
            </w:r>
          </w:p>
        </w:tc>
        <w:tc>
          <w:tcPr>
            <w:tcW w:w="3200" w:type="dxa"/>
            <w:tcBorders>
              <w:top w:val="nil"/>
              <w:left w:val="nil"/>
              <w:bottom w:val="single" w:sz="8" w:space="0" w:color="44B3E1"/>
              <w:right w:val="single" w:sz="8" w:space="0" w:color="44B3E1"/>
            </w:tcBorders>
            <w:shd w:val="clear" w:color="000000" w:fill="C0E6F5"/>
            <w:noWrap/>
            <w:vAlign w:val="center"/>
            <w:hideMark/>
          </w:tcPr>
          <w:p w14:paraId="510A4424" w14:textId="77777777" w:rsidR="003D521E" w:rsidRPr="003D521E" w:rsidRDefault="003D521E" w:rsidP="00A03532">
            <w:pPr>
              <w:spacing w:after="0" w:line="360" w:lineRule="auto"/>
              <w:jc w:val="center"/>
              <w:rPr>
                <w:rFonts w:ascii="Helvetica Neue" w:eastAsia="Times New Roman" w:hAnsi="Helvetica Neue" w:cs="Times New Roman"/>
                <w:color w:val="000000"/>
                <w:sz w:val="20"/>
                <w:szCs w:val="20"/>
                <w:lang w:eastAsia="fr-FR"/>
              </w:rPr>
            </w:pPr>
            <w:r w:rsidRPr="003D521E">
              <w:rPr>
                <w:rFonts w:ascii="Helvetica Neue" w:eastAsia="Times New Roman" w:hAnsi="Helvetica Neue" w:cs="Times New Roman"/>
                <w:color w:val="000000"/>
                <w:sz w:val="20"/>
                <w:szCs w:val="20"/>
                <w:lang w:eastAsia="fr-FR"/>
              </w:rPr>
              <w:t>12 163</w:t>
            </w:r>
          </w:p>
        </w:tc>
      </w:tr>
      <w:tr w:rsidR="003D521E" w:rsidRPr="003D521E" w14:paraId="6D444EC6" w14:textId="77777777" w:rsidTr="007F23E6">
        <w:trPr>
          <w:trHeight w:val="340"/>
          <w:jc w:val="center"/>
        </w:trPr>
        <w:tc>
          <w:tcPr>
            <w:tcW w:w="2080" w:type="dxa"/>
            <w:tcBorders>
              <w:top w:val="nil"/>
              <w:left w:val="single" w:sz="8" w:space="0" w:color="44B3E1"/>
              <w:bottom w:val="single" w:sz="8" w:space="0" w:color="44B3E1"/>
              <w:right w:val="nil"/>
            </w:tcBorders>
            <w:noWrap/>
            <w:vAlign w:val="center"/>
            <w:hideMark/>
          </w:tcPr>
          <w:p w14:paraId="191C7DF7" w14:textId="77777777" w:rsidR="003D521E" w:rsidRPr="003D521E" w:rsidRDefault="003D521E" w:rsidP="00A03532">
            <w:pPr>
              <w:spacing w:after="0" w:line="360" w:lineRule="auto"/>
              <w:jc w:val="center"/>
              <w:rPr>
                <w:rFonts w:ascii="Helvetica Neue" w:eastAsia="Times New Roman" w:hAnsi="Helvetica Neue" w:cs="Times New Roman"/>
                <w:b/>
                <w:bCs/>
                <w:color w:val="000000"/>
                <w:sz w:val="20"/>
                <w:szCs w:val="20"/>
                <w:lang w:eastAsia="fr-FR"/>
              </w:rPr>
            </w:pPr>
            <w:r w:rsidRPr="003D521E">
              <w:rPr>
                <w:rFonts w:ascii="Helvetica Neue" w:eastAsia="Times New Roman" w:hAnsi="Helvetica Neue" w:cs="Times New Roman"/>
                <w:b/>
                <w:bCs/>
                <w:color w:val="000000"/>
                <w:sz w:val="20"/>
                <w:szCs w:val="20"/>
                <w:lang w:eastAsia="fr-FR"/>
              </w:rPr>
              <w:t>Chypre</w:t>
            </w:r>
          </w:p>
        </w:tc>
        <w:tc>
          <w:tcPr>
            <w:tcW w:w="3320" w:type="dxa"/>
            <w:tcBorders>
              <w:top w:val="nil"/>
              <w:left w:val="nil"/>
              <w:bottom w:val="single" w:sz="8" w:space="0" w:color="44B3E1"/>
              <w:right w:val="nil"/>
            </w:tcBorders>
            <w:noWrap/>
            <w:vAlign w:val="center"/>
            <w:hideMark/>
          </w:tcPr>
          <w:p w14:paraId="75193290" w14:textId="77777777" w:rsidR="003D521E" w:rsidRPr="003D521E" w:rsidRDefault="003D521E" w:rsidP="00A03532">
            <w:pPr>
              <w:spacing w:after="0" w:line="360" w:lineRule="auto"/>
              <w:jc w:val="center"/>
              <w:rPr>
                <w:rFonts w:ascii="Helvetica Neue" w:eastAsia="Times New Roman" w:hAnsi="Helvetica Neue" w:cs="Times New Roman"/>
                <w:color w:val="000000"/>
                <w:sz w:val="20"/>
                <w:szCs w:val="20"/>
                <w:lang w:eastAsia="fr-FR"/>
              </w:rPr>
            </w:pPr>
            <w:r w:rsidRPr="003D521E">
              <w:rPr>
                <w:rFonts w:ascii="Helvetica Neue" w:eastAsia="Times New Roman" w:hAnsi="Helvetica Neue" w:cs="Times New Roman"/>
                <w:color w:val="000000"/>
                <w:sz w:val="20"/>
                <w:szCs w:val="20"/>
                <w:lang w:eastAsia="fr-FR"/>
              </w:rPr>
              <w:t>20 512</w:t>
            </w:r>
          </w:p>
        </w:tc>
        <w:tc>
          <w:tcPr>
            <w:tcW w:w="3200" w:type="dxa"/>
            <w:tcBorders>
              <w:top w:val="nil"/>
              <w:left w:val="nil"/>
              <w:bottom w:val="single" w:sz="8" w:space="0" w:color="44B3E1"/>
              <w:right w:val="single" w:sz="8" w:space="0" w:color="44B3E1"/>
            </w:tcBorders>
            <w:noWrap/>
            <w:vAlign w:val="center"/>
            <w:hideMark/>
          </w:tcPr>
          <w:p w14:paraId="62B5A33D" w14:textId="77777777" w:rsidR="003D521E" w:rsidRPr="003D521E" w:rsidRDefault="003D521E" w:rsidP="00A03532">
            <w:pPr>
              <w:spacing w:after="0" w:line="360" w:lineRule="auto"/>
              <w:jc w:val="center"/>
              <w:rPr>
                <w:rFonts w:ascii="Helvetica Neue" w:eastAsia="Times New Roman" w:hAnsi="Helvetica Neue" w:cs="Times New Roman"/>
                <w:color w:val="000000"/>
                <w:sz w:val="20"/>
                <w:szCs w:val="20"/>
                <w:lang w:eastAsia="fr-FR"/>
              </w:rPr>
            </w:pPr>
            <w:r w:rsidRPr="003D521E">
              <w:rPr>
                <w:rFonts w:ascii="Helvetica Neue" w:eastAsia="Times New Roman" w:hAnsi="Helvetica Neue" w:cs="Times New Roman"/>
                <w:color w:val="000000"/>
                <w:sz w:val="20"/>
                <w:szCs w:val="20"/>
                <w:lang w:eastAsia="fr-FR"/>
              </w:rPr>
              <w:t>12 307</w:t>
            </w:r>
          </w:p>
        </w:tc>
      </w:tr>
      <w:tr w:rsidR="003D521E" w:rsidRPr="003D521E" w14:paraId="4E7ADA81" w14:textId="77777777" w:rsidTr="007F23E6">
        <w:trPr>
          <w:trHeight w:val="340"/>
          <w:jc w:val="center"/>
        </w:trPr>
        <w:tc>
          <w:tcPr>
            <w:tcW w:w="2080" w:type="dxa"/>
            <w:tcBorders>
              <w:top w:val="nil"/>
              <w:left w:val="single" w:sz="8" w:space="0" w:color="44B3E1"/>
              <w:bottom w:val="single" w:sz="8" w:space="0" w:color="44B3E1"/>
              <w:right w:val="nil"/>
            </w:tcBorders>
            <w:shd w:val="clear" w:color="000000" w:fill="C0E6F5"/>
            <w:noWrap/>
            <w:vAlign w:val="center"/>
            <w:hideMark/>
          </w:tcPr>
          <w:p w14:paraId="708EE62E" w14:textId="77777777" w:rsidR="003D521E" w:rsidRPr="003D521E" w:rsidRDefault="003D521E" w:rsidP="00A03532">
            <w:pPr>
              <w:spacing w:after="0" w:line="360" w:lineRule="auto"/>
              <w:jc w:val="center"/>
              <w:rPr>
                <w:rFonts w:ascii="Helvetica Neue" w:eastAsia="Times New Roman" w:hAnsi="Helvetica Neue" w:cs="Times New Roman"/>
                <w:b/>
                <w:bCs/>
                <w:color w:val="000000"/>
                <w:sz w:val="20"/>
                <w:szCs w:val="20"/>
                <w:lang w:eastAsia="fr-FR"/>
              </w:rPr>
            </w:pPr>
            <w:r w:rsidRPr="003D521E">
              <w:rPr>
                <w:rFonts w:ascii="Helvetica Neue" w:eastAsia="Times New Roman" w:hAnsi="Helvetica Neue" w:cs="Times New Roman"/>
                <w:b/>
                <w:bCs/>
                <w:color w:val="000000"/>
                <w:sz w:val="20"/>
                <w:szCs w:val="20"/>
                <w:lang w:eastAsia="fr-FR"/>
              </w:rPr>
              <w:t>Malte</w:t>
            </w:r>
          </w:p>
        </w:tc>
        <w:tc>
          <w:tcPr>
            <w:tcW w:w="3320" w:type="dxa"/>
            <w:tcBorders>
              <w:top w:val="nil"/>
              <w:left w:val="nil"/>
              <w:bottom w:val="single" w:sz="8" w:space="0" w:color="44B3E1"/>
              <w:right w:val="nil"/>
            </w:tcBorders>
            <w:shd w:val="clear" w:color="000000" w:fill="C0E6F5"/>
            <w:noWrap/>
            <w:vAlign w:val="center"/>
            <w:hideMark/>
          </w:tcPr>
          <w:p w14:paraId="35217443" w14:textId="77777777" w:rsidR="003D521E" w:rsidRPr="003D521E" w:rsidRDefault="003D521E" w:rsidP="00A03532">
            <w:pPr>
              <w:spacing w:after="0" w:line="360" w:lineRule="auto"/>
              <w:jc w:val="center"/>
              <w:rPr>
                <w:rFonts w:ascii="Helvetica Neue" w:eastAsia="Times New Roman" w:hAnsi="Helvetica Neue" w:cs="Times New Roman"/>
                <w:color w:val="000000"/>
                <w:sz w:val="20"/>
                <w:szCs w:val="20"/>
                <w:lang w:eastAsia="fr-FR"/>
              </w:rPr>
            </w:pPr>
            <w:r w:rsidRPr="003D521E">
              <w:rPr>
                <w:rFonts w:ascii="Helvetica Neue" w:eastAsia="Times New Roman" w:hAnsi="Helvetica Neue" w:cs="Times New Roman"/>
                <w:color w:val="000000"/>
                <w:sz w:val="20"/>
                <w:szCs w:val="20"/>
                <w:lang w:eastAsia="fr-FR"/>
              </w:rPr>
              <w:t>21 060</w:t>
            </w:r>
          </w:p>
        </w:tc>
        <w:tc>
          <w:tcPr>
            <w:tcW w:w="3200" w:type="dxa"/>
            <w:tcBorders>
              <w:top w:val="nil"/>
              <w:left w:val="nil"/>
              <w:bottom w:val="single" w:sz="8" w:space="0" w:color="44B3E1"/>
              <w:right w:val="single" w:sz="8" w:space="0" w:color="44B3E1"/>
            </w:tcBorders>
            <w:shd w:val="clear" w:color="000000" w:fill="C0E6F5"/>
            <w:noWrap/>
            <w:vAlign w:val="center"/>
            <w:hideMark/>
          </w:tcPr>
          <w:p w14:paraId="5F760A6D" w14:textId="77777777" w:rsidR="003D521E" w:rsidRPr="003D521E" w:rsidRDefault="003D521E" w:rsidP="00A03532">
            <w:pPr>
              <w:spacing w:after="0" w:line="360" w:lineRule="auto"/>
              <w:jc w:val="center"/>
              <w:rPr>
                <w:rFonts w:ascii="Helvetica Neue" w:eastAsia="Times New Roman" w:hAnsi="Helvetica Neue" w:cs="Times New Roman"/>
                <w:color w:val="000000"/>
                <w:sz w:val="20"/>
                <w:szCs w:val="20"/>
                <w:lang w:eastAsia="fr-FR"/>
              </w:rPr>
            </w:pPr>
            <w:r w:rsidRPr="003D521E">
              <w:rPr>
                <w:rFonts w:ascii="Helvetica Neue" w:eastAsia="Times New Roman" w:hAnsi="Helvetica Neue" w:cs="Times New Roman"/>
                <w:color w:val="000000"/>
                <w:sz w:val="20"/>
                <w:szCs w:val="20"/>
                <w:lang w:eastAsia="fr-FR"/>
              </w:rPr>
              <w:t>12 636</w:t>
            </w:r>
          </w:p>
        </w:tc>
      </w:tr>
      <w:tr w:rsidR="003D521E" w:rsidRPr="003D521E" w14:paraId="24E326C9" w14:textId="77777777" w:rsidTr="007F23E6">
        <w:trPr>
          <w:trHeight w:val="340"/>
          <w:jc w:val="center"/>
        </w:trPr>
        <w:tc>
          <w:tcPr>
            <w:tcW w:w="2080" w:type="dxa"/>
            <w:tcBorders>
              <w:top w:val="nil"/>
              <w:left w:val="single" w:sz="8" w:space="0" w:color="44B3E1"/>
              <w:bottom w:val="single" w:sz="8" w:space="0" w:color="44B3E1"/>
              <w:right w:val="nil"/>
            </w:tcBorders>
            <w:noWrap/>
            <w:vAlign w:val="center"/>
            <w:hideMark/>
          </w:tcPr>
          <w:p w14:paraId="5A1D57B6" w14:textId="442DC5FF" w:rsidR="003D521E" w:rsidRPr="006B020E" w:rsidRDefault="006B020E" w:rsidP="00A03532">
            <w:pPr>
              <w:spacing w:after="0" w:line="360" w:lineRule="auto"/>
              <w:jc w:val="center"/>
              <w:rPr>
                <w:rFonts w:ascii="Aptos" w:eastAsia="Times New Roman" w:hAnsi="Aptos" w:cs="Times New Roman"/>
                <w:color w:val="000000"/>
                <w:lang w:eastAsia="fr-FR"/>
              </w:rPr>
            </w:pPr>
            <w:r>
              <w:rPr>
                <w:rFonts w:ascii="Helvetica Neue" w:eastAsia="Times New Roman" w:hAnsi="Helvetica Neue" w:cs="Times New Roman"/>
                <w:b/>
                <w:bCs/>
                <w:color w:val="000000"/>
                <w:sz w:val="20"/>
                <w:szCs w:val="20"/>
                <w:lang w:eastAsia="fr-FR"/>
              </w:rPr>
              <w:t>Irland</w:t>
            </w:r>
            <w:r w:rsidRPr="003D521E">
              <w:rPr>
                <w:rFonts w:ascii="Helvetica Neue" w:eastAsia="Times New Roman" w:hAnsi="Helvetica Neue" w:cs="Times New Roman"/>
                <w:b/>
                <w:bCs/>
                <w:color w:val="000000"/>
                <w:sz w:val="20"/>
                <w:szCs w:val="20"/>
                <w:lang w:eastAsia="fr-FR"/>
              </w:rPr>
              <w:t>e</w:t>
            </w:r>
          </w:p>
        </w:tc>
        <w:tc>
          <w:tcPr>
            <w:tcW w:w="3320" w:type="dxa"/>
            <w:tcBorders>
              <w:top w:val="nil"/>
              <w:left w:val="nil"/>
              <w:bottom w:val="single" w:sz="8" w:space="0" w:color="44B3E1"/>
              <w:right w:val="nil"/>
            </w:tcBorders>
            <w:noWrap/>
            <w:vAlign w:val="center"/>
            <w:hideMark/>
          </w:tcPr>
          <w:p w14:paraId="32BABA95" w14:textId="77777777" w:rsidR="003D521E" w:rsidRPr="003D521E" w:rsidRDefault="003D521E" w:rsidP="00A03532">
            <w:pPr>
              <w:spacing w:after="0" w:line="360" w:lineRule="auto"/>
              <w:jc w:val="center"/>
              <w:rPr>
                <w:rFonts w:ascii="Helvetica Neue" w:eastAsia="Times New Roman" w:hAnsi="Helvetica Neue" w:cs="Times New Roman"/>
                <w:color w:val="000000"/>
                <w:sz w:val="20"/>
                <w:szCs w:val="20"/>
                <w:lang w:eastAsia="fr-FR"/>
              </w:rPr>
            </w:pPr>
            <w:r w:rsidRPr="003D521E">
              <w:rPr>
                <w:rFonts w:ascii="Helvetica Neue" w:eastAsia="Times New Roman" w:hAnsi="Helvetica Neue" w:cs="Times New Roman"/>
                <w:color w:val="000000"/>
                <w:sz w:val="20"/>
                <w:szCs w:val="20"/>
                <w:lang w:eastAsia="fr-FR"/>
              </w:rPr>
              <w:t>21 568</w:t>
            </w:r>
          </w:p>
        </w:tc>
        <w:tc>
          <w:tcPr>
            <w:tcW w:w="3200" w:type="dxa"/>
            <w:tcBorders>
              <w:top w:val="nil"/>
              <w:left w:val="nil"/>
              <w:bottom w:val="single" w:sz="8" w:space="0" w:color="44B3E1"/>
              <w:right w:val="single" w:sz="8" w:space="0" w:color="44B3E1"/>
            </w:tcBorders>
            <w:noWrap/>
            <w:vAlign w:val="center"/>
            <w:hideMark/>
          </w:tcPr>
          <w:p w14:paraId="4094BB53" w14:textId="77777777" w:rsidR="003D521E" w:rsidRPr="003D521E" w:rsidRDefault="003D521E" w:rsidP="00A03532">
            <w:pPr>
              <w:spacing w:after="0" w:line="360" w:lineRule="auto"/>
              <w:jc w:val="center"/>
              <w:rPr>
                <w:rFonts w:ascii="Helvetica Neue" w:eastAsia="Times New Roman" w:hAnsi="Helvetica Neue" w:cs="Times New Roman"/>
                <w:color w:val="000000"/>
                <w:sz w:val="20"/>
                <w:szCs w:val="20"/>
                <w:lang w:eastAsia="fr-FR"/>
              </w:rPr>
            </w:pPr>
            <w:r w:rsidRPr="003D521E">
              <w:rPr>
                <w:rFonts w:ascii="Helvetica Neue" w:eastAsia="Times New Roman" w:hAnsi="Helvetica Neue" w:cs="Times New Roman"/>
                <w:color w:val="000000"/>
                <w:sz w:val="20"/>
                <w:szCs w:val="20"/>
                <w:lang w:eastAsia="fr-FR"/>
              </w:rPr>
              <w:t>12 940</w:t>
            </w:r>
          </w:p>
        </w:tc>
      </w:tr>
      <w:tr w:rsidR="003D521E" w:rsidRPr="003D521E" w14:paraId="4DD79966" w14:textId="77777777" w:rsidTr="007F23E6">
        <w:trPr>
          <w:trHeight w:val="340"/>
          <w:jc w:val="center"/>
        </w:trPr>
        <w:tc>
          <w:tcPr>
            <w:tcW w:w="2080" w:type="dxa"/>
            <w:tcBorders>
              <w:top w:val="nil"/>
              <w:left w:val="single" w:sz="8" w:space="0" w:color="44B3E1"/>
              <w:bottom w:val="single" w:sz="8" w:space="0" w:color="44B3E1"/>
              <w:right w:val="nil"/>
            </w:tcBorders>
            <w:shd w:val="clear" w:color="000000" w:fill="C0E6F5"/>
            <w:noWrap/>
            <w:vAlign w:val="center"/>
            <w:hideMark/>
          </w:tcPr>
          <w:p w14:paraId="3953B95F" w14:textId="77777777" w:rsidR="003D521E" w:rsidRPr="003D521E" w:rsidRDefault="003D521E" w:rsidP="00A03532">
            <w:pPr>
              <w:spacing w:after="0" w:line="360" w:lineRule="auto"/>
              <w:jc w:val="center"/>
              <w:rPr>
                <w:rFonts w:ascii="Helvetica Neue" w:eastAsia="Times New Roman" w:hAnsi="Helvetica Neue" w:cs="Times New Roman"/>
                <w:b/>
                <w:bCs/>
                <w:color w:val="000000"/>
                <w:sz w:val="20"/>
                <w:szCs w:val="20"/>
                <w:lang w:eastAsia="fr-FR"/>
              </w:rPr>
            </w:pPr>
            <w:r w:rsidRPr="003D521E">
              <w:rPr>
                <w:rFonts w:ascii="Helvetica Neue" w:eastAsia="Times New Roman" w:hAnsi="Helvetica Neue" w:cs="Times New Roman"/>
                <w:b/>
                <w:bCs/>
                <w:color w:val="000000"/>
                <w:sz w:val="20"/>
                <w:szCs w:val="20"/>
                <w:lang w:eastAsia="fr-FR"/>
              </w:rPr>
              <w:t>Finlande</w:t>
            </w:r>
          </w:p>
        </w:tc>
        <w:tc>
          <w:tcPr>
            <w:tcW w:w="3320" w:type="dxa"/>
            <w:tcBorders>
              <w:top w:val="nil"/>
              <w:left w:val="nil"/>
              <w:bottom w:val="single" w:sz="8" w:space="0" w:color="44B3E1"/>
              <w:right w:val="nil"/>
            </w:tcBorders>
            <w:shd w:val="clear" w:color="000000" w:fill="C0E6F5"/>
            <w:noWrap/>
            <w:vAlign w:val="center"/>
            <w:hideMark/>
          </w:tcPr>
          <w:p w14:paraId="5BFB4EDF" w14:textId="77777777" w:rsidR="003D521E" w:rsidRPr="003D521E" w:rsidRDefault="003D521E" w:rsidP="00A03532">
            <w:pPr>
              <w:spacing w:after="0" w:line="360" w:lineRule="auto"/>
              <w:jc w:val="center"/>
              <w:rPr>
                <w:rFonts w:ascii="Helvetica Neue" w:eastAsia="Times New Roman" w:hAnsi="Helvetica Neue" w:cs="Times New Roman"/>
                <w:color w:val="000000"/>
                <w:sz w:val="20"/>
                <w:szCs w:val="20"/>
                <w:lang w:eastAsia="fr-FR"/>
              </w:rPr>
            </w:pPr>
            <w:r w:rsidRPr="003D521E">
              <w:rPr>
                <w:rFonts w:ascii="Helvetica Neue" w:eastAsia="Times New Roman" w:hAnsi="Helvetica Neue" w:cs="Times New Roman"/>
                <w:color w:val="000000"/>
                <w:sz w:val="20"/>
                <w:szCs w:val="20"/>
                <w:lang w:eastAsia="fr-FR"/>
              </w:rPr>
              <w:t>21 691</w:t>
            </w:r>
          </w:p>
        </w:tc>
        <w:tc>
          <w:tcPr>
            <w:tcW w:w="3200" w:type="dxa"/>
            <w:tcBorders>
              <w:top w:val="nil"/>
              <w:left w:val="nil"/>
              <w:bottom w:val="single" w:sz="8" w:space="0" w:color="44B3E1"/>
              <w:right w:val="single" w:sz="8" w:space="0" w:color="44B3E1"/>
            </w:tcBorders>
            <w:shd w:val="clear" w:color="000000" w:fill="C0E6F5"/>
            <w:noWrap/>
            <w:vAlign w:val="center"/>
            <w:hideMark/>
          </w:tcPr>
          <w:p w14:paraId="530DA74A" w14:textId="77777777" w:rsidR="003D521E" w:rsidRPr="003D521E" w:rsidRDefault="003D521E" w:rsidP="00A03532">
            <w:pPr>
              <w:spacing w:after="0" w:line="360" w:lineRule="auto"/>
              <w:jc w:val="center"/>
              <w:rPr>
                <w:rFonts w:ascii="Helvetica Neue" w:eastAsia="Times New Roman" w:hAnsi="Helvetica Neue" w:cs="Times New Roman"/>
                <w:color w:val="000000"/>
                <w:sz w:val="20"/>
                <w:szCs w:val="20"/>
                <w:lang w:eastAsia="fr-FR"/>
              </w:rPr>
            </w:pPr>
            <w:r w:rsidRPr="003D521E">
              <w:rPr>
                <w:rFonts w:ascii="Helvetica Neue" w:eastAsia="Times New Roman" w:hAnsi="Helvetica Neue" w:cs="Times New Roman"/>
                <w:color w:val="000000"/>
                <w:sz w:val="20"/>
                <w:szCs w:val="20"/>
                <w:lang w:eastAsia="fr-FR"/>
              </w:rPr>
              <w:t>13 014</w:t>
            </w:r>
          </w:p>
        </w:tc>
      </w:tr>
      <w:tr w:rsidR="003D521E" w:rsidRPr="003D521E" w14:paraId="4B27CB4B" w14:textId="77777777" w:rsidTr="007F23E6">
        <w:trPr>
          <w:trHeight w:val="340"/>
          <w:jc w:val="center"/>
        </w:trPr>
        <w:tc>
          <w:tcPr>
            <w:tcW w:w="2080" w:type="dxa"/>
            <w:tcBorders>
              <w:top w:val="nil"/>
              <w:left w:val="single" w:sz="8" w:space="0" w:color="44B3E1"/>
              <w:bottom w:val="single" w:sz="8" w:space="0" w:color="44B3E1"/>
              <w:right w:val="nil"/>
            </w:tcBorders>
            <w:noWrap/>
            <w:vAlign w:val="center"/>
            <w:hideMark/>
          </w:tcPr>
          <w:p w14:paraId="6324BDE3" w14:textId="77777777" w:rsidR="003D521E" w:rsidRPr="003D521E" w:rsidRDefault="003D521E" w:rsidP="00A03532">
            <w:pPr>
              <w:spacing w:after="0" w:line="360" w:lineRule="auto"/>
              <w:jc w:val="center"/>
              <w:rPr>
                <w:rFonts w:ascii="Helvetica Neue" w:eastAsia="Times New Roman" w:hAnsi="Helvetica Neue" w:cs="Times New Roman"/>
                <w:b/>
                <w:bCs/>
                <w:color w:val="000000"/>
                <w:sz w:val="20"/>
                <w:szCs w:val="20"/>
                <w:lang w:eastAsia="fr-FR"/>
              </w:rPr>
            </w:pPr>
            <w:r w:rsidRPr="003D521E">
              <w:rPr>
                <w:rFonts w:ascii="Helvetica Neue" w:eastAsia="Times New Roman" w:hAnsi="Helvetica Neue" w:cs="Times New Roman"/>
                <w:b/>
                <w:bCs/>
                <w:color w:val="000000"/>
                <w:sz w:val="20"/>
                <w:szCs w:val="20"/>
                <w:lang w:eastAsia="fr-FR"/>
              </w:rPr>
              <w:t>France</w:t>
            </w:r>
          </w:p>
        </w:tc>
        <w:tc>
          <w:tcPr>
            <w:tcW w:w="3320" w:type="dxa"/>
            <w:tcBorders>
              <w:top w:val="nil"/>
              <w:left w:val="nil"/>
              <w:bottom w:val="single" w:sz="8" w:space="0" w:color="44B3E1"/>
              <w:right w:val="nil"/>
            </w:tcBorders>
            <w:noWrap/>
            <w:vAlign w:val="center"/>
            <w:hideMark/>
          </w:tcPr>
          <w:p w14:paraId="13959385" w14:textId="77777777" w:rsidR="003D521E" w:rsidRPr="003D521E" w:rsidRDefault="003D521E" w:rsidP="00A03532">
            <w:pPr>
              <w:spacing w:after="0" w:line="360" w:lineRule="auto"/>
              <w:jc w:val="center"/>
              <w:rPr>
                <w:rFonts w:ascii="Helvetica Neue" w:eastAsia="Times New Roman" w:hAnsi="Helvetica Neue" w:cs="Times New Roman"/>
                <w:color w:val="000000"/>
                <w:sz w:val="20"/>
                <w:szCs w:val="20"/>
                <w:lang w:eastAsia="fr-FR"/>
              </w:rPr>
            </w:pPr>
            <w:r w:rsidRPr="003D521E">
              <w:rPr>
                <w:rFonts w:ascii="Helvetica Neue" w:eastAsia="Times New Roman" w:hAnsi="Helvetica Neue" w:cs="Times New Roman"/>
                <w:color w:val="000000"/>
                <w:sz w:val="20"/>
                <w:szCs w:val="20"/>
                <w:lang w:eastAsia="fr-FR"/>
              </w:rPr>
              <w:t>21 875</w:t>
            </w:r>
          </w:p>
        </w:tc>
        <w:tc>
          <w:tcPr>
            <w:tcW w:w="3200" w:type="dxa"/>
            <w:tcBorders>
              <w:top w:val="nil"/>
              <w:left w:val="nil"/>
              <w:bottom w:val="single" w:sz="8" w:space="0" w:color="44B3E1"/>
              <w:right w:val="single" w:sz="8" w:space="0" w:color="44B3E1"/>
            </w:tcBorders>
            <w:noWrap/>
            <w:vAlign w:val="center"/>
            <w:hideMark/>
          </w:tcPr>
          <w:p w14:paraId="6C4917ED" w14:textId="77777777" w:rsidR="003D521E" w:rsidRPr="003D521E" w:rsidRDefault="003D521E" w:rsidP="00A03532">
            <w:pPr>
              <w:spacing w:after="0" w:line="360" w:lineRule="auto"/>
              <w:jc w:val="center"/>
              <w:rPr>
                <w:rFonts w:ascii="Helvetica Neue" w:eastAsia="Times New Roman" w:hAnsi="Helvetica Neue" w:cs="Times New Roman"/>
                <w:color w:val="000000"/>
                <w:sz w:val="20"/>
                <w:szCs w:val="20"/>
                <w:lang w:eastAsia="fr-FR"/>
              </w:rPr>
            </w:pPr>
            <w:r w:rsidRPr="003D521E">
              <w:rPr>
                <w:rFonts w:ascii="Helvetica Neue" w:eastAsia="Times New Roman" w:hAnsi="Helvetica Neue" w:cs="Times New Roman"/>
                <w:color w:val="000000"/>
                <w:sz w:val="20"/>
                <w:szCs w:val="20"/>
                <w:lang w:eastAsia="fr-FR"/>
              </w:rPr>
              <w:t>13 125</w:t>
            </w:r>
          </w:p>
        </w:tc>
      </w:tr>
      <w:tr w:rsidR="003D521E" w:rsidRPr="003D521E" w14:paraId="6518F80A" w14:textId="77777777" w:rsidTr="007F23E6">
        <w:trPr>
          <w:trHeight w:val="340"/>
          <w:jc w:val="center"/>
        </w:trPr>
        <w:tc>
          <w:tcPr>
            <w:tcW w:w="2080" w:type="dxa"/>
            <w:tcBorders>
              <w:top w:val="nil"/>
              <w:left w:val="single" w:sz="8" w:space="0" w:color="44B3E1"/>
              <w:bottom w:val="single" w:sz="8" w:space="0" w:color="44B3E1"/>
              <w:right w:val="nil"/>
            </w:tcBorders>
            <w:shd w:val="clear" w:color="000000" w:fill="C0E6F5"/>
            <w:noWrap/>
            <w:vAlign w:val="center"/>
            <w:hideMark/>
          </w:tcPr>
          <w:p w14:paraId="50AEE12C" w14:textId="77777777" w:rsidR="003D521E" w:rsidRPr="003D521E" w:rsidRDefault="003D521E" w:rsidP="00A03532">
            <w:pPr>
              <w:spacing w:after="0" w:line="360" w:lineRule="auto"/>
              <w:jc w:val="center"/>
              <w:rPr>
                <w:rFonts w:ascii="Helvetica Neue" w:eastAsia="Times New Roman" w:hAnsi="Helvetica Neue" w:cs="Times New Roman"/>
                <w:b/>
                <w:bCs/>
                <w:color w:val="000000"/>
                <w:sz w:val="20"/>
                <w:szCs w:val="20"/>
                <w:lang w:eastAsia="fr-FR"/>
              </w:rPr>
            </w:pPr>
            <w:r w:rsidRPr="003D521E">
              <w:rPr>
                <w:rFonts w:ascii="Helvetica Neue" w:eastAsia="Times New Roman" w:hAnsi="Helvetica Neue" w:cs="Times New Roman"/>
                <w:b/>
                <w:bCs/>
                <w:color w:val="000000"/>
                <w:sz w:val="20"/>
                <w:szCs w:val="20"/>
                <w:lang w:eastAsia="fr-FR"/>
              </w:rPr>
              <w:t>Suède</w:t>
            </w:r>
          </w:p>
        </w:tc>
        <w:tc>
          <w:tcPr>
            <w:tcW w:w="3320" w:type="dxa"/>
            <w:tcBorders>
              <w:top w:val="nil"/>
              <w:left w:val="nil"/>
              <w:bottom w:val="single" w:sz="8" w:space="0" w:color="44B3E1"/>
              <w:right w:val="nil"/>
            </w:tcBorders>
            <w:shd w:val="clear" w:color="000000" w:fill="C0E6F5"/>
            <w:noWrap/>
            <w:vAlign w:val="center"/>
            <w:hideMark/>
          </w:tcPr>
          <w:p w14:paraId="60014886" w14:textId="77777777" w:rsidR="003D521E" w:rsidRPr="003D521E" w:rsidRDefault="003D521E" w:rsidP="00A03532">
            <w:pPr>
              <w:spacing w:after="0" w:line="360" w:lineRule="auto"/>
              <w:jc w:val="center"/>
              <w:rPr>
                <w:rFonts w:ascii="Helvetica Neue" w:eastAsia="Times New Roman" w:hAnsi="Helvetica Neue" w:cs="Times New Roman"/>
                <w:color w:val="000000"/>
                <w:sz w:val="20"/>
                <w:szCs w:val="20"/>
                <w:lang w:eastAsia="fr-FR"/>
              </w:rPr>
            </w:pPr>
            <w:r w:rsidRPr="003D521E">
              <w:rPr>
                <w:rFonts w:ascii="Helvetica Neue" w:eastAsia="Times New Roman" w:hAnsi="Helvetica Neue" w:cs="Times New Roman"/>
                <w:color w:val="000000"/>
                <w:sz w:val="20"/>
                <w:szCs w:val="20"/>
                <w:lang w:eastAsia="fr-FR"/>
              </w:rPr>
              <w:t>22 290</w:t>
            </w:r>
          </w:p>
        </w:tc>
        <w:tc>
          <w:tcPr>
            <w:tcW w:w="3200" w:type="dxa"/>
            <w:tcBorders>
              <w:top w:val="nil"/>
              <w:left w:val="nil"/>
              <w:bottom w:val="single" w:sz="8" w:space="0" w:color="44B3E1"/>
              <w:right w:val="single" w:sz="8" w:space="0" w:color="44B3E1"/>
            </w:tcBorders>
            <w:shd w:val="clear" w:color="000000" w:fill="C0E6F5"/>
            <w:noWrap/>
            <w:vAlign w:val="center"/>
            <w:hideMark/>
          </w:tcPr>
          <w:p w14:paraId="2C4819F8" w14:textId="77777777" w:rsidR="003D521E" w:rsidRPr="003D521E" w:rsidRDefault="003D521E" w:rsidP="00A03532">
            <w:pPr>
              <w:spacing w:after="0" w:line="360" w:lineRule="auto"/>
              <w:jc w:val="center"/>
              <w:rPr>
                <w:rFonts w:ascii="Helvetica Neue" w:eastAsia="Times New Roman" w:hAnsi="Helvetica Neue" w:cs="Times New Roman"/>
                <w:color w:val="000000"/>
                <w:sz w:val="20"/>
                <w:szCs w:val="20"/>
                <w:lang w:eastAsia="fr-FR"/>
              </w:rPr>
            </w:pPr>
            <w:r w:rsidRPr="003D521E">
              <w:rPr>
                <w:rFonts w:ascii="Helvetica Neue" w:eastAsia="Times New Roman" w:hAnsi="Helvetica Neue" w:cs="Times New Roman"/>
                <w:color w:val="000000"/>
                <w:sz w:val="20"/>
                <w:szCs w:val="20"/>
                <w:lang w:eastAsia="fr-FR"/>
              </w:rPr>
              <w:t>13 374</w:t>
            </w:r>
          </w:p>
        </w:tc>
      </w:tr>
      <w:tr w:rsidR="003D521E" w:rsidRPr="003D521E" w14:paraId="62687FD4" w14:textId="77777777" w:rsidTr="007F23E6">
        <w:trPr>
          <w:trHeight w:val="340"/>
          <w:jc w:val="center"/>
        </w:trPr>
        <w:tc>
          <w:tcPr>
            <w:tcW w:w="2080" w:type="dxa"/>
            <w:tcBorders>
              <w:top w:val="nil"/>
              <w:left w:val="single" w:sz="8" w:space="0" w:color="44B3E1"/>
              <w:bottom w:val="single" w:sz="8" w:space="0" w:color="44B3E1"/>
              <w:right w:val="nil"/>
            </w:tcBorders>
            <w:noWrap/>
            <w:vAlign w:val="center"/>
            <w:hideMark/>
          </w:tcPr>
          <w:p w14:paraId="09F07346" w14:textId="77777777" w:rsidR="003D521E" w:rsidRPr="003D521E" w:rsidRDefault="003D521E" w:rsidP="00A03532">
            <w:pPr>
              <w:spacing w:after="0" w:line="360" w:lineRule="auto"/>
              <w:jc w:val="center"/>
              <w:rPr>
                <w:rFonts w:ascii="Helvetica Neue" w:eastAsia="Times New Roman" w:hAnsi="Helvetica Neue" w:cs="Times New Roman"/>
                <w:b/>
                <w:bCs/>
                <w:color w:val="000000"/>
                <w:sz w:val="20"/>
                <w:szCs w:val="20"/>
                <w:lang w:eastAsia="fr-FR"/>
              </w:rPr>
            </w:pPr>
            <w:r w:rsidRPr="003D521E">
              <w:rPr>
                <w:rFonts w:ascii="Helvetica Neue" w:eastAsia="Times New Roman" w:hAnsi="Helvetica Neue" w:cs="Times New Roman"/>
                <w:b/>
                <w:bCs/>
                <w:color w:val="000000"/>
                <w:sz w:val="20"/>
                <w:szCs w:val="20"/>
                <w:lang w:eastAsia="fr-FR"/>
              </w:rPr>
              <w:t>Danemark</w:t>
            </w:r>
          </w:p>
        </w:tc>
        <w:tc>
          <w:tcPr>
            <w:tcW w:w="3320" w:type="dxa"/>
            <w:tcBorders>
              <w:top w:val="nil"/>
              <w:left w:val="nil"/>
              <w:bottom w:val="single" w:sz="8" w:space="0" w:color="44B3E1"/>
              <w:right w:val="nil"/>
            </w:tcBorders>
            <w:noWrap/>
            <w:vAlign w:val="center"/>
            <w:hideMark/>
          </w:tcPr>
          <w:p w14:paraId="6882FD86" w14:textId="77777777" w:rsidR="003D521E" w:rsidRPr="003D521E" w:rsidRDefault="003D521E" w:rsidP="00A03532">
            <w:pPr>
              <w:spacing w:after="0" w:line="360" w:lineRule="auto"/>
              <w:jc w:val="center"/>
              <w:rPr>
                <w:rFonts w:ascii="Helvetica Neue" w:eastAsia="Times New Roman" w:hAnsi="Helvetica Neue" w:cs="Times New Roman"/>
                <w:color w:val="000000"/>
                <w:sz w:val="20"/>
                <w:szCs w:val="20"/>
                <w:lang w:eastAsia="fr-FR"/>
              </w:rPr>
            </w:pPr>
            <w:r w:rsidRPr="003D521E">
              <w:rPr>
                <w:rFonts w:ascii="Helvetica Neue" w:eastAsia="Times New Roman" w:hAnsi="Helvetica Neue" w:cs="Times New Roman"/>
                <w:color w:val="000000"/>
                <w:sz w:val="20"/>
                <w:szCs w:val="20"/>
                <w:lang w:eastAsia="fr-FR"/>
              </w:rPr>
              <w:t>22 820</w:t>
            </w:r>
          </w:p>
        </w:tc>
        <w:tc>
          <w:tcPr>
            <w:tcW w:w="3200" w:type="dxa"/>
            <w:tcBorders>
              <w:top w:val="nil"/>
              <w:left w:val="nil"/>
              <w:bottom w:val="single" w:sz="8" w:space="0" w:color="44B3E1"/>
              <w:right w:val="single" w:sz="8" w:space="0" w:color="44B3E1"/>
            </w:tcBorders>
            <w:noWrap/>
            <w:vAlign w:val="center"/>
            <w:hideMark/>
          </w:tcPr>
          <w:p w14:paraId="0444E742" w14:textId="77777777" w:rsidR="003D521E" w:rsidRPr="003D521E" w:rsidRDefault="003D521E" w:rsidP="00A03532">
            <w:pPr>
              <w:spacing w:after="0" w:line="360" w:lineRule="auto"/>
              <w:jc w:val="center"/>
              <w:rPr>
                <w:rFonts w:ascii="Helvetica Neue" w:eastAsia="Times New Roman" w:hAnsi="Helvetica Neue" w:cs="Times New Roman"/>
                <w:color w:val="000000"/>
                <w:sz w:val="20"/>
                <w:szCs w:val="20"/>
                <w:lang w:eastAsia="fr-FR"/>
              </w:rPr>
            </w:pPr>
            <w:r w:rsidRPr="003D521E">
              <w:rPr>
                <w:rFonts w:ascii="Helvetica Neue" w:eastAsia="Times New Roman" w:hAnsi="Helvetica Neue" w:cs="Times New Roman"/>
                <w:color w:val="000000"/>
                <w:sz w:val="20"/>
                <w:szCs w:val="20"/>
                <w:lang w:eastAsia="fr-FR"/>
              </w:rPr>
              <w:t>13 692</w:t>
            </w:r>
          </w:p>
        </w:tc>
      </w:tr>
      <w:tr w:rsidR="003D521E" w:rsidRPr="003D521E" w14:paraId="04A6097D" w14:textId="77777777" w:rsidTr="007F23E6">
        <w:trPr>
          <w:trHeight w:val="340"/>
          <w:jc w:val="center"/>
        </w:trPr>
        <w:tc>
          <w:tcPr>
            <w:tcW w:w="2080" w:type="dxa"/>
            <w:tcBorders>
              <w:top w:val="nil"/>
              <w:left w:val="single" w:sz="8" w:space="0" w:color="44B3E1"/>
              <w:bottom w:val="single" w:sz="8" w:space="0" w:color="44B3E1"/>
              <w:right w:val="nil"/>
            </w:tcBorders>
            <w:shd w:val="clear" w:color="000000" w:fill="C0E6F5"/>
            <w:noWrap/>
            <w:vAlign w:val="center"/>
            <w:hideMark/>
          </w:tcPr>
          <w:p w14:paraId="5DFCD256" w14:textId="77777777" w:rsidR="003D521E" w:rsidRPr="003D521E" w:rsidRDefault="003D521E" w:rsidP="00A03532">
            <w:pPr>
              <w:spacing w:after="0" w:line="360" w:lineRule="auto"/>
              <w:jc w:val="center"/>
              <w:rPr>
                <w:rFonts w:ascii="Helvetica Neue" w:eastAsia="Times New Roman" w:hAnsi="Helvetica Neue" w:cs="Times New Roman"/>
                <w:b/>
                <w:bCs/>
                <w:color w:val="000000"/>
                <w:sz w:val="20"/>
                <w:szCs w:val="20"/>
                <w:lang w:eastAsia="fr-FR"/>
              </w:rPr>
            </w:pPr>
            <w:r w:rsidRPr="003D521E">
              <w:rPr>
                <w:rFonts w:ascii="Helvetica Neue" w:eastAsia="Times New Roman" w:hAnsi="Helvetica Neue" w:cs="Times New Roman"/>
                <w:b/>
                <w:bCs/>
                <w:color w:val="000000"/>
                <w:sz w:val="20"/>
                <w:szCs w:val="20"/>
                <w:lang w:eastAsia="fr-FR"/>
              </w:rPr>
              <w:t>Allemagne</w:t>
            </w:r>
          </w:p>
        </w:tc>
        <w:tc>
          <w:tcPr>
            <w:tcW w:w="3320" w:type="dxa"/>
            <w:tcBorders>
              <w:top w:val="nil"/>
              <w:left w:val="nil"/>
              <w:bottom w:val="single" w:sz="8" w:space="0" w:color="44B3E1"/>
              <w:right w:val="nil"/>
            </w:tcBorders>
            <w:shd w:val="clear" w:color="000000" w:fill="C0E6F5"/>
            <w:noWrap/>
            <w:vAlign w:val="center"/>
            <w:hideMark/>
          </w:tcPr>
          <w:p w14:paraId="471E23C7" w14:textId="77777777" w:rsidR="003D521E" w:rsidRPr="003D521E" w:rsidRDefault="003D521E" w:rsidP="00A03532">
            <w:pPr>
              <w:spacing w:after="0" w:line="360" w:lineRule="auto"/>
              <w:jc w:val="center"/>
              <w:rPr>
                <w:rFonts w:ascii="Helvetica Neue" w:eastAsia="Times New Roman" w:hAnsi="Helvetica Neue" w:cs="Times New Roman"/>
                <w:color w:val="000000"/>
                <w:sz w:val="20"/>
                <w:szCs w:val="20"/>
                <w:lang w:eastAsia="fr-FR"/>
              </w:rPr>
            </w:pPr>
            <w:r w:rsidRPr="003D521E">
              <w:rPr>
                <w:rFonts w:ascii="Helvetica Neue" w:eastAsia="Times New Roman" w:hAnsi="Helvetica Neue" w:cs="Times New Roman"/>
                <w:color w:val="000000"/>
                <w:sz w:val="20"/>
                <w:szCs w:val="20"/>
                <w:lang w:eastAsia="fr-FR"/>
              </w:rPr>
              <w:t>24 086</w:t>
            </w:r>
          </w:p>
        </w:tc>
        <w:tc>
          <w:tcPr>
            <w:tcW w:w="3200" w:type="dxa"/>
            <w:tcBorders>
              <w:top w:val="nil"/>
              <w:left w:val="nil"/>
              <w:bottom w:val="single" w:sz="8" w:space="0" w:color="44B3E1"/>
              <w:right w:val="single" w:sz="8" w:space="0" w:color="44B3E1"/>
            </w:tcBorders>
            <w:shd w:val="clear" w:color="000000" w:fill="C0E6F5"/>
            <w:noWrap/>
            <w:vAlign w:val="center"/>
            <w:hideMark/>
          </w:tcPr>
          <w:p w14:paraId="6A4F70C4" w14:textId="77777777" w:rsidR="003D521E" w:rsidRPr="003D521E" w:rsidRDefault="003D521E" w:rsidP="00A03532">
            <w:pPr>
              <w:spacing w:after="0" w:line="360" w:lineRule="auto"/>
              <w:jc w:val="center"/>
              <w:rPr>
                <w:rFonts w:ascii="Helvetica Neue" w:eastAsia="Times New Roman" w:hAnsi="Helvetica Neue" w:cs="Times New Roman"/>
                <w:color w:val="000000"/>
                <w:sz w:val="20"/>
                <w:szCs w:val="20"/>
                <w:lang w:eastAsia="fr-FR"/>
              </w:rPr>
            </w:pPr>
            <w:r w:rsidRPr="003D521E">
              <w:rPr>
                <w:rFonts w:ascii="Helvetica Neue" w:eastAsia="Times New Roman" w:hAnsi="Helvetica Neue" w:cs="Times New Roman"/>
                <w:color w:val="000000"/>
                <w:sz w:val="20"/>
                <w:szCs w:val="20"/>
                <w:lang w:eastAsia="fr-FR"/>
              </w:rPr>
              <w:t>14 451</w:t>
            </w:r>
          </w:p>
        </w:tc>
      </w:tr>
      <w:tr w:rsidR="003D521E" w:rsidRPr="003D521E" w14:paraId="11774475" w14:textId="77777777" w:rsidTr="007F23E6">
        <w:trPr>
          <w:trHeight w:val="340"/>
          <w:jc w:val="center"/>
        </w:trPr>
        <w:tc>
          <w:tcPr>
            <w:tcW w:w="2080" w:type="dxa"/>
            <w:tcBorders>
              <w:top w:val="nil"/>
              <w:left w:val="single" w:sz="8" w:space="0" w:color="44B3E1"/>
              <w:bottom w:val="single" w:sz="8" w:space="0" w:color="44B3E1"/>
              <w:right w:val="nil"/>
            </w:tcBorders>
            <w:noWrap/>
            <w:vAlign w:val="center"/>
            <w:hideMark/>
          </w:tcPr>
          <w:p w14:paraId="70C6C4AB" w14:textId="77777777" w:rsidR="003D521E" w:rsidRPr="003D521E" w:rsidRDefault="003D521E" w:rsidP="00A03532">
            <w:pPr>
              <w:spacing w:after="0" w:line="360" w:lineRule="auto"/>
              <w:jc w:val="center"/>
              <w:rPr>
                <w:rFonts w:ascii="Helvetica Neue" w:eastAsia="Times New Roman" w:hAnsi="Helvetica Neue" w:cs="Times New Roman"/>
                <w:b/>
                <w:bCs/>
                <w:color w:val="000000"/>
                <w:sz w:val="20"/>
                <w:szCs w:val="20"/>
                <w:lang w:eastAsia="fr-FR"/>
              </w:rPr>
            </w:pPr>
            <w:r w:rsidRPr="003D521E">
              <w:rPr>
                <w:rFonts w:ascii="Helvetica Neue" w:eastAsia="Times New Roman" w:hAnsi="Helvetica Neue" w:cs="Times New Roman"/>
                <w:b/>
                <w:bCs/>
                <w:color w:val="000000"/>
                <w:sz w:val="20"/>
                <w:szCs w:val="20"/>
                <w:lang w:eastAsia="fr-FR"/>
              </w:rPr>
              <w:t>Belgique</w:t>
            </w:r>
          </w:p>
        </w:tc>
        <w:tc>
          <w:tcPr>
            <w:tcW w:w="3320" w:type="dxa"/>
            <w:tcBorders>
              <w:top w:val="nil"/>
              <w:left w:val="nil"/>
              <w:bottom w:val="single" w:sz="8" w:space="0" w:color="44B3E1"/>
              <w:right w:val="nil"/>
            </w:tcBorders>
            <w:noWrap/>
            <w:vAlign w:val="center"/>
            <w:hideMark/>
          </w:tcPr>
          <w:p w14:paraId="1473C02C" w14:textId="77777777" w:rsidR="003D521E" w:rsidRPr="003D521E" w:rsidRDefault="003D521E" w:rsidP="00A03532">
            <w:pPr>
              <w:spacing w:after="0" w:line="360" w:lineRule="auto"/>
              <w:jc w:val="center"/>
              <w:rPr>
                <w:rFonts w:ascii="Helvetica Neue" w:eastAsia="Times New Roman" w:hAnsi="Helvetica Neue" w:cs="Times New Roman"/>
                <w:color w:val="000000"/>
                <w:sz w:val="20"/>
                <w:szCs w:val="20"/>
                <w:lang w:eastAsia="fr-FR"/>
              </w:rPr>
            </w:pPr>
            <w:r w:rsidRPr="003D521E">
              <w:rPr>
                <w:rFonts w:ascii="Helvetica Neue" w:eastAsia="Times New Roman" w:hAnsi="Helvetica Neue" w:cs="Times New Roman"/>
                <w:color w:val="000000"/>
                <w:sz w:val="20"/>
                <w:szCs w:val="20"/>
                <w:lang w:eastAsia="fr-FR"/>
              </w:rPr>
              <w:t>25 135</w:t>
            </w:r>
          </w:p>
        </w:tc>
        <w:tc>
          <w:tcPr>
            <w:tcW w:w="3200" w:type="dxa"/>
            <w:tcBorders>
              <w:top w:val="nil"/>
              <w:left w:val="nil"/>
              <w:bottom w:val="single" w:sz="8" w:space="0" w:color="44B3E1"/>
              <w:right w:val="single" w:sz="8" w:space="0" w:color="44B3E1"/>
            </w:tcBorders>
            <w:noWrap/>
            <w:vAlign w:val="center"/>
            <w:hideMark/>
          </w:tcPr>
          <w:p w14:paraId="37A0089D" w14:textId="77777777" w:rsidR="003D521E" w:rsidRPr="003D521E" w:rsidRDefault="003D521E" w:rsidP="00A03532">
            <w:pPr>
              <w:spacing w:after="0" w:line="360" w:lineRule="auto"/>
              <w:jc w:val="center"/>
              <w:rPr>
                <w:rFonts w:ascii="Helvetica Neue" w:eastAsia="Times New Roman" w:hAnsi="Helvetica Neue" w:cs="Times New Roman"/>
                <w:color w:val="000000"/>
                <w:sz w:val="20"/>
                <w:szCs w:val="20"/>
                <w:lang w:eastAsia="fr-FR"/>
              </w:rPr>
            </w:pPr>
            <w:r w:rsidRPr="003D521E">
              <w:rPr>
                <w:rFonts w:ascii="Helvetica Neue" w:eastAsia="Times New Roman" w:hAnsi="Helvetica Neue" w:cs="Times New Roman"/>
                <w:color w:val="000000"/>
                <w:sz w:val="20"/>
                <w:szCs w:val="20"/>
                <w:lang w:eastAsia="fr-FR"/>
              </w:rPr>
              <w:t>15 081</w:t>
            </w:r>
          </w:p>
        </w:tc>
      </w:tr>
      <w:tr w:rsidR="003D521E" w:rsidRPr="003D521E" w14:paraId="65F74AE0" w14:textId="77777777" w:rsidTr="007F23E6">
        <w:trPr>
          <w:trHeight w:val="340"/>
          <w:jc w:val="center"/>
        </w:trPr>
        <w:tc>
          <w:tcPr>
            <w:tcW w:w="2080" w:type="dxa"/>
            <w:tcBorders>
              <w:top w:val="nil"/>
              <w:left w:val="single" w:sz="8" w:space="0" w:color="44B3E1"/>
              <w:bottom w:val="single" w:sz="8" w:space="0" w:color="44B3E1"/>
              <w:right w:val="nil"/>
            </w:tcBorders>
            <w:shd w:val="clear" w:color="000000" w:fill="C0E6F5"/>
            <w:noWrap/>
            <w:vAlign w:val="center"/>
            <w:hideMark/>
          </w:tcPr>
          <w:p w14:paraId="2789F2AE" w14:textId="77777777" w:rsidR="003D521E" w:rsidRPr="003D521E" w:rsidRDefault="003D521E" w:rsidP="00A03532">
            <w:pPr>
              <w:spacing w:after="0" w:line="360" w:lineRule="auto"/>
              <w:jc w:val="center"/>
              <w:rPr>
                <w:rFonts w:ascii="Helvetica Neue" w:eastAsia="Times New Roman" w:hAnsi="Helvetica Neue" w:cs="Times New Roman"/>
                <w:b/>
                <w:bCs/>
                <w:color w:val="000000"/>
                <w:sz w:val="20"/>
                <w:szCs w:val="20"/>
                <w:lang w:eastAsia="fr-FR"/>
              </w:rPr>
            </w:pPr>
            <w:r w:rsidRPr="003D521E">
              <w:rPr>
                <w:rFonts w:ascii="Helvetica Neue" w:eastAsia="Times New Roman" w:hAnsi="Helvetica Neue" w:cs="Times New Roman"/>
                <w:b/>
                <w:bCs/>
                <w:color w:val="000000"/>
                <w:sz w:val="20"/>
                <w:szCs w:val="20"/>
                <w:lang w:eastAsia="fr-FR"/>
              </w:rPr>
              <w:t>Pays-Bas</w:t>
            </w:r>
          </w:p>
        </w:tc>
        <w:tc>
          <w:tcPr>
            <w:tcW w:w="3320" w:type="dxa"/>
            <w:tcBorders>
              <w:top w:val="nil"/>
              <w:left w:val="nil"/>
              <w:bottom w:val="single" w:sz="8" w:space="0" w:color="44B3E1"/>
              <w:right w:val="nil"/>
            </w:tcBorders>
            <w:shd w:val="clear" w:color="000000" w:fill="C0E6F5"/>
            <w:noWrap/>
            <w:vAlign w:val="center"/>
            <w:hideMark/>
          </w:tcPr>
          <w:p w14:paraId="722FBD32" w14:textId="77777777" w:rsidR="003D521E" w:rsidRPr="003D521E" w:rsidRDefault="003D521E" w:rsidP="00A03532">
            <w:pPr>
              <w:spacing w:after="0" w:line="360" w:lineRule="auto"/>
              <w:jc w:val="center"/>
              <w:rPr>
                <w:rFonts w:ascii="Helvetica Neue" w:eastAsia="Times New Roman" w:hAnsi="Helvetica Neue" w:cs="Times New Roman"/>
                <w:color w:val="000000"/>
                <w:sz w:val="20"/>
                <w:szCs w:val="20"/>
                <w:lang w:eastAsia="fr-FR"/>
              </w:rPr>
            </w:pPr>
            <w:r w:rsidRPr="003D521E">
              <w:rPr>
                <w:rFonts w:ascii="Helvetica Neue" w:eastAsia="Times New Roman" w:hAnsi="Helvetica Neue" w:cs="Times New Roman"/>
                <w:color w:val="000000"/>
                <w:sz w:val="20"/>
                <w:szCs w:val="20"/>
                <w:lang w:eastAsia="fr-FR"/>
              </w:rPr>
              <w:t>26 469</w:t>
            </w:r>
          </w:p>
        </w:tc>
        <w:tc>
          <w:tcPr>
            <w:tcW w:w="3200" w:type="dxa"/>
            <w:tcBorders>
              <w:top w:val="nil"/>
              <w:left w:val="nil"/>
              <w:bottom w:val="single" w:sz="8" w:space="0" w:color="44B3E1"/>
              <w:right w:val="single" w:sz="8" w:space="0" w:color="44B3E1"/>
            </w:tcBorders>
            <w:shd w:val="clear" w:color="000000" w:fill="C0E6F5"/>
            <w:noWrap/>
            <w:vAlign w:val="center"/>
            <w:hideMark/>
          </w:tcPr>
          <w:p w14:paraId="2C7A2C03" w14:textId="77777777" w:rsidR="003D521E" w:rsidRPr="003D521E" w:rsidRDefault="003D521E" w:rsidP="00A03532">
            <w:pPr>
              <w:spacing w:after="0" w:line="360" w:lineRule="auto"/>
              <w:jc w:val="center"/>
              <w:rPr>
                <w:rFonts w:ascii="Helvetica Neue" w:eastAsia="Times New Roman" w:hAnsi="Helvetica Neue" w:cs="Times New Roman"/>
                <w:color w:val="000000"/>
                <w:sz w:val="20"/>
                <w:szCs w:val="20"/>
                <w:lang w:eastAsia="fr-FR"/>
              </w:rPr>
            </w:pPr>
            <w:r w:rsidRPr="003D521E">
              <w:rPr>
                <w:rFonts w:ascii="Helvetica Neue" w:eastAsia="Times New Roman" w:hAnsi="Helvetica Neue" w:cs="Times New Roman"/>
                <w:color w:val="000000"/>
                <w:sz w:val="20"/>
                <w:szCs w:val="20"/>
                <w:lang w:eastAsia="fr-FR"/>
              </w:rPr>
              <w:t>15 881</w:t>
            </w:r>
          </w:p>
        </w:tc>
      </w:tr>
      <w:tr w:rsidR="003D521E" w:rsidRPr="003D521E" w14:paraId="6EA47A98" w14:textId="77777777" w:rsidTr="007F23E6">
        <w:trPr>
          <w:trHeight w:val="340"/>
          <w:jc w:val="center"/>
        </w:trPr>
        <w:tc>
          <w:tcPr>
            <w:tcW w:w="2080" w:type="dxa"/>
            <w:tcBorders>
              <w:top w:val="nil"/>
              <w:left w:val="single" w:sz="8" w:space="0" w:color="44B3E1"/>
              <w:bottom w:val="single" w:sz="8" w:space="0" w:color="44B3E1"/>
              <w:right w:val="nil"/>
            </w:tcBorders>
            <w:noWrap/>
            <w:vAlign w:val="center"/>
            <w:hideMark/>
          </w:tcPr>
          <w:p w14:paraId="5B0060C5" w14:textId="77777777" w:rsidR="003D521E" w:rsidRPr="003D521E" w:rsidRDefault="003D521E" w:rsidP="00A03532">
            <w:pPr>
              <w:spacing w:after="0" w:line="360" w:lineRule="auto"/>
              <w:jc w:val="center"/>
              <w:rPr>
                <w:rFonts w:ascii="Helvetica Neue" w:eastAsia="Times New Roman" w:hAnsi="Helvetica Neue" w:cs="Times New Roman"/>
                <w:b/>
                <w:bCs/>
                <w:color w:val="000000"/>
                <w:sz w:val="20"/>
                <w:szCs w:val="20"/>
                <w:lang w:eastAsia="fr-FR"/>
              </w:rPr>
            </w:pPr>
            <w:r w:rsidRPr="003D521E">
              <w:rPr>
                <w:rFonts w:ascii="Helvetica Neue" w:eastAsia="Times New Roman" w:hAnsi="Helvetica Neue" w:cs="Times New Roman"/>
                <w:b/>
                <w:bCs/>
                <w:color w:val="000000"/>
                <w:sz w:val="20"/>
                <w:szCs w:val="20"/>
                <w:lang w:eastAsia="fr-FR"/>
              </w:rPr>
              <w:t>Autriche</w:t>
            </w:r>
          </w:p>
        </w:tc>
        <w:tc>
          <w:tcPr>
            <w:tcW w:w="3320" w:type="dxa"/>
            <w:tcBorders>
              <w:top w:val="nil"/>
              <w:left w:val="nil"/>
              <w:bottom w:val="single" w:sz="8" w:space="0" w:color="44B3E1"/>
              <w:right w:val="nil"/>
            </w:tcBorders>
            <w:noWrap/>
            <w:vAlign w:val="center"/>
            <w:hideMark/>
          </w:tcPr>
          <w:p w14:paraId="388D46E6" w14:textId="77777777" w:rsidR="003D521E" w:rsidRPr="003D521E" w:rsidRDefault="003D521E" w:rsidP="00A03532">
            <w:pPr>
              <w:spacing w:after="0" w:line="360" w:lineRule="auto"/>
              <w:jc w:val="center"/>
              <w:rPr>
                <w:rFonts w:ascii="Helvetica Neue" w:eastAsia="Times New Roman" w:hAnsi="Helvetica Neue" w:cs="Times New Roman"/>
                <w:color w:val="000000"/>
                <w:sz w:val="20"/>
                <w:szCs w:val="20"/>
                <w:lang w:eastAsia="fr-FR"/>
              </w:rPr>
            </w:pPr>
            <w:r w:rsidRPr="003D521E">
              <w:rPr>
                <w:rFonts w:ascii="Helvetica Neue" w:eastAsia="Times New Roman" w:hAnsi="Helvetica Neue" w:cs="Times New Roman"/>
                <w:color w:val="000000"/>
                <w:sz w:val="20"/>
                <w:szCs w:val="20"/>
                <w:lang w:eastAsia="fr-FR"/>
              </w:rPr>
              <w:t>28 690</w:t>
            </w:r>
          </w:p>
        </w:tc>
        <w:tc>
          <w:tcPr>
            <w:tcW w:w="3200" w:type="dxa"/>
            <w:tcBorders>
              <w:top w:val="nil"/>
              <w:left w:val="nil"/>
              <w:bottom w:val="single" w:sz="8" w:space="0" w:color="44B3E1"/>
              <w:right w:val="single" w:sz="8" w:space="0" w:color="44B3E1"/>
            </w:tcBorders>
            <w:noWrap/>
            <w:vAlign w:val="center"/>
            <w:hideMark/>
          </w:tcPr>
          <w:p w14:paraId="1EE5BD86" w14:textId="77777777" w:rsidR="003D521E" w:rsidRPr="003D521E" w:rsidRDefault="003D521E" w:rsidP="00A03532">
            <w:pPr>
              <w:spacing w:after="0" w:line="360" w:lineRule="auto"/>
              <w:jc w:val="center"/>
              <w:rPr>
                <w:rFonts w:ascii="Helvetica Neue" w:eastAsia="Times New Roman" w:hAnsi="Helvetica Neue" w:cs="Times New Roman"/>
                <w:color w:val="000000"/>
                <w:sz w:val="20"/>
                <w:szCs w:val="20"/>
                <w:lang w:eastAsia="fr-FR"/>
              </w:rPr>
            </w:pPr>
            <w:r w:rsidRPr="003D521E">
              <w:rPr>
                <w:rFonts w:ascii="Helvetica Neue" w:eastAsia="Times New Roman" w:hAnsi="Helvetica Neue" w:cs="Times New Roman"/>
                <w:color w:val="000000"/>
                <w:sz w:val="20"/>
                <w:szCs w:val="20"/>
                <w:lang w:eastAsia="fr-FR"/>
              </w:rPr>
              <w:t>17 214</w:t>
            </w:r>
          </w:p>
        </w:tc>
      </w:tr>
      <w:tr w:rsidR="003D521E" w:rsidRPr="003D521E" w14:paraId="5A45C8D9" w14:textId="77777777" w:rsidTr="007F23E6">
        <w:trPr>
          <w:trHeight w:val="340"/>
          <w:jc w:val="center"/>
        </w:trPr>
        <w:tc>
          <w:tcPr>
            <w:tcW w:w="2080" w:type="dxa"/>
            <w:tcBorders>
              <w:top w:val="nil"/>
              <w:left w:val="single" w:sz="8" w:space="0" w:color="44B3E1"/>
              <w:bottom w:val="single" w:sz="8" w:space="0" w:color="44B3E1"/>
              <w:right w:val="nil"/>
            </w:tcBorders>
            <w:shd w:val="clear" w:color="000000" w:fill="C0E6F5"/>
            <w:noWrap/>
            <w:vAlign w:val="center"/>
            <w:hideMark/>
          </w:tcPr>
          <w:p w14:paraId="37000CE9" w14:textId="77777777" w:rsidR="003D521E" w:rsidRPr="003D521E" w:rsidRDefault="003D521E" w:rsidP="00A03532">
            <w:pPr>
              <w:spacing w:after="0" w:line="360" w:lineRule="auto"/>
              <w:jc w:val="center"/>
              <w:rPr>
                <w:rFonts w:ascii="Helvetica Neue" w:eastAsia="Times New Roman" w:hAnsi="Helvetica Neue" w:cs="Times New Roman"/>
                <w:b/>
                <w:bCs/>
                <w:color w:val="000000"/>
                <w:sz w:val="20"/>
                <w:szCs w:val="20"/>
                <w:lang w:eastAsia="fr-FR"/>
              </w:rPr>
            </w:pPr>
            <w:r w:rsidRPr="003D521E">
              <w:rPr>
                <w:rFonts w:ascii="Helvetica Neue" w:eastAsia="Times New Roman" w:hAnsi="Helvetica Neue" w:cs="Times New Roman"/>
                <w:b/>
                <w:bCs/>
                <w:color w:val="000000"/>
                <w:sz w:val="20"/>
                <w:szCs w:val="20"/>
                <w:lang w:eastAsia="fr-FR"/>
              </w:rPr>
              <w:t>Luxembourg</w:t>
            </w:r>
          </w:p>
        </w:tc>
        <w:tc>
          <w:tcPr>
            <w:tcW w:w="3320" w:type="dxa"/>
            <w:tcBorders>
              <w:top w:val="nil"/>
              <w:left w:val="nil"/>
              <w:bottom w:val="single" w:sz="8" w:space="0" w:color="44B3E1"/>
              <w:right w:val="nil"/>
            </w:tcBorders>
            <w:shd w:val="clear" w:color="000000" w:fill="C0E6F5"/>
            <w:noWrap/>
            <w:vAlign w:val="center"/>
            <w:hideMark/>
          </w:tcPr>
          <w:p w14:paraId="17FC0B82" w14:textId="77777777" w:rsidR="003D521E" w:rsidRPr="003D521E" w:rsidRDefault="003D521E" w:rsidP="00A03532">
            <w:pPr>
              <w:spacing w:after="0" w:line="360" w:lineRule="auto"/>
              <w:jc w:val="center"/>
              <w:rPr>
                <w:rFonts w:ascii="Helvetica Neue" w:eastAsia="Times New Roman" w:hAnsi="Helvetica Neue" w:cs="Times New Roman"/>
                <w:color w:val="000000"/>
                <w:sz w:val="20"/>
                <w:szCs w:val="20"/>
                <w:lang w:eastAsia="fr-FR"/>
              </w:rPr>
            </w:pPr>
            <w:r w:rsidRPr="003D521E">
              <w:rPr>
                <w:rFonts w:ascii="Helvetica Neue" w:eastAsia="Times New Roman" w:hAnsi="Helvetica Neue" w:cs="Times New Roman"/>
                <w:color w:val="000000"/>
                <w:sz w:val="20"/>
                <w:szCs w:val="20"/>
                <w:lang w:eastAsia="fr-FR"/>
              </w:rPr>
              <w:t>34 777</w:t>
            </w:r>
          </w:p>
        </w:tc>
        <w:tc>
          <w:tcPr>
            <w:tcW w:w="3200" w:type="dxa"/>
            <w:tcBorders>
              <w:top w:val="nil"/>
              <w:left w:val="nil"/>
              <w:bottom w:val="single" w:sz="8" w:space="0" w:color="44B3E1"/>
              <w:right w:val="single" w:sz="8" w:space="0" w:color="44B3E1"/>
            </w:tcBorders>
            <w:shd w:val="clear" w:color="000000" w:fill="C0E6F5"/>
            <w:noWrap/>
            <w:vAlign w:val="center"/>
            <w:hideMark/>
          </w:tcPr>
          <w:p w14:paraId="3B522AEE" w14:textId="77777777" w:rsidR="003D521E" w:rsidRPr="003D521E" w:rsidRDefault="003D521E" w:rsidP="00A03532">
            <w:pPr>
              <w:spacing w:after="0" w:line="360" w:lineRule="auto"/>
              <w:jc w:val="center"/>
              <w:rPr>
                <w:rFonts w:ascii="Helvetica Neue" w:eastAsia="Times New Roman" w:hAnsi="Helvetica Neue" w:cs="Times New Roman"/>
                <w:color w:val="000000"/>
                <w:sz w:val="20"/>
                <w:szCs w:val="20"/>
                <w:lang w:eastAsia="fr-FR"/>
              </w:rPr>
            </w:pPr>
            <w:r w:rsidRPr="003D521E">
              <w:rPr>
                <w:rFonts w:ascii="Helvetica Neue" w:eastAsia="Times New Roman" w:hAnsi="Helvetica Neue" w:cs="Times New Roman"/>
                <w:color w:val="000000"/>
                <w:sz w:val="20"/>
                <w:szCs w:val="20"/>
                <w:lang w:eastAsia="fr-FR"/>
              </w:rPr>
              <w:t>20 866</w:t>
            </w:r>
          </w:p>
        </w:tc>
      </w:tr>
    </w:tbl>
    <w:p w14:paraId="7C1F94EA" w14:textId="77777777" w:rsidR="006B020E" w:rsidRDefault="006B020E" w:rsidP="005130E1">
      <w:pPr>
        <w:spacing w:after="0" w:line="360" w:lineRule="auto"/>
        <w:jc w:val="both"/>
      </w:pPr>
    </w:p>
    <w:p w14:paraId="4F347704" w14:textId="718450E0" w:rsidR="00F0200F" w:rsidRPr="004E30A6" w:rsidRDefault="00C87BCA" w:rsidP="00CE78BA">
      <w:pPr>
        <w:spacing w:after="240" w:line="360" w:lineRule="auto"/>
        <w:jc w:val="both"/>
      </w:pPr>
      <w:r w:rsidRPr="004E30A6">
        <w:t xml:space="preserve">Nous obtenons donc une idée du repère donnée par la </w:t>
      </w:r>
      <w:r w:rsidR="00146E26">
        <w:t>D</w:t>
      </w:r>
      <w:r w:rsidRPr="004E30A6">
        <w:t xml:space="preserve">irective dans la fixation d’un salaire minimum adéquat et exprimé en SPA, c’est-à-dire </w:t>
      </w:r>
      <w:r w:rsidR="003E725B" w:rsidRPr="004E30A6">
        <w:t xml:space="preserve">après ajustement au coût de la vie. Sans grande surprise, nous constatons toujours de grandes disparités entre l’Est et l’Ouest. Le pouvoir d’achat du salaire minimum adéquat sur la base du critère de la </w:t>
      </w:r>
      <w:r w:rsidR="00146E26">
        <w:t>D</w:t>
      </w:r>
      <w:r w:rsidR="003E725B" w:rsidRPr="004E30A6">
        <w:t xml:space="preserve">irective est très différent d’un pays à l’autre témoignant de grandes </w:t>
      </w:r>
      <w:r w:rsidR="003E725B" w:rsidRPr="004E30A6">
        <w:lastRenderedPageBreak/>
        <w:t>inégalités. Cela ne veut pas forcément dire que tous les salaires doivent être égaux. D’un pays à l’autre, le niveau de vide sera forcément différent. Notre étude souhaite surtout comprendre quel doit être un salaire décent adapté à chaque pays. Une dernière analyse possible serait d’analyser l’écart actuel (en SPA) des salaires minimums applicables et des minimums adéquats en 2025 afin d’évaluer les pays les plus en retard (nous n’avons malheureusement pas les données actualisé</w:t>
      </w:r>
      <w:r w:rsidR="00354067">
        <w:t>e</w:t>
      </w:r>
      <w:r w:rsidR="003E725B" w:rsidRPr="004E30A6">
        <w:t>s à disposition). De même, l’étude pourrait être prolongé</w:t>
      </w:r>
      <w:r w:rsidR="00354067">
        <w:t>e</w:t>
      </w:r>
      <w:r w:rsidR="003E725B" w:rsidRPr="004E30A6">
        <w:t xml:space="preserve"> pour analyser les écart</w:t>
      </w:r>
      <w:r w:rsidR="00354067">
        <w:t>s</w:t>
      </w:r>
      <w:r w:rsidR="003E725B" w:rsidRPr="004E30A6">
        <w:t xml:space="preserve"> intra pays entre les villes.</w:t>
      </w:r>
    </w:p>
    <w:p w14:paraId="591132A8" w14:textId="207EE120" w:rsidR="003E725B" w:rsidRPr="004E30A6" w:rsidRDefault="00354067" w:rsidP="005130E1">
      <w:pPr>
        <w:spacing w:after="0" w:line="360" w:lineRule="auto"/>
        <w:jc w:val="both"/>
      </w:pPr>
      <w:r>
        <w:t>À</w:t>
      </w:r>
      <w:r w:rsidR="003E725B" w:rsidRPr="004E30A6">
        <w:t xml:space="preserve"> travers cette première partie, nous avons illustré le caractère très hétérogène de l’UE : de grandes disparités en termes de coût de la vie et de pouvoir d’achat, qu’il s’agisse des pays entre eux ou des villes à l’intérieur d’un même pays.</w:t>
      </w:r>
      <w:r w:rsidR="00B0249C" w:rsidRPr="004E30A6">
        <w:t xml:space="preserve"> Le salaire décent est donc un concept particulièrement complexe à étudier au sein de cette zone. Loin d’être statique, il s’agit d’un concept qui demandera une étude approfondie des contextes économiques et régionaux.</w:t>
      </w:r>
    </w:p>
    <w:p w14:paraId="1564221F" w14:textId="41D5629C" w:rsidR="00F87ADC" w:rsidRPr="004E30A6" w:rsidRDefault="00B0249C" w:rsidP="00CE78BA">
      <w:pPr>
        <w:spacing w:after="240" w:line="360" w:lineRule="auto"/>
        <w:jc w:val="both"/>
      </w:pPr>
      <w:r w:rsidRPr="004E30A6">
        <w:t>Après avoir défini le salaire décent comme un concept à la fois global et spécifique à des différents contexte régionaux et sociaux, nous devons nous interroger sur la pertinence de sa mise en place en terme</w:t>
      </w:r>
      <w:r w:rsidR="00F87ADC">
        <w:t>s</w:t>
      </w:r>
      <w:r w:rsidRPr="004E30A6">
        <w:t xml:space="preserve"> de stratégie économique et financière pour une entreprise. En effet, au-delà du caractère philanthropique évident du salaire décent, afin de pérenniser et d’évangéliser le concept, il est déterminant de prouver son intérêt d’un point de vue stratégique. Cette démonstration sera garante d’une adoption massive d’un salaire décent par les entreprises privées.</w:t>
      </w:r>
    </w:p>
    <w:p w14:paraId="6CAA1050" w14:textId="6985F009" w:rsidR="00C65B34" w:rsidRPr="00F27F4B" w:rsidRDefault="00D352BA" w:rsidP="005130E1">
      <w:pPr>
        <w:pStyle w:val="Titre1"/>
        <w:numPr>
          <w:ilvl w:val="0"/>
          <w:numId w:val="54"/>
        </w:numPr>
        <w:spacing w:line="360" w:lineRule="auto"/>
        <w:jc w:val="both"/>
      </w:pPr>
      <w:bookmarkStart w:id="4" w:name="_Toc206510063"/>
      <w:r w:rsidRPr="00F27F4B">
        <w:t>Enjeux du salaire décent en Europe : une convergence d’intérêts entre les salariés et les entreprises ?</w:t>
      </w:r>
      <w:bookmarkEnd w:id="4"/>
      <w:r w:rsidRPr="00F27F4B">
        <w:t xml:space="preserve"> </w:t>
      </w:r>
    </w:p>
    <w:p w14:paraId="7C8112EE" w14:textId="1CB9A228" w:rsidR="00B0249C" w:rsidRPr="004E30A6" w:rsidRDefault="00354067" w:rsidP="00CE78BA">
      <w:pPr>
        <w:spacing w:before="240" w:after="240" w:line="360" w:lineRule="auto"/>
        <w:jc w:val="both"/>
      </w:pPr>
      <w:r>
        <w:t>À</w:t>
      </w:r>
      <w:r w:rsidR="00B0249C" w:rsidRPr="004E30A6">
        <w:t xml:space="preserve"> priori et en première lecture, sur un plan strictement financier, la mise en place d’un salaire décent soulève un certain nombre de questions. Le salaire est un coût pour l’entreprise, il s’agit d’ailleurs très souvent du premier poste de dépense. La gestion des salaires est si importante qu’elle a d’ailleurs donné naissance à la fonction C&amp;B qui se démocratise de plus en plus.</w:t>
      </w:r>
      <w:r w:rsidR="00B90E25" w:rsidRPr="004E30A6">
        <w:t xml:space="preserve"> Si le salaire est un coût, le salaire décent est donc un coût applicable aux salaires les plus faibles. Mais le salaire décent n’est-il qu’un coût ? </w:t>
      </w:r>
      <w:r>
        <w:t>À</w:t>
      </w:r>
      <w:r w:rsidR="00B90E25" w:rsidRPr="004E30A6">
        <w:t xml:space="preserve"> travers cette partie, nous démontrerons qu’il s’agit plutôt d’un investissement dont </w:t>
      </w:r>
      <w:r w:rsidR="00EE4260">
        <w:t xml:space="preserve">les </w:t>
      </w:r>
      <w:r w:rsidR="00B90E25" w:rsidRPr="004E30A6">
        <w:t xml:space="preserve">externalités positives </w:t>
      </w:r>
      <w:r w:rsidR="00EE4260">
        <w:t xml:space="preserve">sont </w:t>
      </w:r>
      <w:r w:rsidR="00B90E25" w:rsidRPr="004E30A6">
        <w:t>plus que significatives.</w:t>
      </w:r>
    </w:p>
    <w:p w14:paraId="4A6AF853" w14:textId="72514C52" w:rsidR="00CE78BA" w:rsidRDefault="00CE78BA">
      <w:r>
        <w:br w:type="page"/>
      </w:r>
    </w:p>
    <w:p w14:paraId="7D835F49" w14:textId="7D21CCB5" w:rsidR="00D352BA" w:rsidRPr="00EE4260" w:rsidRDefault="00821C4C" w:rsidP="00CE78BA">
      <w:pPr>
        <w:pStyle w:val="Titre2"/>
        <w:spacing w:after="240" w:line="360" w:lineRule="auto"/>
        <w:jc w:val="both"/>
      </w:pPr>
      <w:bookmarkStart w:id="5" w:name="_Toc206510064"/>
      <w:r w:rsidRPr="00EE4260">
        <w:lastRenderedPageBreak/>
        <w:t xml:space="preserve">A. </w:t>
      </w:r>
      <w:r w:rsidR="00D352BA" w:rsidRPr="00EE4260">
        <w:t>Levier de compétitivité entre les entreprises</w:t>
      </w:r>
      <w:bookmarkEnd w:id="5"/>
      <w:r w:rsidR="00D352BA" w:rsidRPr="00EE4260">
        <w:t xml:space="preserve"> </w:t>
      </w:r>
    </w:p>
    <w:p w14:paraId="768F9194" w14:textId="2401D969" w:rsidR="00254F5C" w:rsidRPr="004E30A6" w:rsidRDefault="00254F5C" w:rsidP="005130E1">
      <w:pPr>
        <w:spacing w:after="0" w:line="360" w:lineRule="auto"/>
        <w:jc w:val="both"/>
      </w:pPr>
      <w:r w:rsidRPr="004E30A6">
        <w:t xml:space="preserve">Quel est le but de toute entreprise privée ? </w:t>
      </w:r>
      <w:r w:rsidR="006B020E">
        <w:rPr>
          <w:rFonts w:cs="Times New Roman"/>
        </w:rPr>
        <w:t>À</w:t>
      </w:r>
      <w:r w:rsidRPr="004E30A6">
        <w:t xml:space="preserve"> priori</w:t>
      </w:r>
      <w:r w:rsidR="006B020E">
        <w:t>,</w:t>
      </w:r>
      <w:r w:rsidRPr="004E30A6">
        <w:t xml:space="preserve"> croître et développer son chiffre d’affaires tout en maitrisant ses coûts. Une première lecture, limitée, partielle et partiale, pourrait </w:t>
      </w:r>
      <w:r w:rsidR="00A615EF">
        <w:t>affirmer</w:t>
      </w:r>
      <w:r w:rsidRPr="004E30A6">
        <w:t xml:space="preserve"> que le salaire n’est qu’un rapport de force. D’un côté les salariés souhaitent logiquement un meilleur pouvoir d’achat et donc un meilleur salaire. De l’autre, l’entreprise cherche à minimiser ses coûts. Cependant, dans sa gestion courante, l’entreprise doit faire face à de</w:t>
      </w:r>
      <w:r w:rsidR="007B377A">
        <w:t>s</w:t>
      </w:r>
      <w:r w:rsidRPr="004E30A6">
        <w:t xml:space="preserve"> risques indirect</w:t>
      </w:r>
      <w:r w:rsidR="007B377A">
        <w:t>s</w:t>
      </w:r>
      <w:r w:rsidRPr="004E30A6">
        <w:t xml:space="preserve"> qui peuvent impacter son chiffre </w:t>
      </w:r>
      <w:r w:rsidR="00A615EF" w:rsidRPr="004E30A6">
        <w:t>d’affaires</w:t>
      </w:r>
      <w:r w:rsidRPr="004E30A6">
        <w:t xml:space="preserve"> et sa croissance, parmi lesquels : la baisse de la productivité, le turn-over, les conflits sociaux, sa réputation. Quel serait alors le lien entre le salaire décent et ces risques inhérents à toute entreprise ?</w:t>
      </w:r>
    </w:p>
    <w:p w14:paraId="3EA50001" w14:textId="75FE631D" w:rsidR="00BB28FA" w:rsidRPr="004E30A6" w:rsidRDefault="00BB28FA" w:rsidP="00CE78BA">
      <w:pPr>
        <w:spacing w:after="240" w:line="360" w:lineRule="auto"/>
        <w:jc w:val="both"/>
      </w:pPr>
      <w:r w:rsidRPr="004E30A6">
        <w:t>Selon une étude menée par Living Wage Foundation, 93 % des entreprises qui accordent un salaire décent en retirent des avantages</w:t>
      </w:r>
      <w:r w:rsidRPr="004E30A6">
        <w:rPr>
          <w:rFonts w:ascii="Arial" w:hAnsi="Arial" w:cs="Arial"/>
        </w:rPr>
        <w:t> </w:t>
      </w:r>
      <w:r w:rsidRPr="004E30A6">
        <w:t xml:space="preserve">: </w:t>
      </w:r>
    </w:p>
    <w:p w14:paraId="5C18AB0C" w14:textId="52B52A4A" w:rsidR="00BB28FA" w:rsidRPr="004E30A6" w:rsidRDefault="00BB28FA" w:rsidP="005130E1">
      <w:pPr>
        <w:pStyle w:val="Paragraphedeliste"/>
        <w:numPr>
          <w:ilvl w:val="0"/>
          <w:numId w:val="12"/>
        </w:numPr>
        <w:spacing w:after="0" w:line="360" w:lineRule="auto"/>
        <w:jc w:val="both"/>
        <w:rPr>
          <w:rFonts w:cs="Times New Roman"/>
        </w:rPr>
      </w:pPr>
      <w:r w:rsidRPr="004E30A6">
        <w:rPr>
          <w:rFonts w:cs="Times New Roman"/>
        </w:rPr>
        <w:t>87 % font état d’une amélioration de leur réputation ;</w:t>
      </w:r>
    </w:p>
    <w:p w14:paraId="3966C5F3" w14:textId="05E31E95" w:rsidR="00BB28FA" w:rsidRPr="004E30A6" w:rsidRDefault="00BB28FA" w:rsidP="005130E1">
      <w:pPr>
        <w:pStyle w:val="Paragraphedeliste"/>
        <w:numPr>
          <w:ilvl w:val="0"/>
          <w:numId w:val="12"/>
        </w:numPr>
        <w:spacing w:after="0" w:line="360" w:lineRule="auto"/>
        <w:jc w:val="both"/>
        <w:rPr>
          <w:rFonts w:cs="Times New Roman"/>
        </w:rPr>
      </w:pPr>
      <w:r w:rsidRPr="004E30A6">
        <w:rPr>
          <w:rFonts w:cs="Times New Roman"/>
        </w:rPr>
        <w:t>75 % témoignent d’une augmentation de la motivation et des taux de rétention des employés ;</w:t>
      </w:r>
    </w:p>
    <w:p w14:paraId="31144D4B" w14:textId="36C4C5E8" w:rsidR="00254F5C" w:rsidRPr="004E30A6" w:rsidRDefault="00BB28FA" w:rsidP="005130E1">
      <w:pPr>
        <w:pStyle w:val="Paragraphedeliste"/>
        <w:numPr>
          <w:ilvl w:val="0"/>
          <w:numId w:val="12"/>
        </w:numPr>
        <w:spacing w:after="0" w:line="360" w:lineRule="auto"/>
        <w:jc w:val="both"/>
        <w:rPr>
          <w:rFonts w:cs="Times New Roman"/>
        </w:rPr>
      </w:pPr>
      <w:r w:rsidRPr="004E30A6">
        <w:rPr>
          <w:rFonts w:cs="Times New Roman"/>
        </w:rPr>
        <w:t>58 % voient une amélioration des relations entre les cadres et le personnel.</w:t>
      </w:r>
    </w:p>
    <w:p w14:paraId="3D83F25E" w14:textId="17166F9A" w:rsidR="00FE4CE1" w:rsidRPr="00FE4CE1" w:rsidRDefault="00FE4CE1" w:rsidP="00CE78BA">
      <w:pPr>
        <w:spacing w:before="240" w:after="240" w:line="360" w:lineRule="auto"/>
        <w:jc w:val="both"/>
        <w:rPr>
          <w:i/>
          <w:iCs/>
        </w:rPr>
      </w:pPr>
      <w:r w:rsidRPr="00FE4CE1">
        <w:rPr>
          <w:i/>
          <w:iCs/>
        </w:rPr>
        <w:t>Quand la théorie rejoin</w:t>
      </w:r>
      <w:r w:rsidR="00B616A9">
        <w:rPr>
          <w:i/>
          <w:iCs/>
        </w:rPr>
        <w:t>t</w:t>
      </w:r>
      <w:r w:rsidRPr="00FE4CE1">
        <w:rPr>
          <w:i/>
          <w:iCs/>
        </w:rPr>
        <w:t xml:space="preserve"> la réalité empirique</w:t>
      </w:r>
    </w:p>
    <w:p w14:paraId="7FC30A34" w14:textId="4F885DD1" w:rsidR="005C3D1A" w:rsidRPr="004E30A6" w:rsidRDefault="005C3D1A" w:rsidP="005130E1">
      <w:pPr>
        <w:spacing w:after="0" w:line="360" w:lineRule="auto"/>
        <w:jc w:val="both"/>
      </w:pPr>
      <w:r w:rsidRPr="004E30A6">
        <w:t xml:space="preserve">Les travaux théoriques nous apportent un élément introductif intéressant. En effet, en 1943, Abraham Maslow (1908-1970) oriente ses recherches vers la psychologie dans le monde des affaires et de la gestion. Il publie alors un article retentissant sur la hiérarchie des motivations – qui deviendra </w:t>
      </w:r>
      <w:r w:rsidRPr="00A615EF">
        <w:rPr>
          <w:b/>
          <w:bCs/>
        </w:rPr>
        <w:t>la pyramide de Maslow</w:t>
      </w:r>
      <w:r w:rsidRPr="00A615EF">
        <w:t xml:space="preserve">. </w:t>
      </w:r>
    </w:p>
    <w:p w14:paraId="4CB17B40" w14:textId="77777777" w:rsidR="00A615EF" w:rsidRDefault="005C3D1A" w:rsidP="006B020E">
      <w:pPr>
        <w:keepNext/>
        <w:spacing w:after="0" w:line="360" w:lineRule="auto"/>
        <w:jc w:val="center"/>
      </w:pPr>
      <w:r w:rsidRPr="004E30A6">
        <w:fldChar w:fldCharType="begin"/>
      </w:r>
      <w:r w:rsidRPr="004E30A6">
        <w:instrText xml:space="preserve"> INCLUDEPICTURE "https://www.scienceshumaines.com/images/maslow.pyramide_.jpg" \* MERGEFORMATINET </w:instrText>
      </w:r>
      <w:r w:rsidRPr="004E30A6">
        <w:fldChar w:fldCharType="separate"/>
      </w:r>
      <w:r w:rsidRPr="004E30A6">
        <w:rPr>
          <w:noProof/>
        </w:rPr>
        <w:drawing>
          <wp:inline distT="0" distB="0" distL="0" distR="0" wp14:anchorId="3EA38D3A" wp14:editId="37DC40D6">
            <wp:extent cx="5760720" cy="3096260"/>
            <wp:effectExtent l="12700" t="12700" r="17780" b="15240"/>
            <wp:docPr id="1048988495" name="Image 1" descr="Abraham Maslow De quoi avons-nous vraiment besoi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braham Maslow De quoi avons-nous vraiment besoin ?"/>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b="4091"/>
                    <a:stretch>
                      <a:fillRect/>
                    </a:stretch>
                  </pic:blipFill>
                  <pic:spPr bwMode="auto">
                    <a:xfrm>
                      <a:off x="0" y="0"/>
                      <a:ext cx="5760720" cy="3096260"/>
                    </a:xfrm>
                    <a:prstGeom prst="rect">
                      <a:avLst/>
                    </a:prstGeom>
                    <a:noFill/>
                    <a:ln w="9525" cap="flat" cmpd="sng" algn="ctr">
                      <a:solidFill>
                        <a:srgbClr val="EE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Pr="004E30A6">
        <w:fldChar w:fldCharType="end"/>
      </w:r>
    </w:p>
    <w:p w14:paraId="4A6D98AD" w14:textId="484DE0CB" w:rsidR="005C3D1A" w:rsidRPr="004E30A6" w:rsidRDefault="00A615EF" w:rsidP="007F23E6">
      <w:pPr>
        <w:pStyle w:val="Lgende"/>
        <w:spacing w:after="0" w:line="360" w:lineRule="auto"/>
        <w:jc w:val="center"/>
      </w:pPr>
      <w:r>
        <w:t>Source : Preventech Consulting, cabinet de conseil en amélioration des conditions de travail</w:t>
      </w:r>
    </w:p>
    <w:p w14:paraId="79AF0593" w14:textId="77777777" w:rsidR="005C3D1A" w:rsidRPr="004E30A6" w:rsidRDefault="005C3D1A" w:rsidP="005130E1">
      <w:pPr>
        <w:spacing w:after="0" w:line="360" w:lineRule="auto"/>
        <w:jc w:val="both"/>
      </w:pPr>
    </w:p>
    <w:p w14:paraId="6896A8B6" w14:textId="00181743" w:rsidR="005C3D1A" w:rsidRPr="00A063FB" w:rsidRDefault="005C3D1A" w:rsidP="00CE78BA">
      <w:pPr>
        <w:spacing w:after="240" w:line="360" w:lineRule="auto"/>
        <w:jc w:val="both"/>
        <w:rPr>
          <w:color w:val="000000" w:themeColor="text1"/>
        </w:rPr>
      </w:pPr>
      <w:r w:rsidRPr="00A063FB">
        <w:rPr>
          <w:color w:val="000000" w:themeColor="text1"/>
        </w:rPr>
        <w:lastRenderedPageBreak/>
        <w:t xml:space="preserve">La pyramide </w:t>
      </w:r>
      <w:r w:rsidR="00B616A9">
        <w:rPr>
          <w:color w:val="000000" w:themeColor="text1"/>
        </w:rPr>
        <w:t xml:space="preserve">hiérarchise </w:t>
      </w:r>
      <w:r w:rsidRPr="00A063FB">
        <w:rPr>
          <w:color w:val="000000" w:themeColor="text1"/>
        </w:rPr>
        <w:t xml:space="preserve">les cinq besoins fondamentaux des individus </w:t>
      </w:r>
      <w:r w:rsidR="00B616A9">
        <w:rPr>
          <w:color w:val="000000" w:themeColor="text1"/>
        </w:rPr>
        <w:t>selon différents niveaux</w:t>
      </w:r>
      <w:r w:rsidRPr="00A063FB">
        <w:rPr>
          <w:color w:val="000000" w:themeColor="text1"/>
        </w:rPr>
        <w:t xml:space="preserve">. Pour arriver au sommet de la pyramide, il faut </w:t>
      </w:r>
      <w:r w:rsidR="00962DFC" w:rsidRPr="00A063FB">
        <w:rPr>
          <w:color w:val="000000" w:themeColor="text1"/>
        </w:rPr>
        <w:t>passer</w:t>
      </w:r>
      <w:r w:rsidRPr="00A063FB">
        <w:rPr>
          <w:color w:val="000000" w:themeColor="text1"/>
        </w:rPr>
        <w:t xml:space="preserve"> par les étages inférieurs</w:t>
      </w:r>
      <w:r w:rsidR="00B616A9">
        <w:rPr>
          <w:color w:val="000000" w:themeColor="text1"/>
        </w:rPr>
        <w:t> ; a</w:t>
      </w:r>
      <w:r w:rsidR="00962DFC" w:rsidRPr="00A063FB">
        <w:rPr>
          <w:color w:val="000000" w:themeColor="text1"/>
        </w:rPr>
        <w:t>insi</w:t>
      </w:r>
      <w:r w:rsidRPr="00A063FB">
        <w:rPr>
          <w:color w:val="000000" w:themeColor="text1"/>
        </w:rPr>
        <w:t xml:space="preserve">, les besoins </w:t>
      </w:r>
      <w:r w:rsidR="00B616A9">
        <w:rPr>
          <w:color w:val="000000" w:themeColor="text1"/>
        </w:rPr>
        <w:t xml:space="preserve">figurant </w:t>
      </w:r>
      <w:r w:rsidRPr="00A063FB">
        <w:rPr>
          <w:color w:val="000000" w:themeColor="text1"/>
        </w:rPr>
        <w:t xml:space="preserve">en bas de la pyramide doivent être satisfaits pour que ceux qui sont au-dessus puissent l’être également. </w:t>
      </w:r>
      <w:r w:rsidR="00B616A9">
        <w:rPr>
          <w:color w:val="000000" w:themeColor="text1"/>
        </w:rPr>
        <w:t>À</w:t>
      </w:r>
      <w:r w:rsidR="00962DFC" w:rsidRPr="00A063FB">
        <w:rPr>
          <w:color w:val="000000" w:themeColor="text1"/>
        </w:rPr>
        <w:t xml:space="preserve"> la base</w:t>
      </w:r>
      <w:r w:rsidRPr="00A063FB">
        <w:rPr>
          <w:color w:val="000000" w:themeColor="text1"/>
        </w:rPr>
        <w:t xml:space="preserve"> sont placés les besoins vitaux de l’individu : boire, manger, dormir et se reproduire. Au premier étage de</w:t>
      </w:r>
      <w:r w:rsidR="00B616A9">
        <w:rPr>
          <w:color w:val="000000" w:themeColor="text1"/>
        </w:rPr>
        <w:t xml:space="preserve"> cette structure </w:t>
      </w:r>
      <w:r w:rsidR="00A13105">
        <w:rPr>
          <w:color w:val="000000" w:themeColor="text1"/>
        </w:rPr>
        <w:t>pyramidale</w:t>
      </w:r>
      <w:r w:rsidRPr="00A063FB">
        <w:rPr>
          <w:color w:val="000000" w:themeColor="text1"/>
        </w:rPr>
        <w:t xml:space="preserve"> se trouve le besoin de sécurité</w:t>
      </w:r>
      <w:r w:rsidR="00962DFC" w:rsidRPr="00A063FB">
        <w:rPr>
          <w:color w:val="000000" w:themeColor="text1"/>
        </w:rPr>
        <w:t xml:space="preserve"> (</w:t>
      </w:r>
      <w:r w:rsidRPr="00A063FB">
        <w:rPr>
          <w:color w:val="000000" w:themeColor="text1"/>
        </w:rPr>
        <w:t>danger physique ou psychologique</w:t>
      </w:r>
      <w:r w:rsidR="00962DFC" w:rsidRPr="00A063FB">
        <w:rPr>
          <w:color w:val="000000" w:themeColor="text1"/>
        </w:rPr>
        <w:t>)</w:t>
      </w:r>
      <w:r w:rsidRPr="00A063FB">
        <w:rPr>
          <w:color w:val="000000" w:themeColor="text1"/>
        </w:rPr>
        <w:t>. J’ai besoin de me sentir protégé pour m’y intégrer. Au deuxième étage, M</w:t>
      </w:r>
      <w:r w:rsidR="002E5F91" w:rsidRPr="00A063FB">
        <w:rPr>
          <w:color w:val="000000" w:themeColor="text1"/>
        </w:rPr>
        <w:t>aslow</w:t>
      </w:r>
      <w:r w:rsidRPr="00A063FB">
        <w:rPr>
          <w:color w:val="000000" w:themeColor="text1"/>
        </w:rPr>
        <w:t xml:space="preserve"> situe le besoin d’appartenance Je partage avec mes pairs des valeurs et des croyances</w:t>
      </w:r>
      <w:r w:rsidR="00962DFC" w:rsidRPr="00A063FB">
        <w:rPr>
          <w:color w:val="000000" w:themeColor="text1"/>
        </w:rPr>
        <w:t xml:space="preserve">. </w:t>
      </w:r>
      <w:r w:rsidRPr="00A063FB">
        <w:rPr>
          <w:color w:val="000000" w:themeColor="text1"/>
        </w:rPr>
        <w:t>Le troisième étage est occupé par le besoin de reconnaissance</w:t>
      </w:r>
      <w:r w:rsidR="00962DFC" w:rsidRPr="00A063FB">
        <w:rPr>
          <w:color w:val="000000" w:themeColor="text1"/>
        </w:rPr>
        <w:t xml:space="preserve"> (</w:t>
      </w:r>
      <w:r w:rsidRPr="00A063FB">
        <w:rPr>
          <w:color w:val="000000" w:themeColor="text1"/>
        </w:rPr>
        <w:t>être pris en compte par les autres, talents et</w:t>
      </w:r>
      <w:r w:rsidR="00962DFC" w:rsidRPr="00A063FB">
        <w:rPr>
          <w:color w:val="000000" w:themeColor="text1"/>
        </w:rPr>
        <w:t xml:space="preserve"> </w:t>
      </w:r>
      <w:r w:rsidRPr="00A063FB">
        <w:rPr>
          <w:color w:val="000000" w:themeColor="text1"/>
        </w:rPr>
        <w:t>compétence</w:t>
      </w:r>
      <w:r w:rsidR="00B616A9">
        <w:rPr>
          <w:color w:val="000000" w:themeColor="text1"/>
        </w:rPr>
        <w:t>s</w:t>
      </w:r>
      <w:r w:rsidR="00962DFC" w:rsidRPr="00A063FB">
        <w:rPr>
          <w:color w:val="000000" w:themeColor="text1"/>
        </w:rPr>
        <w:t>)</w:t>
      </w:r>
      <w:r w:rsidRPr="00A063FB">
        <w:rPr>
          <w:color w:val="000000" w:themeColor="text1"/>
        </w:rPr>
        <w:t xml:space="preserve">. </w:t>
      </w:r>
      <w:r w:rsidR="00B616A9" w:rsidRPr="00A063FB">
        <w:rPr>
          <w:color w:val="000000" w:themeColor="text1"/>
        </w:rPr>
        <w:t>Au sommet</w:t>
      </w:r>
      <w:r w:rsidRPr="00A063FB">
        <w:rPr>
          <w:color w:val="000000" w:themeColor="text1"/>
        </w:rPr>
        <w:t xml:space="preserve"> se trouve le besoin de réalisation</w:t>
      </w:r>
      <w:r w:rsidR="00962DFC" w:rsidRPr="00A063FB">
        <w:rPr>
          <w:color w:val="000000" w:themeColor="text1"/>
        </w:rPr>
        <w:t xml:space="preserve"> (</w:t>
      </w:r>
      <w:r w:rsidRPr="00A063FB">
        <w:rPr>
          <w:color w:val="000000" w:themeColor="text1"/>
        </w:rPr>
        <w:t>personnalité, capacités de création et d’investissement</w:t>
      </w:r>
      <w:r w:rsidR="00962DFC" w:rsidRPr="00A063FB">
        <w:rPr>
          <w:color w:val="000000" w:themeColor="text1"/>
        </w:rPr>
        <w:t>).</w:t>
      </w:r>
    </w:p>
    <w:p w14:paraId="1F65A005" w14:textId="05D994D1" w:rsidR="005C3D1A" w:rsidRPr="00A063FB" w:rsidRDefault="005C3D1A" w:rsidP="00CE78BA">
      <w:pPr>
        <w:spacing w:after="240" w:line="360" w:lineRule="auto"/>
        <w:jc w:val="both"/>
        <w:rPr>
          <w:color w:val="000000" w:themeColor="text1"/>
        </w:rPr>
      </w:pPr>
      <w:r w:rsidRPr="00A063FB">
        <w:rPr>
          <w:color w:val="000000" w:themeColor="text1"/>
        </w:rPr>
        <w:t>Ce que nous devons comprendre ici, c’est que la définition que l’on a donné au salaire décent (à savoir un salaire permettant à un individu et à sa famille de couvrir l’ensemble de leurs besoins essentiels, de vivre dignement selon le coût de la vie local</w:t>
      </w:r>
      <w:r w:rsidR="00161E46">
        <w:rPr>
          <w:color w:val="000000" w:themeColor="text1"/>
        </w:rPr>
        <w:t>e</w:t>
      </w:r>
      <w:r w:rsidRPr="00A063FB">
        <w:rPr>
          <w:color w:val="000000" w:themeColor="text1"/>
        </w:rPr>
        <w:t xml:space="preserve"> et de disposer d’une marge de manœuvre pour les imprévus) correspond à l’ensemble des étapes présenté</w:t>
      </w:r>
      <w:r w:rsidR="00161E46">
        <w:rPr>
          <w:color w:val="000000" w:themeColor="text1"/>
        </w:rPr>
        <w:t>es</w:t>
      </w:r>
      <w:r w:rsidRPr="00A063FB">
        <w:rPr>
          <w:color w:val="000000" w:themeColor="text1"/>
        </w:rPr>
        <w:t xml:space="preserve"> par la pyramide. Le salaire décent sera à la fois un moyen de subvenir à ses besoins vitaux, à sa sécurité, à son sentiment d’appartenance (capacité à s’intégrer socialement), son besoin d’estime (son salaire sera un moyen de reconnaissance) et d’accomplissement de soi.</w:t>
      </w:r>
      <w:r w:rsidR="00827C22" w:rsidRPr="00A063FB">
        <w:rPr>
          <w:color w:val="000000" w:themeColor="text1"/>
        </w:rPr>
        <w:t xml:space="preserve"> En appliquant la théorie de Maslow à notre sujet, si ces besoins ne sont pas satisfaits, il est fort à parier qu’un salarié préfér</w:t>
      </w:r>
      <w:r w:rsidR="00161E46">
        <w:rPr>
          <w:color w:val="000000" w:themeColor="text1"/>
        </w:rPr>
        <w:t>era</w:t>
      </w:r>
      <w:r w:rsidR="00827C22" w:rsidRPr="00A063FB">
        <w:rPr>
          <w:color w:val="000000" w:themeColor="text1"/>
        </w:rPr>
        <w:t xml:space="preserve"> travailler pour un employeur qui lui permettent de </w:t>
      </w:r>
      <w:r w:rsidR="00A615EF" w:rsidRPr="00A063FB">
        <w:rPr>
          <w:color w:val="000000" w:themeColor="text1"/>
        </w:rPr>
        <w:t xml:space="preserve">les </w:t>
      </w:r>
      <w:r w:rsidR="00827C22" w:rsidRPr="00A063FB">
        <w:rPr>
          <w:color w:val="000000" w:themeColor="text1"/>
        </w:rPr>
        <w:t>satisfaire</w:t>
      </w:r>
      <w:r w:rsidR="00A615EF" w:rsidRPr="00A063FB">
        <w:rPr>
          <w:color w:val="000000" w:themeColor="text1"/>
        </w:rPr>
        <w:t>.</w:t>
      </w:r>
    </w:p>
    <w:p w14:paraId="7724304E" w14:textId="072ECD00" w:rsidR="00A527FC" w:rsidRPr="00A063FB" w:rsidRDefault="005C3D1A" w:rsidP="005130E1">
      <w:pPr>
        <w:spacing w:after="0" w:line="360" w:lineRule="auto"/>
        <w:jc w:val="both"/>
        <w:rPr>
          <w:color w:val="000000" w:themeColor="text1"/>
        </w:rPr>
      </w:pPr>
      <w:r w:rsidRPr="00A063FB">
        <w:rPr>
          <w:color w:val="000000" w:themeColor="text1"/>
        </w:rPr>
        <w:t>Au niveau européen, la rémunération et les avantages constituent le premier critère pour choisir un employeur avec 67</w:t>
      </w:r>
      <w:r w:rsidR="00161E46">
        <w:rPr>
          <w:color w:val="000000" w:themeColor="text1"/>
        </w:rPr>
        <w:t xml:space="preserve"> </w:t>
      </w:r>
      <w:r w:rsidRPr="00A063FB">
        <w:rPr>
          <w:color w:val="000000" w:themeColor="text1"/>
        </w:rPr>
        <w:t>% des votes selon l’étude Randstad Employer Brand Research, Global Report</w:t>
      </w:r>
      <w:r w:rsidR="00A615EF" w:rsidRPr="00A063FB">
        <w:rPr>
          <w:color w:val="000000" w:themeColor="text1"/>
        </w:rPr>
        <w:t xml:space="preserve"> de </w:t>
      </w:r>
      <w:r w:rsidRPr="00A063FB">
        <w:rPr>
          <w:color w:val="000000" w:themeColor="text1"/>
        </w:rPr>
        <w:t>2021.</w:t>
      </w:r>
      <w:r w:rsidR="00827C22" w:rsidRPr="00A063FB">
        <w:rPr>
          <w:color w:val="000000" w:themeColor="text1"/>
        </w:rPr>
        <w:t xml:space="preserve"> Au-delà des travaux théoriques, c’est une réalité empirique.</w:t>
      </w:r>
    </w:p>
    <w:p w14:paraId="26662ED6" w14:textId="77777777" w:rsidR="000844F6" w:rsidRDefault="000844F6" w:rsidP="005130E1">
      <w:pPr>
        <w:spacing w:after="0" w:line="360" w:lineRule="auto"/>
        <w:jc w:val="both"/>
        <w:rPr>
          <w:color w:val="000000" w:themeColor="text1"/>
        </w:rPr>
      </w:pPr>
    </w:p>
    <w:p w14:paraId="526659A0" w14:textId="3D459922" w:rsidR="00CE78BA" w:rsidRDefault="000844F6" w:rsidP="005130E1">
      <w:pPr>
        <w:spacing w:after="0" w:line="360" w:lineRule="auto"/>
        <w:jc w:val="both"/>
        <w:rPr>
          <w:color w:val="000000" w:themeColor="text1"/>
        </w:rPr>
      </w:pPr>
      <w:r>
        <w:rPr>
          <w:color w:val="000000" w:themeColor="text1"/>
        </w:rPr>
        <w:t>Le</w:t>
      </w:r>
      <w:r w:rsidR="003921D3" w:rsidRPr="00A063FB">
        <w:rPr>
          <w:color w:val="000000" w:themeColor="text1"/>
        </w:rPr>
        <w:t xml:space="preserve"> constat du</w:t>
      </w:r>
      <w:r w:rsidR="00022924" w:rsidRPr="00A063FB">
        <w:rPr>
          <w:color w:val="000000" w:themeColor="text1"/>
        </w:rPr>
        <w:t xml:space="preserve"> CIPD (Chartered Institute of Personnel and Development), l’association professionnelle britannique des RH et du développement organisationnel, </w:t>
      </w:r>
      <w:r w:rsidR="003921D3" w:rsidRPr="00A063FB">
        <w:rPr>
          <w:color w:val="000000" w:themeColor="text1"/>
        </w:rPr>
        <w:t xml:space="preserve">qui </w:t>
      </w:r>
      <w:r w:rsidR="00022924" w:rsidRPr="00A063FB">
        <w:rPr>
          <w:color w:val="000000" w:themeColor="text1"/>
        </w:rPr>
        <w:t xml:space="preserve">a réalisé une étude en 2022 portant sur les motivations des employeurs à être accrédité « Living Wage </w:t>
      </w:r>
      <w:proofErr w:type="spellStart"/>
      <w:r w:rsidR="00022924" w:rsidRPr="00A063FB">
        <w:rPr>
          <w:color w:val="000000" w:themeColor="text1"/>
        </w:rPr>
        <w:t>employers</w:t>
      </w:r>
      <w:proofErr w:type="spellEnd"/>
      <w:r w:rsidR="00022924" w:rsidRPr="00A063FB">
        <w:rPr>
          <w:color w:val="000000" w:themeColor="text1"/>
        </w:rPr>
        <w:t> »</w:t>
      </w:r>
      <w:r>
        <w:rPr>
          <w:color w:val="000000" w:themeColor="text1"/>
        </w:rPr>
        <w:t>, est particulièrement édifiant.</w:t>
      </w:r>
    </w:p>
    <w:p w14:paraId="18F811C4" w14:textId="7FCE4BF7" w:rsidR="00CE78BA" w:rsidRDefault="00CE78BA">
      <w:pPr>
        <w:rPr>
          <w:color w:val="000000" w:themeColor="text1"/>
        </w:rPr>
      </w:pPr>
      <w:r>
        <w:rPr>
          <w:color w:val="000000" w:themeColor="text1"/>
        </w:rPr>
        <w:br w:type="page"/>
      </w:r>
    </w:p>
    <w:p w14:paraId="64179921" w14:textId="3B892FB5" w:rsidR="00022924" w:rsidRPr="00A063FB" w:rsidRDefault="00022924" w:rsidP="005130E1">
      <w:pPr>
        <w:spacing w:after="0" w:line="360" w:lineRule="auto"/>
        <w:jc w:val="both"/>
        <w:rPr>
          <w:color w:val="000000" w:themeColor="text1"/>
        </w:rPr>
      </w:pPr>
      <w:r w:rsidRPr="00A063FB">
        <w:rPr>
          <w:color w:val="000000" w:themeColor="text1"/>
        </w:rPr>
        <w:lastRenderedPageBreak/>
        <w:t xml:space="preserve">Ci-dessous, nous pouvons voir que les motivations sont </w:t>
      </w:r>
      <w:r w:rsidR="00161E46" w:rsidRPr="00A063FB">
        <w:rPr>
          <w:color w:val="000000" w:themeColor="text1"/>
        </w:rPr>
        <w:t>variées</w:t>
      </w:r>
      <w:r w:rsidRPr="00A063FB">
        <w:rPr>
          <w:color w:val="000000" w:themeColor="text1"/>
        </w:rPr>
        <w:t> :</w:t>
      </w:r>
    </w:p>
    <w:p w14:paraId="1C1980A0" w14:textId="77777777" w:rsidR="000A246E" w:rsidRDefault="00022924" w:rsidP="007F23E6">
      <w:pPr>
        <w:keepNext/>
        <w:spacing w:after="0" w:line="360" w:lineRule="auto"/>
        <w:jc w:val="center"/>
      </w:pPr>
      <w:r w:rsidRPr="004E30A6">
        <w:fldChar w:fldCharType="begin"/>
      </w:r>
      <w:r w:rsidRPr="004E30A6">
        <w:instrText xml:space="preserve"> INCLUDEPICTURE "https://www.cipd.org/globalassets/media/knowledge/knowledge-hub/thought-leadership/2024-images/reasons-for-accreditation.png" \* MERGEFORMATINET </w:instrText>
      </w:r>
      <w:r w:rsidRPr="004E30A6">
        <w:fldChar w:fldCharType="separate"/>
      </w:r>
      <w:r w:rsidRPr="004E30A6">
        <w:rPr>
          <w:noProof/>
        </w:rPr>
        <w:drawing>
          <wp:inline distT="0" distB="0" distL="0" distR="0" wp14:anchorId="5AE11CA7" wp14:editId="4738FB8A">
            <wp:extent cx="4871435" cy="5159082"/>
            <wp:effectExtent l="19050" t="19050" r="24765" b="22860"/>
            <wp:docPr id="1419160891" name="Image 2" descr="Une image contenant capture d’écran, violet, text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160891" name="Image 2" descr="Une image contenant capture d’écran, violet, texte&#10;&#10;Le contenu généré par l’IA peut être incorrect."/>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r="1961" b="4527"/>
                    <a:stretch>
                      <a:fillRect/>
                    </a:stretch>
                  </pic:blipFill>
                  <pic:spPr bwMode="auto">
                    <a:xfrm>
                      <a:off x="0" y="0"/>
                      <a:ext cx="4886403" cy="5174934"/>
                    </a:xfrm>
                    <a:prstGeom prst="rect">
                      <a:avLst/>
                    </a:prstGeom>
                    <a:noFill/>
                    <a:ln>
                      <a:solidFill>
                        <a:schemeClr val="accent1">
                          <a:shade val="15000"/>
                        </a:schemeClr>
                      </a:solidFill>
                    </a:ln>
                    <a:extLst>
                      <a:ext uri="{53640926-AAD7-44D8-BBD7-CCE9431645EC}">
                        <a14:shadowObscured xmlns:a14="http://schemas.microsoft.com/office/drawing/2010/main"/>
                      </a:ext>
                    </a:extLst>
                  </pic:spPr>
                </pic:pic>
              </a:graphicData>
            </a:graphic>
          </wp:inline>
        </w:drawing>
      </w:r>
      <w:r w:rsidRPr="004E30A6">
        <w:fldChar w:fldCharType="end"/>
      </w:r>
    </w:p>
    <w:p w14:paraId="15DE8076" w14:textId="2923A3D3" w:rsidR="00022924" w:rsidRPr="00892870" w:rsidRDefault="000A246E" w:rsidP="007F23E6">
      <w:pPr>
        <w:pStyle w:val="Lgende"/>
        <w:spacing w:after="0" w:line="360" w:lineRule="auto"/>
        <w:jc w:val="center"/>
        <w:rPr>
          <w:lang w:val="en-US"/>
        </w:rPr>
      </w:pPr>
      <w:r w:rsidRPr="00892870">
        <w:rPr>
          <w:lang w:val="en-US"/>
        </w:rPr>
        <w:t>Source : CIPD Summer 2024 Labour Market Outlook</w:t>
      </w:r>
    </w:p>
    <w:p w14:paraId="78CA8F2B" w14:textId="57AC983C" w:rsidR="00F61F9D" w:rsidRDefault="00827C22" w:rsidP="00CE78BA">
      <w:pPr>
        <w:spacing w:before="240" w:after="240" w:line="360" w:lineRule="auto"/>
        <w:jc w:val="both"/>
        <w:rPr>
          <w:color w:val="000000" w:themeColor="text1"/>
        </w:rPr>
      </w:pPr>
      <w:r w:rsidRPr="00BE2275">
        <w:rPr>
          <w:color w:val="000000" w:themeColor="text1"/>
        </w:rPr>
        <w:t>Une étude plus approfondie menée par l’</w:t>
      </w:r>
      <w:r w:rsidR="000929A1">
        <w:rPr>
          <w:color w:val="000000" w:themeColor="text1"/>
        </w:rPr>
        <w:t>U</w:t>
      </w:r>
      <w:r w:rsidRPr="00BE2275">
        <w:rPr>
          <w:color w:val="000000" w:themeColor="text1"/>
        </w:rPr>
        <w:t>niversité de Cambridge en 2022 (The Case of Living Wage) conjointement avec l’ONG The UK Living Wage Foundation est particulièrement édifiante.</w:t>
      </w:r>
      <w:r w:rsidR="00DF311C" w:rsidRPr="00BE2275">
        <w:rPr>
          <w:color w:val="000000" w:themeColor="text1"/>
        </w:rPr>
        <w:t xml:space="preserve"> </w:t>
      </w:r>
      <w:r w:rsidR="00353E1E" w:rsidRPr="00BE2275">
        <w:rPr>
          <w:color w:val="000000" w:themeColor="text1"/>
        </w:rPr>
        <w:t>Elle se base sur une série de retour</w:t>
      </w:r>
      <w:r w:rsidR="00C04D83">
        <w:rPr>
          <w:color w:val="000000" w:themeColor="text1"/>
        </w:rPr>
        <w:t>s</w:t>
      </w:r>
      <w:r w:rsidR="00353E1E" w:rsidRPr="00BE2275">
        <w:rPr>
          <w:color w:val="000000" w:themeColor="text1"/>
        </w:rPr>
        <w:t xml:space="preserve"> d’entreprises accrédités par leur label Living Wage. </w:t>
      </w:r>
      <w:r w:rsidR="00DF311C" w:rsidRPr="00BE2275">
        <w:rPr>
          <w:color w:val="000000" w:themeColor="text1"/>
        </w:rPr>
        <w:t xml:space="preserve">Elle stipule notamment que le salaire décent est déterminant sur 3 dimensions : les core </w:t>
      </w:r>
      <w:r w:rsidR="00AB0C4A" w:rsidRPr="00BE2275">
        <w:rPr>
          <w:color w:val="000000" w:themeColor="text1"/>
        </w:rPr>
        <w:t>op</w:t>
      </w:r>
      <w:r w:rsidR="00A13105">
        <w:rPr>
          <w:color w:val="000000" w:themeColor="text1"/>
        </w:rPr>
        <w:t>e</w:t>
      </w:r>
      <w:r w:rsidR="00AB0C4A" w:rsidRPr="00BE2275">
        <w:rPr>
          <w:color w:val="000000" w:themeColor="text1"/>
        </w:rPr>
        <w:t>rations</w:t>
      </w:r>
      <w:r w:rsidR="00DF311C" w:rsidRPr="00BE2275">
        <w:rPr>
          <w:color w:val="000000" w:themeColor="text1"/>
        </w:rPr>
        <w:t>, les value chains et l’operating environment</w:t>
      </w:r>
      <w:r w:rsidR="00AB0C4A" w:rsidRPr="00BE2275">
        <w:rPr>
          <w:color w:val="000000" w:themeColor="text1"/>
        </w:rPr>
        <w:t xml:space="preserve"> (toutes les informations et affirmations de parties prenantes expliquées ci-dessous proviennent de cette étude).</w:t>
      </w:r>
    </w:p>
    <w:p w14:paraId="0590E123" w14:textId="77777777" w:rsidR="00B55AAD" w:rsidRPr="00A13105" w:rsidRDefault="00B55AAD" w:rsidP="00CE78BA">
      <w:pPr>
        <w:pStyle w:val="Paragraphedeliste"/>
        <w:numPr>
          <w:ilvl w:val="0"/>
          <w:numId w:val="14"/>
        </w:numPr>
        <w:spacing w:after="240" w:line="360" w:lineRule="auto"/>
        <w:ind w:left="714" w:hanging="357"/>
        <w:jc w:val="both"/>
        <w:rPr>
          <w:rFonts w:cs="Times New Roman"/>
          <w:b/>
          <w:bCs/>
          <w:color w:val="000000" w:themeColor="text1"/>
        </w:rPr>
      </w:pPr>
      <w:r w:rsidRPr="00A13105">
        <w:rPr>
          <w:rFonts w:cs="Times New Roman"/>
          <w:b/>
          <w:bCs/>
          <w:color w:val="000000" w:themeColor="text1"/>
        </w:rPr>
        <w:t>FONCTIONS CLÉS (CORE OPERATIONS)</w:t>
      </w:r>
    </w:p>
    <w:p w14:paraId="7B4B11FE" w14:textId="74D38E8E" w:rsidR="002078EE" w:rsidRPr="00BE2275" w:rsidRDefault="002078EE" w:rsidP="005130E1">
      <w:pPr>
        <w:spacing w:after="0" w:line="360" w:lineRule="auto"/>
        <w:jc w:val="both"/>
        <w:rPr>
          <w:rFonts w:cs="Times New Roman"/>
          <w:color w:val="000000" w:themeColor="text1"/>
        </w:rPr>
      </w:pPr>
      <w:r w:rsidRPr="00BE2275">
        <w:rPr>
          <w:rFonts w:cs="Times New Roman"/>
          <w:color w:val="000000" w:themeColor="text1"/>
        </w:rPr>
        <w:t>Les fonctions clés sont considérablement optimisées sur deux éléments :</w:t>
      </w:r>
    </w:p>
    <w:p w14:paraId="7B75423F" w14:textId="7771E646" w:rsidR="00B55AAD" w:rsidRPr="00BE2275" w:rsidRDefault="00B55AAD" w:rsidP="005130E1">
      <w:pPr>
        <w:pStyle w:val="Paragraphedeliste"/>
        <w:numPr>
          <w:ilvl w:val="0"/>
          <w:numId w:val="17"/>
        </w:numPr>
        <w:spacing w:after="0" w:line="360" w:lineRule="auto"/>
        <w:jc w:val="both"/>
        <w:rPr>
          <w:rFonts w:cs="Times New Roman"/>
          <w:color w:val="000000" w:themeColor="text1"/>
        </w:rPr>
      </w:pPr>
      <w:r w:rsidRPr="00BE2275">
        <w:rPr>
          <w:rFonts w:cs="Times New Roman"/>
          <w:color w:val="000000" w:themeColor="text1"/>
        </w:rPr>
        <w:t xml:space="preserve">Satisfaction </w:t>
      </w:r>
      <w:r w:rsidR="00FE4CE1" w:rsidRPr="00BE2275">
        <w:rPr>
          <w:rFonts w:cs="Times New Roman"/>
          <w:color w:val="000000" w:themeColor="text1"/>
        </w:rPr>
        <w:t xml:space="preserve">et </w:t>
      </w:r>
      <w:r w:rsidR="00FE4CE1" w:rsidRPr="00BE2275">
        <w:rPr>
          <w:color w:val="000000" w:themeColor="text1"/>
        </w:rPr>
        <w:t>f</w:t>
      </w:r>
      <w:r w:rsidRPr="00BE2275">
        <w:rPr>
          <w:color w:val="000000" w:themeColor="text1"/>
        </w:rPr>
        <w:t>idélisation des travailleurs</w:t>
      </w:r>
      <w:r w:rsidR="00C04D83">
        <w:rPr>
          <w:color w:val="000000" w:themeColor="text1"/>
        </w:rPr>
        <w:t> ;</w:t>
      </w:r>
    </w:p>
    <w:p w14:paraId="4ED79BE7" w14:textId="4535E917" w:rsidR="007F23E6" w:rsidRDefault="00B55AAD" w:rsidP="007F23E6">
      <w:pPr>
        <w:pStyle w:val="Paragraphedeliste"/>
        <w:numPr>
          <w:ilvl w:val="0"/>
          <w:numId w:val="17"/>
        </w:numPr>
        <w:spacing w:after="0" w:line="360" w:lineRule="auto"/>
        <w:jc w:val="both"/>
        <w:rPr>
          <w:rFonts w:cs="Times New Roman"/>
          <w:color w:val="000000" w:themeColor="text1"/>
        </w:rPr>
      </w:pPr>
      <w:r w:rsidRPr="00BE2275">
        <w:rPr>
          <w:rFonts w:cs="Times New Roman"/>
          <w:color w:val="000000" w:themeColor="text1"/>
        </w:rPr>
        <w:t>Augmentation de la productivité</w:t>
      </w:r>
      <w:r w:rsidR="00D53B94">
        <w:rPr>
          <w:rFonts w:cs="Times New Roman"/>
          <w:color w:val="000000" w:themeColor="text1"/>
        </w:rPr>
        <w:t>.</w:t>
      </w:r>
    </w:p>
    <w:p w14:paraId="54847526" w14:textId="77777777" w:rsidR="007F23E6" w:rsidRPr="00161850" w:rsidRDefault="007F23E6" w:rsidP="00161850">
      <w:pPr>
        <w:spacing w:after="0" w:line="360" w:lineRule="auto"/>
        <w:jc w:val="both"/>
        <w:rPr>
          <w:rFonts w:cs="Times New Roman"/>
          <w:color w:val="000000" w:themeColor="text1"/>
        </w:rPr>
      </w:pPr>
    </w:p>
    <w:p w14:paraId="10BF1DB3" w14:textId="3911CFD3" w:rsidR="00353E1E" w:rsidRPr="00BE2275" w:rsidRDefault="00464BD2" w:rsidP="00CE78BA">
      <w:pPr>
        <w:spacing w:after="0" w:line="360" w:lineRule="auto"/>
        <w:jc w:val="both"/>
        <w:rPr>
          <w:color w:val="000000" w:themeColor="text1"/>
        </w:rPr>
      </w:pPr>
      <w:r w:rsidRPr="00BE2275">
        <w:rPr>
          <w:color w:val="000000" w:themeColor="text1"/>
        </w:rPr>
        <w:lastRenderedPageBreak/>
        <w:t>Selon l’étude menée par l’ONG, l</w:t>
      </w:r>
      <w:r w:rsidR="00353E1E" w:rsidRPr="00BE2275">
        <w:rPr>
          <w:color w:val="000000" w:themeColor="text1"/>
        </w:rPr>
        <w:t xml:space="preserve">es salaires décents </w:t>
      </w:r>
      <w:r w:rsidRPr="00BE2275">
        <w:rPr>
          <w:color w:val="000000" w:themeColor="text1"/>
        </w:rPr>
        <w:t>ont un effet déterminant sur</w:t>
      </w:r>
      <w:r w:rsidR="00353E1E" w:rsidRPr="00BE2275">
        <w:rPr>
          <w:color w:val="000000" w:themeColor="text1"/>
        </w:rPr>
        <w:t xml:space="preserve"> une réduction du turnover, ce qui permet de réduire les coûts de recrutement et de formation. Les employés restent dans l’entreprise parce qu’ils en ont envie et les moyens, tout en maintenant un niveau de vie décent. Ils développent </w:t>
      </w:r>
      <w:r w:rsidRPr="00BE2275">
        <w:rPr>
          <w:color w:val="000000" w:themeColor="text1"/>
        </w:rPr>
        <w:t xml:space="preserve">plus </w:t>
      </w:r>
      <w:r w:rsidR="00353E1E" w:rsidRPr="00BE2275">
        <w:rPr>
          <w:color w:val="000000" w:themeColor="text1"/>
        </w:rPr>
        <w:t xml:space="preserve">de compétences, contribuent à </w:t>
      </w:r>
      <w:r w:rsidR="00F61F9D" w:rsidRPr="00BE2275">
        <w:rPr>
          <w:color w:val="000000" w:themeColor="text1"/>
        </w:rPr>
        <w:t xml:space="preserve">une meilleure </w:t>
      </w:r>
      <w:r w:rsidR="00C04D83" w:rsidRPr="00BE2275">
        <w:rPr>
          <w:color w:val="000000" w:themeColor="text1"/>
        </w:rPr>
        <w:t>efficacité</w:t>
      </w:r>
      <w:r w:rsidRPr="00BE2275">
        <w:rPr>
          <w:color w:val="000000" w:themeColor="text1"/>
        </w:rPr>
        <w:t xml:space="preserve"> </w:t>
      </w:r>
      <w:r w:rsidR="00353E1E" w:rsidRPr="00BE2275">
        <w:rPr>
          <w:color w:val="000000" w:themeColor="text1"/>
        </w:rPr>
        <w:t>organisation</w:t>
      </w:r>
      <w:r w:rsidRPr="00BE2275">
        <w:rPr>
          <w:color w:val="000000" w:themeColor="text1"/>
        </w:rPr>
        <w:t>nelle</w:t>
      </w:r>
      <w:r w:rsidR="00353E1E" w:rsidRPr="00BE2275">
        <w:rPr>
          <w:color w:val="000000" w:themeColor="text1"/>
        </w:rPr>
        <w:t xml:space="preserve"> et apportent un soutien direct aux nouveaux arrivants. De plus, les employeurs sont incités à investir dans leurs salariés sur le long terme, par exemple à travers la formation. Les salaires décents peuvent aussi favoriser une main-d’œuvre plus motivée et productive, en améliorant le moral et l’engagement. Ces effets positifs sont également liés à une réduction de l’absentéisme, </w:t>
      </w:r>
      <w:r w:rsidR="002078EE" w:rsidRPr="00BE2275">
        <w:rPr>
          <w:color w:val="000000" w:themeColor="text1"/>
        </w:rPr>
        <w:t xml:space="preserve">elle-même liée à </w:t>
      </w:r>
      <w:r w:rsidR="00353E1E" w:rsidRPr="00BE2275">
        <w:rPr>
          <w:color w:val="000000" w:themeColor="text1"/>
        </w:rPr>
        <w:t>une meilleure santé et une plus grande sécurité économique.</w:t>
      </w:r>
    </w:p>
    <w:p w14:paraId="03F6780F" w14:textId="50A53537" w:rsidR="00B55AAD" w:rsidRPr="00BE2275" w:rsidRDefault="00353E1E" w:rsidP="00CE78BA">
      <w:pPr>
        <w:spacing w:after="0" w:line="360" w:lineRule="auto"/>
        <w:jc w:val="both"/>
        <w:rPr>
          <w:color w:val="000000" w:themeColor="text1"/>
        </w:rPr>
      </w:pPr>
      <w:r w:rsidRPr="00BE2275">
        <w:rPr>
          <w:color w:val="000000" w:themeColor="text1"/>
        </w:rPr>
        <w:t xml:space="preserve">Par ailleurs, une meilleure sécurité économique, une motivation plus élevée et une meilleure santé contribuent à la satisfaction des employés, ce qui améliore l’environnement de travail global et renforce la productivité. Les relations entre les employés et les managers semblent s’améliorer après l’obtention de l’accréditation "Living Wage" et la </w:t>
      </w:r>
      <w:r w:rsidR="002078EE" w:rsidRPr="00BE2275">
        <w:rPr>
          <w:color w:val="000000" w:themeColor="text1"/>
        </w:rPr>
        <w:t xml:space="preserve">rétention </w:t>
      </w:r>
      <w:r w:rsidRPr="00BE2275">
        <w:rPr>
          <w:color w:val="000000" w:themeColor="text1"/>
        </w:rPr>
        <w:t>des salariés augmente. Il existe des signes précoces indiquant que les salaires décents améliorent le chiffre d’affaires et les bénéfices. Par exemple, PayPal attribue une grande partie de sa croissance récente à sa décision de verser des salaires décents à tous ses employés</w:t>
      </w:r>
      <w:r w:rsidR="00AB0C4A" w:rsidRPr="00BE2275">
        <w:rPr>
          <w:color w:val="000000" w:themeColor="text1"/>
        </w:rPr>
        <w:t>.</w:t>
      </w:r>
      <w:r w:rsidR="00663C14" w:rsidRPr="00BE2275">
        <w:rPr>
          <w:color w:val="000000" w:themeColor="text1"/>
        </w:rPr>
        <w:t xml:space="preserve"> </w:t>
      </w:r>
      <w:r w:rsidRPr="00BE2275">
        <w:rPr>
          <w:color w:val="000000" w:themeColor="text1"/>
        </w:rPr>
        <w:t xml:space="preserve">Jusqu’à </w:t>
      </w:r>
      <w:r w:rsidR="0036332E" w:rsidRPr="00BE2275">
        <w:rPr>
          <w:color w:val="000000" w:themeColor="text1"/>
        </w:rPr>
        <w:t>quatre</w:t>
      </w:r>
      <w:r w:rsidRPr="00BE2275">
        <w:rPr>
          <w:color w:val="000000" w:themeColor="text1"/>
        </w:rPr>
        <w:t xml:space="preserve"> employeurs sur </w:t>
      </w:r>
      <w:r w:rsidR="0036332E" w:rsidRPr="00BE2275">
        <w:rPr>
          <w:color w:val="000000" w:themeColor="text1"/>
        </w:rPr>
        <w:t>cinq</w:t>
      </w:r>
      <w:r w:rsidRPr="00BE2275">
        <w:rPr>
          <w:color w:val="000000" w:themeColor="text1"/>
        </w:rPr>
        <w:t xml:space="preserve"> indiquent que la qualité du travail s’est améliorée après avoir mis en place des salaires décents.</w:t>
      </w:r>
    </w:p>
    <w:p w14:paraId="61113869" w14:textId="5D51DFF3" w:rsidR="00FE4CE1" w:rsidRPr="00BE2275" w:rsidRDefault="00FE4CE1" w:rsidP="005130E1">
      <w:pPr>
        <w:spacing w:after="0" w:line="360" w:lineRule="auto"/>
        <w:jc w:val="both"/>
        <w:rPr>
          <w:color w:val="000000" w:themeColor="text1"/>
        </w:rPr>
      </w:pPr>
      <w:r w:rsidRPr="00BE2275">
        <w:rPr>
          <w:color w:val="000000" w:themeColor="text1"/>
        </w:rPr>
        <w:t xml:space="preserve">De même, cet engagement social est d’autant plus apprécié chez les jeunes générations. </w:t>
      </w:r>
      <w:r w:rsidR="00C04D83">
        <w:rPr>
          <w:color w:val="000000" w:themeColor="text1"/>
        </w:rPr>
        <w:t>Nous avons</w:t>
      </w:r>
      <w:r w:rsidR="006B020E">
        <w:rPr>
          <w:color w:val="000000" w:themeColor="text1"/>
        </w:rPr>
        <w:t>,</w:t>
      </w:r>
      <w:r w:rsidR="00C04D83">
        <w:rPr>
          <w:color w:val="000000" w:themeColor="text1"/>
        </w:rPr>
        <w:t xml:space="preserve"> également</w:t>
      </w:r>
      <w:r w:rsidR="006B020E">
        <w:rPr>
          <w:color w:val="000000" w:themeColor="text1"/>
        </w:rPr>
        <w:t>,</w:t>
      </w:r>
      <w:r w:rsidRPr="00BE2275">
        <w:rPr>
          <w:color w:val="000000" w:themeColor="text1"/>
        </w:rPr>
        <w:t xml:space="preserve"> pu échanger avec Adrien Belhomme, Head of </w:t>
      </w:r>
      <w:r w:rsidR="00C04D83">
        <w:rPr>
          <w:color w:val="000000" w:themeColor="text1"/>
        </w:rPr>
        <w:t>T</w:t>
      </w:r>
      <w:r w:rsidRPr="00BE2275">
        <w:rPr>
          <w:color w:val="000000" w:themeColor="text1"/>
        </w:rPr>
        <w:t>alent chez la start-up Alma dont la moyenne d’âge est de 30 ans. Notre échange a notamment porté sur la vision des employés de sa société vis-à-vis de leurs clients et de leurs responsabilités sociétales, notamment en terme</w:t>
      </w:r>
      <w:r w:rsidR="00562C05">
        <w:rPr>
          <w:color w:val="000000" w:themeColor="text1"/>
        </w:rPr>
        <w:t>s</w:t>
      </w:r>
      <w:r w:rsidRPr="00BE2275">
        <w:rPr>
          <w:color w:val="000000" w:themeColor="text1"/>
        </w:rPr>
        <w:t xml:space="preserve"> de salaire décent : « </w:t>
      </w:r>
      <w:r w:rsidRPr="00D759FB">
        <w:rPr>
          <w:i/>
          <w:iCs/>
          <w:color w:val="000000" w:themeColor="text1"/>
        </w:rPr>
        <w:t xml:space="preserve">Chez Alma, </w:t>
      </w:r>
      <w:r w:rsidR="00C04D83" w:rsidRPr="00D759FB">
        <w:rPr>
          <w:i/>
          <w:iCs/>
          <w:color w:val="000000" w:themeColor="text1"/>
        </w:rPr>
        <w:t>au sein du</w:t>
      </w:r>
      <w:r w:rsidRPr="00D759FB">
        <w:rPr>
          <w:i/>
          <w:iCs/>
          <w:color w:val="000000" w:themeColor="text1"/>
        </w:rPr>
        <w:t xml:space="preserve"> </w:t>
      </w:r>
      <w:r w:rsidR="00562C05">
        <w:rPr>
          <w:i/>
          <w:iCs/>
          <w:color w:val="000000" w:themeColor="text1"/>
        </w:rPr>
        <w:t>P</w:t>
      </w:r>
      <w:r w:rsidRPr="00D759FB">
        <w:rPr>
          <w:i/>
          <w:iCs/>
          <w:color w:val="000000" w:themeColor="text1"/>
        </w:rPr>
        <w:t>ôle Talent, nous cherchons constamment à identifier les leviers d’acquisition de talents. Nous avons mené un certain nombre d’études pour connaitre l’impact de notre cœur de métier, les solutions de paiement</w:t>
      </w:r>
      <w:r w:rsidR="00562C05">
        <w:rPr>
          <w:i/>
          <w:iCs/>
          <w:color w:val="000000" w:themeColor="text1"/>
        </w:rPr>
        <w:t>s</w:t>
      </w:r>
      <w:r w:rsidRPr="00D759FB">
        <w:rPr>
          <w:i/>
          <w:iCs/>
          <w:color w:val="000000" w:themeColor="text1"/>
        </w:rPr>
        <w:t>, et l’identité de nos clients et partenaires dans l’attraction des candidats. Il en est sorti que nombre de candidats, recrutés ou non, donnaient une importance considérable au fait que nous travaillons avec des clients soucieux de bien payer leurs employés</w:t>
      </w:r>
      <w:r w:rsidRPr="00BE2275">
        <w:rPr>
          <w:color w:val="000000" w:themeColor="text1"/>
        </w:rPr>
        <w:t> ».</w:t>
      </w:r>
    </w:p>
    <w:p w14:paraId="21687A85" w14:textId="77777777" w:rsidR="00B55AAD" w:rsidRPr="00A13105" w:rsidRDefault="00B55AAD" w:rsidP="0066706D">
      <w:pPr>
        <w:pStyle w:val="Paragraphedeliste"/>
        <w:numPr>
          <w:ilvl w:val="0"/>
          <w:numId w:val="14"/>
        </w:numPr>
        <w:spacing w:after="240" w:line="360" w:lineRule="auto"/>
        <w:ind w:left="714" w:hanging="357"/>
        <w:jc w:val="both"/>
        <w:rPr>
          <w:rFonts w:cs="Times New Roman"/>
          <w:b/>
          <w:bCs/>
          <w:color w:val="000000" w:themeColor="text1"/>
        </w:rPr>
      </w:pPr>
      <w:r w:rsidRPr="00A13105">
        <w:rPr>
          <w:rFonts w:cs="Times New Roman"/>
          <w:b/>
          <w:bCs/>
          <w:color w:val="000000" w:themeColor="text1"/>
        </w:rPr>
        <w:t>CHAÎNES DE VALEUR (VALUE CHAINS)</w:t>
      </w:r>
    </w:p>
    <w:p w14:paraId="6C8F7F8A" w14:textId="4B491F16" w:rsidR="002078EE" w:rsidRPr="00BE2275" w:rsidRDefault="002078EE" w:rsidP="0066706D">
      <w:pPr>
        <w:spacing w:after="240" w:line="360" w:lineRule="auto"/>
        <w:jc w:val="both"/>
        <w:rPr>
          <w:rFonts w:cs="Times New Roman"/>
          <w:color w:val="000000" w:themeColor="text1"/>
        </w:rPr>
      </w:pPr>
      <w:r w:rsidRPr="00BE2275">
        <w:rPr>
          <w:rFonts w:cs="Times New Roman"/>
          <w:color w:val="000000" w:themeColor="text1"/>
        </w:rPr>
        <w:t>Les chaînes de valeur sont améliorées sur trois éléments :</w:t>
      </w:r>
    </w:p>
    <w:p w14:paraId="311103E7" w14:textId="176CAD81" w:rsidR="00B55AAD" w:rsidRPr="00BE2275" w:rsidRDefault="002078EE" w:rsidP="005130E1">
      <w:pPr>
        <w:pStyle w:val="Paragraphedeliste"/>
        <w:numPr>
          <w:ilvl w:val="0"/>
          <w:numId w:val="15"/>
        </w:numPr>
        <w:spacing w:after="0" w:line="360" w:lineRule="auto"/>
        <w:jc w:val="both"/>
        <w:rPr>
          <w:rFonts w:cs="Times New Roman"/>
          <w:color w:val="000000" w:themeColor="text1"/>
        </w:rPr>
      </w:pPr>
      <w:r w:rsidRPr="00BE2275">
        <w:rPr>
          <w:rFonts w:cs="Times New Roman"/>
          <w:color w:val="000000" w:themeColor="text1"/>
        </w:rPr>
        <w:t>Stabilité de la chaîne :</w:t>
      </w:r>
      <w:r w:rsidR="00B55AAD" w:rsidRPr="00BE2275">
        <w:rPr>
          <w:rFonts w:cs="Times New Roman"/>
          <w:color w:val="000000" w:themeColor="text1"/>
        </w:rPr>
        <w:t xml:space="preserve"> résilien</w:t>
      </w:r>
      <w:r w:rsidRPr="00BE2275">
        <w:rPr>
          <w:rFonts w:cs="Times New Roman"/>
          <w:color w:val="000000" w:themeColor="text1"/>
        </w:rPr>
        <w:t>ce</w:t>
      </w:r>
      <w:r w:rsidR="00B55AAD" w:rsidRPr="00BE2275">
        <w:rPr>
          <w:rFonts w:cs="Times New Roman"/>
          <w:color w:val="000000" w:themeColor="text1"/>
        </w:rPr>
        <w:t>, fiab</w:t>
      </w:r>
      <w:r w:rsidRPr="00BE2275">
        <w:rPr>
          <w:rFonts w:cs="Times New Roman"/>
          <w:color w:val="000000" w:themeColor="text1"/>
        </w:rPr>
        <w:t>ilité</w:t>
      </w:r>
      <w:r w:rsidR="00B55AAD" w:rsidRPr="00BE2275">
        <w:rPr>
          <w:rFonts w:cs="Times New Roman"/>
          <w:color w:val="000000" w:themeColor="text1"/>
        </w:rPr>
        <w:t xml:space="preserve"> et performan</w:t>
      </w:r>
      <w:r w:rsidRPr="00BE2275">
        <w:rPr>
          <w:rFonts w:cs="Times New Roman"/>
          <w:color w:val="000000" w:themeColor="text1"/>
        </w:rPr>
        <w:t>ce</w:t>
      </w:r>
      <w:r w:rsidR="00C04D83">
        <w:rPr>
          <w:rFonts w:cs="Times New Roman"/>
          <w:color w:val="000000" w:themeColor="text1"/>
        </w:rPr>
        <w:t> ;</w:t>
      </w:r>
    </w:p>
    <w:p w14:paraId="571AD760" w14:textId="0C8C9514" w:rsidR="00B55AAD" w:rsidRPr="00BE2275" w:rsidRDefault="00B55AAD" w:rsidP="005130E1">
      <w:pPr>
        <w:pStyle w:val="Paragraphedeliste"/>
        <w:numPr>
          <w:ilvl w:val="0"/>
          <w:numId w:val="15"/>
        </w:numPr>
        <w:spacing w:after="0" w:line="360" w:lineRule="auto"/>
        <w:jc w:val="both"/>
        <w:rPr>
          <w:rFonts w:cs="Times New Roman"/>
          <w:color w:val="000000" w:themeColor="text1"/>
        </w:rPr>
      </w:pPr>
      <w:r w:rsidRPr="00BE2275">
        <w:rPr>
          <w:rFonts w:cs="Times New Roman"/>
          <w:color w:val="000000" w:themeColor="text1"/>
        </w:rPr>
        <w:t>Valeur réputationnelle accrue grâce à une plus grande transparence et un impact social mieux mesuré</w:t>
      </w:r>
      <w:r w:rsidR="00C04D83">
        <w:rPr>
          <w:rFonts w:cs="Times New Roman"/>
          <w:color w:val="000000" w:themeColor="text1"/>
        </w:rPr>
        <w:t> ;</w:t>
      </w:r>
    </w:p>
    <w:p w14:paraId="3BC561E8" w14:textId="13D9DE4B" w:rsidR="00B55AAD" w:rsidRDefault="00B55AAD" w:rsidP="0066706D">
      <w:pPr>
        <w:pStyle w:val="Paragraphedeliste"/>
        <w:numPr>
          <w:ilvl w:val="0"/>
          <w:numId w:val="15"/>
        </w:numPr>
        <w:spacing w:after="240" w:line="360" w:lineRule="auto"/>
        <w:ind w:left="714" w:hanging="357"/>
        <w:jc w:val="both"/>
        <w:rPr>
          <w:rFonts w:cs="Times New Roman"/>
          <w:color w:val="000000" w:themeColor="text1"/>
        </w:rPr>
      </w:pPr>
      <w:r w:rsidRPr="00BE2275">
        <w:rPr>
          <w:rFonts w:cs="Times New Roman"/>
          <w:color w:val="000000" w:themeColor="text1"/>
        </w:rPr>
        <w:t>Économies de temps et de coûts dans la gestion des questions liées au travail</w:t>
      </w:r>
      <w:r w:rsidR="0036332E" w:rsidRPr="00BE2275">
        <w:rPr>
          <w:rFonts w:cs="Times New Roman"/>
          <w:color w:val="000000" w:themeColor="text1"/>
        </w:rPr>
        <w:t>.</w:t>
      </w:r>
    </w:p>
    <w:p w14:paraId="591DC833" w14:textId="137BDB26" w:rsidR="00E855E6" w:rsidRPr="00BE2275" w:rsidRDefault="00353E1E" w:rsidP="0066706D">
      <w:pPr>
        <w:spacing w:after="240" w:line="360" w:lineRule="auto"/>
        <w:jc w:val="both"/>
        <w:rPr>
          <w:color w:val="000000" w:themeColor="text1"/>
        </w:rPr>
      </w:pPr>
      <w:r w:rsidRPr="00BE2275">
        <w:rPr>
          <w:color w:val="000000" w:themeColor="text1"/>
        </w:rPr>
        <w:t xml:space="preserve">Le versement de salaires décents dans la chaîne de valeur est une pratique encore émergente pour la plupart des entreprises, et les enseignements sur les opportunités, les bénéfices et les défis ne font que commencer à apparaître. Ce qui est clair, c’est que les entreprises donneuses d’ordre prennent </w:t>
      </w:r>
      <w:r w:rsidRPr="00BE2275">
        <w:rPr>
          <w:color w:val="000000" w:themeColor="text1"/>
        </w:rPr>
        <w:lastRenderedPageBreak/>
        <w:t>conscience de leur capacité à influencer le comportement de leurs fournisseurs en matière de salaires décents. Par exemple, Unilever s’est engagé</w:t>
      </w:r>
      <w:r w:rsidR="00C04D83">
        <w:rPr>
          <w:color w:val="000000" w:themeColor="text1"/>
        </w:rPr>
        <w:t>e</w:t>
      </w:r>
      <w:r w:rsidRPr="00BE2275">
        <w:rPr>
          <w:color w:val="000000" w:themeColor="text1"/>
        </w:rPr>
        <w:t xml:space="preserve"> à faire en sorte que toutes les personnes qui fournissent directement des biens ou </w:t>
      </w:r>
      <w:r w:rsidR="00C04D83">
        <w:rPr>
          <w:color w:val="000000" w:themeColor="text1"/>
        </w:rPr>
        <w:t xml:space="preserve">des </w:t>
      </w:r>
      <w:r w:rsidRPr="00BE2275">
        <w:rPr>
          <w:color w:val="000000" w:themeColor="text1"/>
        </w:rPr>
        <w:t>services à l’entreprise perçoivent au moins un salaire ou un revenu décent d’ici 2030. Le distributeur britannique Tesco s’est engagé, à partir de janvier 2022, à compenser l’écart de salaire décent pour les producteurs de bananes, proportionnellement aux volumes qu’il s’approvisionne.</w:t>
      </w:r>
    </w:p>
    <w:p w14:paraId="4A39514A" w14:textId="5F8E0C5A" w:rsidR="00FE4CE1" w:rsidRPr="00BE2275" w:rsidRDefault="00353E1E" w:rsidP="0066706D">
      <w:pPr>
        <w:spacing w:after="240" w:line="360" w:lineRule="auto"/>
        <w:jc w:val="both"/>
        <w:rPr>
          <w:color w:val="000000" w:themeColor="text1"/>
        </w:rPr>
      </w:pPr>
      <w:r w:rsidRPr="00BE2275">
        <w:rPr>
          <w:color w:val="000000" w:themeColor="text1"/>
        </w:rPr>
        <w:t xml:space="preserve">Les salaires décents sont </w:t>
      </w:r>
      <w:r w:rsidR="002078EE" w:rsidRPr="00BE2275">
        <w:rPr>
          <w:color w:val="000000" w:themeColor="text1"/>
        </w:rPr>
        <w:t>des éléments</w:t>
      </w:r>
      <w:r w:rsidRPr="00BE2275">
        <w:rPr>
          <w:color w:val="000000" w:themeColor="text1"/>
        </w:rPr>
        <w:t xml:space="preserve"> essentiel</w:t>
      </w:r>
      <w:r w:rsidR="002078EE" w:rsidRPr="00BE2275">
        <w:rPr>
          <w:color w:val="000000" w:themeColor="text1"/>
        </w:rPr>
        <w:t>s dans les</w:t>
      </w:r>
      <w:r w:rsidRPr="00BE2275">
        <w:rPr>
          <w:color w:val="000000" w:themeColor="text1"/>
        </w:rPr>
        <w:t xml:space="preserve"> stratégies </w:t>
      </w:r>
      <w:r w:rsidR="002078EE" w:rsidRPr="00BE2275">
        <w:rPr>
          <w:color w:val="000000" w:themeColor="text1"/>
        </w:rPr>
        <w:t>de supply</w:t>
      </w:r>
      <w:r w:rsidR="00562C05">
        <w:rPr>
          <w:color w:val="000000" w:themeColor="text1"/>
        </w:rPr>
        <w:t>-</w:t>
      </w:r>
      <w:r w:rsidR="002078EE" w:rsidRPr="00BE2275">
        <w:rPr>
          <w:color w:val="000000" w:themeColor="text1"/>
        </w:rPr>
        <w:t>chain</w:t>
      </w:r>
      <w:r w:rsidRPr="00BE2275">
        <w:rPr>
          <w:color w:val="000000" w:themeColor="text1"/>
        </w:rPr>
        <w:t xml:space="preserve"> responsable. Ils renforcent la stabilité, la performance et la résilience des </w:t>
      </w:r>
      <w:r w:rsidR="002078EE" w:rsidRPr="00BE2275">
        <w:rPr>
          <w:color w:val="000000" w:themeColor="text1"/>
        </w:rPr>
        <w:t>circuits</w:t>
      </w:r>
      <w:r w:rsidRPr="00BE2275">
        <w:rPr>
          <w:color w:val="000000" w:themeColor="text1"/>
        </w:rPr>
        <w:t xml:space="preserve">. Les entreprises réorientent leurs dépenses d’achats vers des fournisseurs </w:t>
      </w:r>
      <w:r w:rsidR="002078EE" w:rsidRPr="00BE2275">
        <w:rPr>
          <w:color w:val="000000" w:themeColor="text1"/>
        </w:rPr>
        <w:t>historiques</w:t>
      </w:r>
      <w:r w:rsidRPr="00BE2275">
        <w:rPr>
          <w:color w:val="000000" w:themeColor="text1"/>
        </w:rPr>
        <w:t xml:space="preserve"> partageant leurs valeurs et leurs standards. Les pratiques </w:t>
      </w:r>
      <w:r w:rsidR="002078EE" w:rsidRPr="00BE2275">
        <w:rPr>
          <w:color w:val="000000" w:themeColor="text1"/>
        </w:rPr>
        <w:t>de supply</w:t>
      </w:r>
      <w:r w:rsidR="00562C05">
        <w:rPr>
          <w:color w:val="000000" w:themeColor="text1"/>
        </w:rPr>
        <w:t>-</w:t>
      </w:r>
      <w:r w:rsidR="002078EE" w:rsidRPr="00BE2275">
        <w:rPr>
          <w:color w:val="000000" w:themeColor="text1"/>
        </w:rPr>
        <w:t xml:space="preserve">chain </w:t>
      </w:r>
      <w:r w:rsidRPr="00BE2275">
        <w:rPr>
          <w:color w:val="000000" w:themeColor="text1"/>
        </w:rPr>
        <w:t>responsable incluent par exemple le “fléchage” (ring-fencing)</w:t>
      </w:r>
      <w:r w:rsidR="00562C05">
        <w:rPr>
          <w:color w:val="000000" w:themeColor="text1"/>
        </w:rPr>
        <w:t xml:space="preserve"> ; </w:t>
      </w:r>
      <w:r w:rsidRPr="00BE2275">
        <w:rPr>
          <w:color w:val="000000" w:themeColor="text1"/>
        </w:rPr>
        <w:t xml:space="preserve">des coûts de main-d’œuvre dans les négociations de prix, ainsi que des investissements dans l’amélioration des conditions chez les fournisseurs. Les entreprises soulignent une corrélation directe entre la performance des fournisseurs et la manière dont ils traitent leurs travailleurs. Les personnes interrogées dans le cadre de cette étude ont identifié que les fournisseurs performants mettent en avant l’importance de rémunérer </w:t>
      </w:r>
      <w:r w:rsidR="002078EE" w:rsidRPr="00BE2275">
        <w:rPr>
          <w:color w:val="000000" w:themeColor="text1"/>
        </w:rPr>
        <w:t>dignement</w:t>
      </w:r>
      <w:r w:rsidRPr="00BE2275">
        <w:rPr>
          <w:color w:val="000000" w:themeColor="text1"/>
        </w:rPr>
        <w:t xml:space="preserve"> leurs employés et d’investir dans leur bien-être. Les salaires décents offrent une voie mesurable pour améliorer la transparence des </w:t>
      </w:r>
      <w:r w:rsidR="002078EE" w:rsidRPr="00BE2275">
        <w:rPr>
          <w:color w:val="000000" w:themeColor="text1"/>
        </w:rPr>
        <w:t>supply</w:t>
      </w:r>
      <w:r w:rsidR="00562C05">
        <w:rPr>
          <w:color w:val="000000" w:themeColor="text1"/>
        </w:rPr>
        <w:t>-</w:t>
      </w:r>
      <w:r w:rsidR="002078EE" w:rsidRPr="00BE2275">
        <w:rPr>
          <w:color w:val="000000" w:themeColor="text1"/>
        </w:rPr>
        <w:t>chain</w:t>
      </w:r>
      <w:r w:rsidRPr="00BE2275">
        <w:rPr>
          <w:color w:val="000000" w:themeColor="text1"/>
        </w:rPr>
        <w:t xml:space="preserve"> et l’impact social, tout en réduisant les coûts liés à la gestion des problèmes de main-d’œuvre. Ils permettent également des économies, en réduisant le temps passé à gérer des problèmes souvent liés à des salaires trop bas.</w:t>
      </w:r>
    </w:p>
    <w:p w14:paraId="1E49C791" w14:textId="30986CA1" w:rsidR="0066706D" w:rsidRDefault="0066706D">
      <w:r>
        <w:br w:type="page"/>
      </w:r>
    </w:p>
    <w:p w14:paraId="6361639D" w14:textId="66C83751" w:rsidR="00B55AAD" w:rsidRPr="00A13105" w:rsidRDefault="00B55AAD" w:rsidP="0066706D">
      <w:pPr>
        <w:pStyle w:val="Paragraphedeliste"/>
        <w:numPr>
          <w:ilvl w:val="0"/>
          <w:numId w:val="14"/>
        </w:numPr>
        <w:spacing w:after="240" w:line="360" w:lineRule="auto"/>
        <w:ind w:left="714" w:hanging="357"/>
        <w:jc w:val="both"/>
        <w:rPr>
          <w:rFonts w:cs="Times New Roman"/>
          <w:b/>
          <w:bCs/>
          <w:color w:val="000000" w:themeColor="text1"/>
        </w:rPr>
      </w:pPr>
      <w:r w:rsidRPr="00A13105">
        <w:rPr>
          <w:rFonts w:cs="Times New Roman"/>
          <w:b/>
          <w:bCs/>
          <w:color w:val="000000" w:themeColor="text1"/>
        </w:rPr>
        <w:lastRenderedPageBreak/>
        <w:t>ENVIRONNEMENT OPÉRATIONNEL (OPERATING ENVIRONMENT)</w:t>
      </w:r>
    </w:p>
    <w:p w14:paraId="1AE273B6" w14:textId="40712D26" w:rsidR="002078EE" w:rsidRDefault="002078EE" w:rsidP="0066706D">
      <w:pPr>
        <w:spacing w:after="240" w:line="360" w:lineRule="auto"/>
        <w:jc w:val="both"/>
        <w:rPr>
          <w:rFonts w:cs="Times New Roman"/>
          <w:color w:val="000000" w:themeColor="text1"/>
        </w:rPr>
      </w:pPr>
      <w:r w:rsidRPr="00E01863">
        <w:rPr>
          <w:rFonts w:cs="Times New Roman"/>
          <w:color w:val="000000" w:themeColor="text1"/>
        </w:rPr>
        <w:t>L’environnement opérationnel est optimisé sur trois éléments :</w:t>
      </w:r>
    </w:p>
    <w:p w14:paraId="22765E20" w14:textId="30B1463D" w:rsidR="00B55AAD" w:rsidRPr="00E01863" w:rsidRDefault="00B55AAD" w:rsidP="005130E1">
      <w:pPr>
        <w:pStyle w:val="Paragraphedeliste"/>
        <w:numPr>
          <w:ilvl w:val="0"/>
          <w:numId w:val="16"/>
        </w:numPr>
        <w:spacing w:after="0" w:line="360" w:lineRule="auto"/>
        <w:jc w:val="both"/>
        <w:rPr>
          <w:rFonts w:cs="Times New Roman"/>
          <w:color w:val="000000" w:themeColor="text1"/>
        </w:rPr>
      </w:pPr>
      <w:r w:rsidRPr="00E01863">
        <w:rPr>
          <w:rFonts w:cs="Times New Roman"/>
          <w:color w:val="000000" w:themeColor="text1"/>
        </w:rPr>
        <w:t>Amélioration de la réputation de l’entreprise</w:t>
      </w:r>
      <w:r w:rsidR="00C04D83">
        <w:rPr>
          <w:rFonts w:cs="Times New Roman"/>
          <w:color w:val="000000" w:themeColor="text1"/>
        </w:rPr>
        <w:t> ;</w:t>
      </w:r>
    </w:p>
    <w:p w14:paraId="3D56F7DB" w14:textId="09091443" w:rsidR="00D8477E" w:rsidRPr="00E01863" w:rsidRDefault="00D8477E" w:rsidP="005130E1">
      <w:pPr>
        <w:pStyle w:val="Paragraphedeliste"/>
        <w:numPr>
          <w:ilvl w:val="0"/>
          <w:numId w:val="16"/>
        </w:numPr>
        <w:spacing w:after="0" w:line="360" w:lineRule="auto"/>
        <w:jc w:val="both"/>
        <w:rPr>
          <w:rFonts w:cs="Times New Roman"/>
          <w:color w:val="000000" w:themeColor="text1"/>
        </w:rPr>
      </w:pPr>
      <w:r w:rsidRPr="00E01863">
        <w:rPr>
          <w:rFonts w:cs="Times New Roman"/>
          <w:color w:val="000000" w:themeColor="text1"/>
        </w:rPr>
        <w:t>Réponse aux attentes des investisseurs</w:t>
      </w:r>
      <w:r w:rsidR="00C04D83">
        <w:rPr>
          <w:rFonts w:cs="Times New Roman"/>
          <w:color w:val="000000" w:themeColor="text1"/>
        </w:rPr>
        <w:t> ;</w:t>
      </w:r>
    </w:p>
    <w:p w14:paraId="62B7E2B8" w14:textId="0E424728" w:rsidR="00D8477E" w:rsidRDefault="00D8477E" w:rsidP="0066706D">
      <w:pPr>
        <w:pStyle w:val="Paragraphedeliste"/>
        <w:numPr>
          <w:ilvl w:val="0"/>
          <w:numId w:val="16"/>
        </w:numPr>
        <w:spacing w:after="240" w:line="360" w:lineRule="auto"/>
        <w:ind w:left="714" w:hanging="357"/>
        <w:jc w:val="both"/>
        <w:rPr>
          <w:rFonts w:cs="Times New Roman"/>
          <w:color w:val="000000" w:themeColor="text1"/>
        </w:rPr>
      </w:pPr>
      <w:r w:rsidRPr="00E01863">
        <w:rPr>
          <w:rFonts w:cs="Times New Roman"/>
          <w:color w:val="000000" w:themeColor="text1"/>
        </w:rPr>
        <w:t>Environnement économique et législatif plus sûr</w:t>
      </w:r>
      <w:r w:rsidR="002078EE" w:rsidRPr="00E01863">
        <w:rPr>
          <w:rFonts w:cs="Times New Roman"/>
          <w:color w:val="000000" w:themeColor="text1"/>
        </w:rPr>
        <w:t>.</w:t>
      </w:r>
    </w:p>
    <w:p w14:paraId="0D2CF3B5" w14:textId="149AA965" w:rsidR="00353E1E" w:rsidRPr="00E01863" w:rsidRDefault="00353E1E" w:rsidP="0066706D">
      <w:pPr>
        <w:spacing w:after="0" w:line="360" w:lineRule="auto"/>
        <w:jc w:val="both"/>
        <w:rPr>
          <w:color w:val="000000" w:themeColor="text1"/>
        </w:rPr>
      </w:pPr>
      <w:r w:rsidRPr="00E01863">
        <w:rPr>
          <w:color w:val="000000" w:themeColor="text1"/>
        </w:rPr>
        <w:t>Les salaires décents créent des avantages et des opportunités pour les entreprises dans leur environnement opérationnel élargi.</w:t>
      </w:r>
    </w:p>
    <w:p w14:paraId="1212D09A" w14:textId="0A456648" w:rsidR="0036332E" w:rsidRPr="00E01863" w:rsidRDefault="00353E1E" w:rsidP="0066706D">
      <w:pPr>
        <w:spacing w:after="0" w:line="360" w:lineRule="auto"/>
        <w:jc w:val="both"/>
        <w:rPr>
          <w:b/>
          <w:bCs/>
          <w:color w:val="000000" w:themeColor="text1"/>
        </w:rPr>
      </w:pPr>
      <w:r w:rsidRPr="00E01863">
        <w:rPr>
          <w:color w:val="000000" w:themeColor="text1"/>
        </w:rPr>
        <w:t xml:space="preserve">Les </w:t>
      </w:r>
      <w:r w:rsidR="009115E6" w:rsidRPr="00E01863">
        <w:rPr>
          <w:color w:val="000000" w:themeColor="text1"/>
        </w:rPr>
        <w:t>client</w:t>
      </w:r>
      <w:r w:rsidR="00C04D83">
        <w:rPr>
          <w:color w:val="000000" w:themeColor="text1"/>
        </w:rPr>
        <w:t>s</w:t>
      </w:r>
      <w:r w:rsidR="009115E6" w:rsidRPr="00E01863">
        <w:rPr>
          <w:color w:val="000000" w:themeColor="text1"/>
        </w:rPr>
        <w:t xml:space="preserve"> sont de plus en plus sélectifs quant à l’éthique des</w:t>
      </w:r>
      <w:r w:rsidRPr="00E01863">
        <w:rPr>
          <w:color w:val="000000" w:themeColor="text1"/>
        </w:rPr>
        <w:t xml:space="preserve"> </w:t>
      </w:r>
      <w:r w:rsidR="009115E6" w:rsidRPr="00E01863">
        <w:rPr>
          <w:color w:val="000000" w:themeColor="text1"/>
        </w:rPr>
        <w:t>entreprises</w:t>
      </w:r>
      <w:r w:rsidR="00C04D83">
        <w:rPr>
          <w:color w:val="000000" w:themeColor="text1"/>
        </w:rPr>
        <w:t xml:space="preserve"> </w:t>
      </w:r>
      <w:r w:rsidRPr="00E01863">
        <w:rPr>
          <w:color w:val="000000" w:themeColor="text1"/>
        </w:rPr>
        <w:t xml:space="preserve">et </w:t>
      </w:r>
      <w:r w:rsidR="009115E6" w:rsidRPr="00E01863">
        <w:rPr>
          <w:color w:val="000000" w:themeColor="text1"/>
        </w:rPr>
        <w:t>le</w:t>
      </w:r>
      <w:r w:rsidRPr="00E01863">
        <w:rPr>
          <w:color w:val="000000" w:themeColor="text1"/>
        </w:rPr>
        <w:t xml:space="preserve"> salaire décent peut offrir un important bénéfice en termes d’</w:t>
      </w:r>
      <w:r w:rsidRPr="00E01863">
        <w:rPr>
          <w:b/>
          <w:bCs/>
          <w:color w:val="000000" w:themeColor="text1"/>
        </w:rPr>
        <w:t xml:space="preserve">image de marque. </w:t>
      </w:r>
      <w:r w:rsidR="0036332E" w:rsidRPr="00E01863">
        <w:rPr>
          <w:color w:val="000000" w:themeColor="text1"/>
        </w:rPr>
        <w:t>Dans un rapport de PwC de 2015, intitulé “SDG Engagement Survey, 2015”</w:t>
      </w:r>
      <w:r w:rsidRPr="00E01863">
        <w:rPr>
          <w:color w:val="000000" w:themeColor="text1"/>
        </w:rPr>
        <w:t>, 78</w:t>
      </w:r>
      <w:r w:rsidRPr="00E01863">
        <w:rPr>
          <w:rFonts w:ascii="Arial" w:hAnsi="Arial" w:cs="Arial"/>
          <w:color w:val="000000" w:themeColor="text1"/>
        </w:rPr>
        <w:t> </w:t>
      </w:r>
      <w:r w:rsidRPr="00E01863">
        <w:rPr>
          <w:color w:val="000000" w:themeColor="text1"/>
        </w:rPr>
        <w:t>% des personnes interrogées déclaraient être plus enclines à acheter des biens et services auprès d’entreprises engagées dans les Objectifs de Développement Durable (ODD). À l’inverse, les controverses sociales représentent un risque considérable et un coût potentiel élevé pour les entreprises.</w:t>
      </w:r>
      <w:r w:rsidR="0036332E" w:rsidRPr="00E01863">
        <w:rPr>
          <w:color w:val="000000" w:themeColor="text1"/>
        </w:rPr>
        <w:t xml:space="preserve"> </w:t>
      </w:r>
      <w:r w:rsidRPr="00E01863">
        <w:rPr>
          <w:color w:val="000000" w:themeColor="text1"/>
        </w:rPr>
        <w:t xml:space="preserve">Payer un salaire décent aux employés directs et à ceux de la chaîne d’approvisionnement peut augmenter leur </w:t>
      </w:r>
      <w:r w:rsidR="009115E6" w:rsidRPr="00E01863">
        <w:rPr>
          <w:color w:val="000000" w:themeColor="text1"/>
        </w:rPr>
        <w:t>reste à vivre</w:t>
      </w:r>
      <w:r w:rsidRPr="00E01863">
        <w:rPr>
          <w:color w:val="000000" w:themeColor="text1"/>
        </w:rPr>
        <w:t>, ce qui élargit la taille du marché dans certaines communautés clés et crée de nouveaux clients.</w:t>
      </w:r>
    </w:p>
    <w:p w14:paraId="7394E5FA" w14:textId="37F34B1E" w:rsidR="00353E1E" w:rsidRPr="00E01863" w:rsidRDefault="00FE4CE1" w:rsidP="005130E1">
      <w:pPr>
        <w:spacing w:after="0" w:line="360" w:lineRule="auto"/>
        <w:jc w:val="both"/>
        <w:rPr>
          <w:color w:val="000000" w:themeColor="text1"/>
        </w:rPr>
      </w:pPr>
      <w:r w:rsidRPr="00E01863">
        <w:rPr>
          <w:color w:val="000000" w:themeColor="text1"/>
        </w:rPr>
        <w:t xml:space="preserve">De même, </w:t>
      </w:r>
      <w:r w:rsidRPr="00E01863">
        <w:rPr>
          <w:b/>
          <w:bCs/>
          <w:color w:val="000000" w:themeColor="text1"/>
        </w:rPr>
        <w:t>l</w:t>
      </w:r>
      <w:r w:rsidR="00353E1E" w:rsidRPr="00E01863">
        <w:rPr>
          <w:b/>
          <w:bCs/>
          <w:color w:val="000000" w:themeColor="text1"/>
        </w:rPr>
        <w:t>es investisseurs</w:t>
      </w:r>
      <w:r w:rsidR="00353E1E" w:rsidRPr="00E01863">
        <w:rPr>
          <w:color w:val="000000" w:themeColor="text1"/>
        </w:rPr>
        <w:t xml:space="preserve"> de premier plan reconnaissent de plus en plus que le moment est venu de s’intéresser sérieusement à la dimension "Sociale" du cadre ESG (Environnement, Social, Gouvernance). Le salaire décent est un sujet social qui séduit particulièrement les investisseurs en raison de son potentiel de mesurabilité. Le versement de salaires décents gagne en importance dans les indices d’investissement, comme par exemple le Dow Jones Sustainability Index (DJSI). La motivation principale des investisseurs, sur le long terme, est de réduire les risques systémiques liés à la pauvreté et aux inégalités.</w:t>
      </w:r>
      <w:r w:rsidR="0036332E" w:rsidRPr="00E01863">
        <w:rPr>
          <w:color w:val="000000" w:themeColor="text1"/>
        </w:rPr>
        <w:t xml:space="preserve"> </w:t>
      </w:r>
      <w:r w:rsidR="00353E1E" w:rsidRPr="00E01863">
        <w:rPr>
          <w:color w:val="000000" w:themeColor="text1"/>
        </w:rPr>
        <w:t>Les entreprises qui s’engagent sur cette voie sont perçues comme moins risquées, et donc plus susceptibles d’attirer des capitaux.</w:t>
      </w:r>
    </w:p>
    <w:p w14:paraId="1EB8EDD4" w14:textId="274AEBA8" w:rsidR="002146DF" w:rsidRPr="00E01863" w:rsidRDefault="00351D01" w:rsidP="005130E1">
      <w:pPr>
        <w:spacing w:after="0" w:line="360" w:lineRule="auto"/>
        <w:jc w:val="both"/>
        <w:rPr>
          <w:color w:val="000000" w:themeColor="text1"/>
        </w:rPr>
      </w:pPr>
      <w:r w:rsidRPr="00E01863">
        <w:rPr>
          <w:color w:val="000000" w:themeColor="text1"/>
        </w:rPr>
        <w:t xml:space="preserve">Enfin, </w:t>
      </w:r>
      <w:r w:rsidRPr="00E01863">
        <w:rPr>
          <w:b/>
          <w:bCs/>
          <w:color w:val="000000" w:themeColor="text1"/>
        </w:rPr>
        <w:t>l</w:t>
      </w:r>
      <w:r w:rsidR="00353E1E" w:rsidRPr="00E01863">
        <w:rPr>
          <w:b/>
          <w:bCs/>
          <w:color w:val="000000" w:themeColor="text1"/>
        </w:rPr>
        <w:t>’environnement juridique</w:t>
      </w:r>
      <w:r w:rsidR="00353E1E" w:rsidRPr="00E01863">
        <w:rPr>
          <w:color w:val="000000" w:themeColor="text1"/>
        </w:rPr>
        <w:t xml:space="preserve"> </w:t>
      </w:r>
      <w:r w:rsidR="00353E1E" w:rsidRPr="00A13105">
        <w:rPr>
          <w:b/>
          <w:bCs/>
          <w:color w:val="000000" w:themeColor="text1"/>
        </w:rPr>
        <w:t>et réglementaire</w:t>
      </w:r>
      <w:r w:rsidR="00353E1E" w:rsidRPr="00E01863">
        <w:rPr>
          <w:color w:val="000000" w:themeColor="text1"/>
        </w:rPr>
        <w:t xml:space="preserve"> accorde </w:t>
      </w:r>
      <w:r w:rsidR="00FE4CE1" w:rsidRPr="00E01863">
        <w:rPr>
          <w:color w:val="000000" w:themeColor="text1"/>
        </w:rPr>
        <w:t xml:space="preserve">également </w:t>
      </w:r>
      <w:r w:rsidR="00353E1E" w:rsidRPr="00E01863">
        <w:rPr>
          <w:color w:val="000000" w:themeColor="text1"/>
        </w:rPr>
        <w:t>une importance croissante aux salaires décents.</w:t>
      </w:r>
      <w:r w:rsidR="00E872C5" w:rsidRPr="00E01863">
        <w:rPr>
          <w:color w:val="000000" w:themeColor="text1"/>
        </w:rPr>
        <w:t xml:space="preserve"> </w:t>
      </w:r>
      <w:r w:rsidR="00353E1E" w:rsidRPr="00E01863">
        <w:rPr>
          <w:color w:val="000000" w:themeColor="text1"/>
        </w:rPr>
        <w:t>Le fait de verser proactivement des salaires décents peut permettre aux entreprises de se préparer à de futures obligations de reporting ou d’anticiper de nouvelles réglementations. À l’avenir, il est probable que le salaire décent s’impose comme une nouvelle norme sociale et salariale pour les entreprises.</w:t>
      </w:r>
      <w:r w:rsidR="006778E4" w:rsidRPr="00E01863">
        <w:rPr>
          <w:color w:val="000000" w:themeColor="text1"/>
        </w:rPr>
        <w:t xml:space="preserve"> </w:t>
      </w:r>
    </w:p>
    <w:p w14:paraId="0676C2C1" w14:textId="6FC663ED" w:rsidR="004257FD" w:rsidRPr="00E01863" w:rsidRDefault="006778E4" w:rsidP="005130E1">
      <w:pPr>
        <w:spacing w:after="0" w:line="360" w:lineRule="auto"/>
        <w:jc w:val="both"/>
        <w:rPr>
          <w:color w:val="000000" w:themeColor="text1"/>
        </w:rPr>
      </w:pPr>
      <w:r w:rsidRPr="00E01863">
        <w:rPr>
          <w:color w:val="000000" w:themeColor="text1"/>
        </w:rPr>
        <w:t xml:space="preserve">Pour rappel, voici le cadre de la </w:t>
      </w:r>
      <w:r w:rsidR="00C04D83">
        <w:rPr>
          <w:color w:val="000000" w:themeColor="text1"/>
        </w:rPr>
        <w:t>D</w:t>
      </w:r>
      <w:r w:rsidRPr="00E01863">
        <w:rPr>
          <w:color w:val="000000" w:themeColor="text1"/>
        </w:rPr>
        <w:t>irective CSRD </w:t>
      </w:r>
      <w:r w:rsidR="004257FD" w:rsidRPr="00E01863">
        <w:rPr>
          <w:color w:val="000000" w:themeColor="text1"/>
        </w:rPr>
        <w:t>pour les pays de l’Espace Économique Européen (EEE)</w:t>
      </w:r>
      <w:r w:rsidR="00B05B50">
        <w:rPr>
          <w:color w:val="000000" w:themeColor="text1"/>
        </w:rPr>
        <w:t> </w:t>
      </w:r>
      <w:r w:rsidR="004257FD" w:rsidRPr="00E01863">
        <w:rPr>
          <w:color w:val="000000" w:themeColor="text1"/>
        </w:rPr>
        <w:t>:</w:t>
      </w:r>
    </w:p>
    <w:p w14:paraId="2396FB93" w14:textId="38C6BEDB" w:rsidR="004257FD" w:rsidRPr="00E01863" w:rsidRDefault="004257FD" w:rsidP="005130E1">
      <w:pPr>
        <w:pStyle w:val="Paragraphedeliste"/>
        <w:numPr>
          <w:ilvl w:val="0"/>
          <w:numId w:val="8"/>
        </w:numPr>
        <w:spacing w:after="0" w:line="360" w:lineRule="auto"/>
        <w:jc w:val="both"/>
        <w:rPr>
          <w:rFonts w:cs="Times New Roman"/>
          <w:color w:val="000000" w:themeColor="text1"/>
        </w:rPr>
      </w:pPr>
      <w:r w:rsidRPr="00E01863">
        <w:rPr>
          <w:rFonts w:cs="Times New Roman"/>
          <w:color w:val="000000" w:themeColor="text1"/>
        </w:rPr>
        <w:t>Salaire minimum fixé par la Directive 2022/2041, ou</w:t>
      </w:r>
    </w:p>
    <w:p w14:paraId="4FEE241F" w14:textId="79AE44BD" w:rsidR="004257FD" w:rsidRPr="00E01863" w:rsidRDefault="004257FD" w:rsidP="005130E1">
      <w:pPr>
        <w:pStyle w:val="Paragraphedeliste"/>
        <w:numPr>
          <w:ilvl w:val="0"/>
          <w:numId w:val="8"/>
        </w:numPr>
        <w:spacing w:after="0" w:line="360" w:lineRule="auto"/>
        <w:jc w:val="both"/>
        <w:rPr>
          <w:rFonts w:cs="Times New Roman"/>
          <w:color w:val="000000" w:themeColor="text1"/>
        </w:rPr>
      </w:pPr>
      <w:r w:rsidRPr="00E01863">
        <w:rPr>
          <w:rFonts w:cs="Times New Roman"/>
          <w:color w:val="000000" w:themeColor="text1"/>
        </w:rPr>
        <w:t>Salaire minimum fixé par la législation ou des accords collectifs, ou</w:t>
      </w:r>
    </w:p>
    <w:p w14:paraId="770AE72B" w14:textId="09723468" w:rsidR="004257FD" w:rsidRPr="00E01863" w:rsidRDefault="004257FD" w:rsidP="005130E1">
      <w:pPr>
        <w:pStyle w:val="Paragraphedeliste"/>
        <w:numPr>
          <w:ilvl w:val="0"/>
          <w:numId w:val="8"/>
        </w:numPr>
        <w:spacing w:after="0" w:line="360" w:lineRule="auto"/>
        <w:jc w:val="both"/>
        <w:rPr>
          <w:rFonts w:cs="Times New Roman"/>
          <w:color w:val="000000" w:themeColor="text1"/>
        </w:rPr>
      </w:pPr>
      <w:r w:rsidRPr="00E01863">
        <w:rPr>
          <w:rFonts w:cs="Times New Roman"/>
          <w:color w:val="000000" w:themeColor="text1"/>
        </w:rPr>
        <w:t>Salaire minimum dans un pays voisin ayant un statut socio-économique similaire, ou</w:t>
      </w:r>
    </w:p>
    <w:p w14:paraId="1224D96E" w14:textId="54365BAA" w:rsidR="00FE4CE1" w:rsidRPr="00E01863" w:rsidRDefault="004257FD" w:rsidP="005130E1">
      <w:pPr>
        <w:pStyle w:val="Paragraphedeliste"/>
        <w:numPr>
          <w:ilvl w:val="0"/>
          <w:numId w:val="8"/>
        </w:numPr>
        <w:spacing w:after="0" w:line="360" w:lineRule="auto"/>
        <w:jc w:val="both"/>
        <w:rPr>
          <w:rFonts w:cs="Times New Roman"/>
          <w:color w:val="000000" w:themeColor="text1"/>
        </w:rPr>
      </w:pPr>
      <w:r w:rsidRPr="00E01863">
        <w:rPr>
          <w:rFonts w:cs="Times New Roman"/>
          <w:color w:val="000000" w:themeColor="text1"/>
        </w:rPr>
        <w:t>Norme internationale de référence commune telle que 60 % du salaire médian ou 50 % du - salaire moyen.</w:t>
      </w:r>
    </w:p>
    <w:p w14:paraId="1C36EE05" w14:textId="1023C43A" w:rsidR="00E855E6" w:rsidRPr="00E01863" w:rsidRDefault="00821C4C" w:rsidP="0066706D">
      <w:pPr>
        <w:spacing w:after="240" w:line="360" w:lineRule="auto"/>
        <w:jc w:val="both"/>
        <w:rPr>
          <w:color w:val="000000" w:themeColor="text1"/>
        </w:rPr>
      </w:pPr>
      <w:r w:rsidRPr="00E01863">
        <w:rPr>
          <w:color w:val="000000" w:themeColor="text1"/>
        </w:rPr>
        <w:lastRenderedPageBreak/>
        <w:t>Ainsi, la mise en place du salaire décent semble être porteur d’un certain nombre</w:t>
      </w:r>
      <w:r w:rsidR="00C04D83">
        <w:rPr>
          <w:color w:val="000000" w:themeColor="text1"/>
        </w:rPr>
        <w:t xml:space="preserve"> </w:t>
      </w:r>
      <w:r w:rsidRPr="00E01863">
        <w:rPr>
          <w:color w:val="000000" w:themeColor="text1"/>
        </w:rPr>
        <w:t>d’externalités positives qui profiteraient à la fois aux salariés et aux employeurs. Cependant, de nombreux risques sont à considérer dans sa mise en place.</w:t>
      </w:r>
    </w:p>
    <w:p w14:paraId="07F28881" w14:textId="386E111E" w:rsidR="002146DF" w:rsidRDefault="002146DF" w:rsidP="0066706D">
      <w:pPr>
        <w:pStyle w:val="Titre2"/>
        <w:spacing w:after="240" w:line="360" w:lineRule="auto"/>
        <w:jc w:val="both"/>
      </w:pPr>
      <w:bookmarkStart w:id="6" w:name="_Toc206510065"/>
      <w:r>
        <w:t>B</w:t>
      </w:r>
      <w:r w:rsidRPr="00EE4260">
        <w:t xml:space="preserve">. </w:t>
      </w:r>
      <w:r>
        <w:t>Risques et limites du salaire décent</w:t>
      </w:r>
      <w:bookmarkEnd w:id="6"/>
    </w:p>
    <w:p w14:paraId="078BE4A7" w14:textId="7ABB2FD5" w:rsidR="00821C4C" w:rsidRDefault="00821C4C" w:rsidP="0066706D">
      <w:pPr>
        <w:spacing w:after="240" w:line="360" w:lineRule="auto"/>
        <w:jc w:val="both"/>
      </w:pPr>
      <w:r w:rsidRPr="004E30A6">
        <w:t>Une politique de salaire décent ne peut pas s’évaluer sans prendre en compte l’ensemble des risques inhérent à sa mise en place. En effet, en dépit des nombreuses opportunités que peut apporter le salaire décent, il comporte un certain nombre de risques à la fois économiques, financiers, sociaux et humain.</w:t>
      </w:r>
    </w:p>
    <w:p w14:paraId="3D08401F" w14:textId="4A2B9326" w:rsidR="00821C4C" w:rsidRDefault="00821C4C" w:rsidP="0066706D">
      <w:pPr>
        <w:pStyle w:val="Titre3"/>
        <w:spacing w:after="240" w:line="360" w:lineRule="auto"/>
        <w:jc w:val="both"/>
      </w:pPr>
      <w:bookmarkStart w:id="7" w:name="_Toc206510066"/>
      <w:r w:rsidRPr="002E5F91">
        <w:t>Risques économiques et financiers</w:t>
      </w:r>
      <w:bookmarkEnd w:id="7"/>
    </w:p>
    <w:p w14:paraId="7D35B1F6" w14:textId="3E0C4149" w:rsidR="00821C4C" w:rsidRPr="004E30A6" w:rsidRDefault="00821C4C" w:rsidP="005130E1">
      <w:pPr>
        <w:spacing w:after="0" w:line="360" w:lineRule="auto"/>
        <w:jc w:val="both"/>
      </w:pPr>
      <w:r w:rsidRPr="00A13105">
        <w:rPr>
          <w:b/>
          <w:bCs/>
        </w:rPr>
        <w:t>Les risques financiers</w:t>
      </w:r>
      <w:r w:rsidRPr="004E30A6">
        <w:t xml:space="preserve"> sont les </w:t>
      </w:r>
      <w:r w:rsidR="00C04D83">
        <w:t>enjeux</w:t>
      </w:r>
      <w:r w:rsidRPr="004E30A6">
        <w:t xml:space="preserve"> les plus prioritaires à prendre en compte quand on parle de salaire décent.</w:t>
      </w:r>
      <w:r w:rsidR="00D9696D" w:rsidRPr="004E30A6">
        <w:t xml:space="preserve"> En effet, le salaire est un coût pour l’entreprise et à ce titre, il peut avoir un impact significati</w:t>
      </w:r>
      <w:r w:rsidR="00C04D83">
        <w:t>f</w:t>
      </w:r>
      <w:r w:rsidR="00D9696D" w:rsidRPr="004E30A6">
        <w:t xml:space="preserve"> sur la pérennité d’une entreprise. L’augmentation de la masse salariale aura d’autant plus d’impact dans les secteurs à faible marge : distribution, nettoyage, agriculture, textile…</w:t>
      </w:r>
    </w:p>
    <w:p w14:paraId="4EDF5F70" w14:textId="42795558" w:rsidR="000D0285" w:rsidRDefault="000D0285" w:rsidP="005130E1">
      <w:pPr>
        <w:spacing w:after="0" w:line="360" w:lineRule="auto"/>
        <w:jc w:val="both"/>
      </w:pPr>
      <w:r w:rsidRPr="004E30A6">
        <w:t>La tendance inflationniste des salaires a particulièrement impacté les entreprise</w:t>
      </w:r>
      <w:r w:rsidR="00C04D83">
        <w:t>s</w:t>
      </w:r>
      <w:r w:rsidRPr="004E30A6">
        <w:t xml:space="preserve"> de l’UE ces dernières années.</w:t>
      </w:r>
      <w:r w:rsidR="00916EE6">
        <w:t xml:space="preserve"> </w:t>
      </w:r>
      <w:r w:rsidRPr="004E30A6">
        <w:t>Une étude menée par la Banque Centrale Européenne en 2024 « Survey on the Access to Finance of Enterprises (SAFE) »</w:t>
      </w:r>
      <w:r w:rsidR="00B05B50">
        <w:t>,</w:t>
      </w:r>
      <w:r w:rsidRPr="004E30A6">
        <w:t xml:space="preserve"> basé</w:t>
      </w:r>
      <w:r w:rsidR="00C04D83">
        <w:t>e</w:t>
      </w:r>
      <w:r w:rsidRPr="004E30A6">
        <w:t xml:space="preserve"> sur plus de 13 000 entreprises</w:t>
      </w:r>
      <w:r w:rsidR="00B05B50">
        <w:t>,</w:t>
      </w:r>
      <w:r w:rsidRPr="004E30A6">
        <w:t xml:space="preserve"> confirme que les salaires augmentent plus vite que les prix de vente, exerçant une pression directe sur les marges des entreprises de la zone euro. Or, pour les entreprises n’appliquant pas ou peu de salaires minimums adéquat</w:t>
      </w:r>
      <w:r w:rsidR="00C04D83">
        <w:t>s</w:t>
      </w:r>
      <w:r w:rsidRPr="004E30A6">
        <w:t>, la mise en place d’un salaire décent sous-entendrait des efforts considérables sur leur masse salariale.</w:t>
      </w:r>
    </w:p>
    <w:p w14:paraId="04EA9129" w14:textId="0E2E31EF" w:rsidR="005E2EBC" w:rsidRPr="004E30A6" w:rsidRDefault="00436032" w:rsidP="005130E1">
      <w:pPr>
        <w:spacing w:after="0" w:line="360" w:lineRule="auto"/>
        <w:jc w:val="both"/>
      </w:pPr>
      <w:r>
        <w:t>P</w:t>
      </w:r>
      <w:r w:rsidR="00916EE6">
        <w:t>ar ailleurs, u</w:t>
      </w:r>
      <w:r w:rsidR="005E2EBC" w:rsidRPr="004E30A6">
        <w:t xml:space="preserve">n risque particulièrement important à prendre en compte </w:t>
      </w:r>
      <w:r w:rsidR="00916EE6">
        <w:t xml:space="preserve">pour instaurer un salaire minimum </w:t>
      </w:r>
      <w:r w:rsidR="005E2EBC" w:rsidRPr="004E30A6">
        <w:t xml:space="preserve">est </w:t>
      </w:r>
      <w:r w:rsidR="005E2EBC" w:rsidRPr="00A13105">
        <w:rPr>
          <w:b/>
          <w:bCs/>
        </w:rPr>
        <w:t>le chevauchement des bandes de rémunération</w:t>
      </w:r>
      <w:r w:rsidR="005E2EBC" w:rsidRPr="004E30A6">
        <w:t xml:space="preserve">. </w:t>
      </w:r>
      <w:r w:rsidR="00C04D83">
        <w:t>Nous avons eu</w:t>
      </w:r>
      <w:r w:rsidR="005E2EBC" w:rsidRPr="004E30A6">
        <w:t xml:space="preserve"> l’occasion d’échanger</w:t>
      </w:r>
      <w:r w:rsidR="00C04D83">
        <w:t xml:space="preserve"> à ce sujet</w:t>
      </w:r>
      <w:r w:rsidR="005E2EBC" w:rsidRPr="004E30A6">
        <w:t xml:space="preserve"> avec Sophie Deheer, </w:t>
      </w:r>
      <w:r w:rsidR="00C04D83">
        <w:t>C</w:t>
      </w:r>
      <w:r w:rsidR="005E2EBC" w:rsidRPr="004E30A6">
        <w:t xml:space="preserve">onsultante </w:t>
      </w:r>
      <w:r w:rsidR="00C04D83">
        <w:t>R</w:t>
      </w:r>
      <w:r w:rsidR="005E2EBC" w:rsidRPr="004E30A6">
        <w:t>émunération chez Mercer</w:t>
      </w:r>
      <w:r w:rsidR="00C04D83">
        <w:t xml:space="preserve"> </w:t>
      </w:r>
      <w:r w:rsidR="00916EE6">
        <w:t>:</w:t>
      </w:r>
      <w:r w:rsidR="00C04D83">
        <w:t xml:space="preserve"> </w:t>
      </w:r>
      <w:r w:rsidR="005E2EBC" w:rsidRPr="004E30A6">
        <w:t>«</w:t>
      </w:r>
      <w:r w:rsidR="00C04D83">
        <w:t xml:space="preserve"> </w:t>
      </w:r>
      <w:r w:rsidR="005E2EBC" w:rsidRPr="00D759FB">
        <w:rPr>
          <w:i/>
          <w:iCs/>
        </w:rPr>
        <w:t>En cas d’augmentation des salaires les plus bas, les bandes vont se serrer avec les séniors juste au- dessus. Les bandes risque</w:t>
      </w:r>
      <w:r w:rsidR="00C04D83" w:rsidRPr="00D759FB">
        <w:rPr>
          <w:i/>
          <w:iCs/>
        </w:rPr>
        <w:t>nt</w:t>
      </w:r>
      <w:r w:rsidR="005E2EBC" w:rsidRPr="00D759FB">
        <w:rPr>
          <w:i/>
          <w:iCs/>
        </w:rPr>
        <w:t xml:space="preserve"> de se chevaucher avec des juniors payés à 100</w:t>
      </w:r>
      <w:r w:rsidR="00161850">
        <w:rPr>
          <w:i/>
          <w:iCs/>
        </w:rPr>
        <w:t xml:space="preserve"> €</w:t>
      </w:r>
      <w:r w:rsidR="005E2EBC" w:rsidRPr="00D759FB">
        <w:rPr>
          <w:i/>
          <w:iCs/>
        </w:rPr>
        <w:t xml:space="preserve"> près des s</w:t>
      </w:r>
      <w:r w:rsidR="00B05B50">
        <w:rPr>
          <w:i/>
          <w:iCs/>
        </w:rPr>
        <w:t>e</w:t>
      </w:r>
      <w:r w:rsidR="005E2EBC" w:rsidRPr="00D759FB">
        <w:rPr>
          <w:i/>
          <w:iCs/>
        </w:rPr>
        <w:t>niors. Dans la plupart des cas, la mise en place d’un sa</w:t>
      </w:r>
      <w:r w:rsidR="00E872C5" w:rsidRPr="00D759FB">
        <w:rPr>
          <w:i/>
          <w:iCs/>
        </w:rPr>
        <w:t>l</w:t>
      </w:r>
      <w:r w:rsidR="005E2EBC" w:rsidRPr="00D759FB">
        <w:rPr>
          <w:i/>
          <w:iCs/>
        </w:rPr>
        <w:t xml:space="preserve">aire décent se traduira donc pas une restructuration de l’ensemble de la rémunération ce qui sous-entend une </w:t>
      </w:r>
      <w:r w:rsidR="00C04D83" w:rsidRPr="00D759FB">
        <w:rPr>
          <w:i/>
          <w:iCs/>
        </w:rPr>
        <w:t>maîtrise</w:t>
      </w:r>
      <w:r w:rsidR="005E2EBC" w:rsidRPr="00D759FB">
        <w:rPr>
          <w:i/>
          <w:iCs/>
        </w:rPr>
        <w:t xml:space="preserve"> du budget.</w:t>
      </w:r>
      <w:r w:rsidR="00D759FB">
        <w:t> »</w:t>
      </w:r>
    </w:p>
    <w:p w14:paraId="127AF314" w14:textId="0D00DD83" w:rsidR="00916EE6" w:rsidRDefault="00436032" w:rsidP="005130E1">
      <w:pPr>
        <w:spacing w:after="0" w:line="360" w:lineRule="auto"/>
        <w:jc w:val="both"/>
      </w:pPr>
      <w:r>
        <w:t>Enfin</w:t>
      </w:r>
      <w:r w:rsidR="005E2EBC" w:rsidRPr="004E30A6">
        <w:t xml:space="preserve">, dans un contexte européen, nous restons soumis aux </w:t>
      </w:r>
      <w:r w:rsidR="005E2EBC" w:rsidRPr="00A13105">
        <w:rPr>
          <w:b/>
          <w:bCs/>
        </w:rPr>
        <w:t>crises internationales</w:t>
      </w:r>
      <w:r w:rsidR="005E2EBC" w:rsidRPr="004E30A6">
        <w:t xml:space="preserve">. </w:t>
      </w:r>
      <w:r w:rsidR="00C04D83">
        <w:t>À</w:t>
      </w:r>
      <w:r w:rsidR="005E2EBC" w:rsidRPr="004E30A6">
        <w:t xml:space="preserve"> titre d’exemple, Sophie </w:t>
      </w:r>
      <w:r w:rsidR="00C04D83">
        <w:t>nous</w:t>
      </w:r>
      <w:r w:rsidR="005E2EBC" w:rsidRPr="004E30A6">
        <w:t xml:space="preserve"> donne </w:t>
      </w:r>
      <w:r w:rsidR="00607E06">
        <w:t xml:space="preserve">le cas concret </w:t>
      </w:r>
      <w:r w:rsidR="005E2EBC" w:rsidRPr="004E30A6">
        <w:t>de la</w:t>
      </w:r>
      <w:r w:rsidR="00C04D83">
        <w:t xml:space="preserve"> Pologne</w:t>
      </w:r>
      <w:r w:rsidR="005E2EBC" w:rsidRPr="004E30A6">
        <w:t xml:space="preserve"> qui a vu une inflation galopante sur les loyers. Le journal Polityka rapporte que « l’installation d’au moins 1,5 million de réfugiés depuis la guerre en Ukraine a fait flamber les prix des loyers – de 25 à 70 % – dans les grandes villes de Pologne ». Les entreprises mettant en place un salaire décent pourront se retrouver à réévaluer constamment leur </w:t>
      </w:r>
      <w:r w:rsidR="00607E06">
        <w:t xml:space="preserve">barème </w:t>
      </w:r>
      <w:r w:rsidR="005E2EBC" w:rsidRPr="004E30A6">
        <w:t>en fonction du coût de la vie en changement perpétuel ou à se retrouver en contradiction avec leur propre modèle.</w:t>
      </w:r>
      <w:r>
        <w:t xml:space="preserve"> Il faudra donc être en mesure de bien gérer l’i</w:t>
      </w:r>
      <w:r w:rsidRPr="00436032">
        <w:t>ndexation</w:t>
      </w:r>
      <w:r>
        <w:t>, c’est-à-dire la</w:t>
      </w:r>
      <w:r w:rsidRPr="00436032">
        <w:t xml:space="preserve"> fréquence et </w:t>
      </w:r>
      <w:r>
        <w:t xml:space="preserve">la </w:t>
      </w:r>
      <w:r w:rsidRPr="00436032">
        <w:t>méthode de mise à jour en fonction de l’inflation et des évolutions économiques</w:t>
      </w:r>
      <w:r>
        <w:t>.</w:t>
      </w:r>
    </w:p>
    <w:p w14:paraId="249C0E9B" w14:textId="5DB5B4C4" w:rsidR="0066706D" w:rsidRDefault="0066706D">
      <w:r>
        <w:br w:type="page"/>
      </w:r>
    </w:p>
    <w:p w14:paraId="73F31A59" w14:textId="664B29C4" w:rsidR="000D0285" w:rsidRPr="004E30A6" w:rsidRDefault="00821C4C" w:rsidP="0066706D">
      <w:pPr>
        <w:pStyle w:val="Titre3"/>
        <w:spacing w:after="240" w:line="360" w:lineRule="auto"/>
        <w:jc w:val="both"/>
      </w:pPr>
      <w:bookmarkStart w:id="8" w:name="_Toc206510067"/>
      <w:r w:rsidRPr="004E30A6">
        <w:lastRenderedPageBreak/>
        <w:t xml:space="preserve">Risques dans les </w:t>
      </w:r>
      <w:r w:rsidR="00607E06" w:rsidRPr="004E30A6">
        <w:t>chaîn</w:t>
      </w:r>
      <w:r w:rsidR="00607E06">
        <w:t>e</w:t>
      </w:r>
      <w:r w:rsidR="00607E06" w:rsidRPr="004E30A6">
        <w:t>s</w:t>
      </w:r>
      <w:r w:rsidRPr="004E30A6">
        <w:t xml:space="preserve"> d’approvisionnement</w:t>
      </w:r>
      <w:bookmarkEnd w:id="8"/>
    </w:p>
    <w:p w14:paraId="2F2A88F0" w14:textId="757968B4" w:rsidR="000D0285" w:rsidRPr="00A063FB" w:rsidRDefault="000D0285" w:rsidP="005130E1">
      <w:pPr>
        <w:spacing w:after="0" w:line="360" w:lineRule="auto"/>
        <w:jc w:val="both"/>
        <w:rPr>
          <w:b/>
          <w:bCs/>
          <w:color w:val="000000" w:themeColor="text1"/>
        </w:rPr>
      </w:pPr>
      <w:r w:rsidRPr="00A063FB">
        <w:rPr>
          <w:color w:val="000000" w:themeColor="text1"/>
        </w:rPr>
        <w:t>Dans l’éventualité d’une évolution législative rendant la mise en place du salaire décent contraignante,</w:t>
      </w:r>
      <w:r w:rsidRPr="00A063FB">
        <w:rPr>
          <w:b/>
          <w:bCs/>
          <w:color w:val="000000" w:themeColor="text1"/>
        </w:rPr>
        <w:t xml:space="preserve"> </w:t>
      </w:r>
      <w:r w:rsidRPr="00A063FB">
        <w:rPr>
          <w:color w:val="000000" w:themeColor="text1"/>
        </w:rPr>
        <w:t>l’un des principaux risques est la délocalisation des entreprises.</w:t>
      </w:r>
      <w:r w:rsidRPr="00A063FB">
        <w:rPr>
          <w:b/>
          <w:bCs/>
          <w:color w:val="000000" w:themeColor="text1"/>
        </w:rPr>
        <w:t xml:space="preserve"> </w:t>
      </w:r>
      <w:r w:rsidRPr="00A063FB">
        <w:rPr>
          <w:color w:val="000000" w:themeColor="text1"/>
        </w:rPr>
        <w:t>Certaines entreprises pourraient décider de quitter des pays à bas salaires pour éviter d’appliquer le salaire décent, ce qui pourrait aggraver la pauvreté locale</w:t>
      </w:r>
    </w:p>
    <w:p w14:paraId="6FCF0F5D" w14:textId="2A0B5FA7" w:rsidR="000D0285" w:rsidRPr="00A063FB" w:rsidRDefault="00E872C5" w:rsidP="005130E1">
      <w:pPr>
        <w:spacing w:after="0" w:line="360" w:lineRule="auto"/>
        <w:jc w:val="both"/>
        <w:rPr>
          <w:color w:val="000000" w:themeColor="text1"/>
        </w:rPr>
      </w:pPr>
      <w:r w:rsidRPr="00A063FB">
        <w:rPr>
          <w:color w:val="000000" w:themeColor="text1"/>
        </w:rPr>
        <w:t>D’autre part,</w:t>
      </w:r>
      <w:r w:rsidR="000D0285" w:rsidRPr="00A063FB">
        <w:rPr>
          <w:color w:val="000000" w:themeColor="text1"/>
        </w:rPr>
        <w:t xml:space="preserve"> l’une des limites serait la difficulté à vérifier et faire respecter le salaire décent dans des sous-traitances complexes, notamment dans les pays du Sud </w:t>
      </w:r>
      <w:r w:rsidR="00A5695A" w:rsidRPr="00A063FB">
        <w:rPr>
          <w:color w:val="000000" w:themeColor="text1"/>
        </w:rPr>
        <w:t xml:space="preserve">et de l’Est </w:t>
      </w:r>
      <w:r w:rsidR="00916EE6" w:rsidRPr="00A063FB">
        <w:rPr>
          <w:color w:val="000000" w:themeColor="text1"/>
        </w:rPr>
        <w:t xml:space="preserve">(moins dotés d’organes de contrôle) </w:t>
      </w:r>
      <w:r w:rsidR="000D0285" w:rsidRPr="00A063FB">
        <w:rPr>
          <w:color w:val="000000" w:themeColor="text1"/>
        </w:rPr>
        <w:t>et donc à assurer une bonne traçabilité.</w:t>
      </w:r>
    </w:p>
    <w:p w14:paraId="4918C529" w14:textId="18F87A24" w:rsidR="00821C4C" w:rsidRPr="00A063FB" w:rsidRDefault="00600719" w:rsidP="0066706D">
      <w:pPr>
        <w:pStyle w:val="Titre3"/>
        <w:spacing w:before="240" w:after="240" w:line="360" w:lineRule="auto"/>
        <w:jc w:val="both"/>
        <w:rPr>
          <w:color w:val="000000" w:themeColor="text1"/>
        </w:rPr>
      </w:pPr>
      <w:bookmarkStart w:id="9" w:name="_Toc206510068"/>
      <w:r w:rsidRPr="00A063FB">
        <w:rPr>
          <w:color w:val="000000" w:themeColor="text1"/>
        </w:rPr>
        <w:t xml:space="preserve">Limites </w:t>
      </w:r>
      <w:r w:rsidR="00821C4C" w:rsidRPr="00A063FB">
        <w:rPr>
          <w:color w:val="000000" w:themeColor="text1"/>
        </w:rPr>
        <w:t>juridiques</w:t>
      </w:r>
      <w:bookmarkEnd w:id="9"/>
    </w:p>
    <w:p w14:paraId="7372A6B0" w14:textId="74920F7B" w:rsidR="005E2EBC" w:rsidRPr="00A063FB" w:rsidRDefault="005E2EBC" w:rsidP="005130E1">
      <w:pPr>
        <w:spacing w:after="0" w:line="360" w:lineRule="auto"/>
        <w:jc w:val="both"/>
        <w:rPr>
          <w:color w:val="000000" w:themeColor="text1"/>
        </w:rPr>
      </w:pPr>
      <w:r w:rsidRPr="00A063FB">
        <w:rPr>
          <w:color w:val="000000" w:themeColor="text1"/>
        </w:rPr>
        <w:t xml:space="preserve">Plusieurs limites juridiques pourraient entraver le chantier du salaire décent. D’une part, comme nous l’avons déjà mentionné, il n’existe pas d’obligation légale pour le moment. Bien que la </w:t>
      </w:r>
      <w:r w:rsidR="00607E06">
        <w:rPr>
          <w:color w:val="000000" w:themeColor="text1"/>
        </w:rPr>
        <w:t>D</w:t>
      </w:r>
      <w:r w:rsidRPr="00A063FB">
        <w:rPr>
          <w:color w:val="000000" w:themeColor="text1"/>
        </w:rPr>
        <w:t>irective sur les salaires minimums adéquat</w:t>
      </w:r>
      <w:r w:rsidR="00607E06">
        <w:rPr>
          <w:color w:val="000000" w:themeColor="text1"/>
        </w:rPr>
        <w:t>s</w:t>
      </w:r>
      <w:r w:rsidRPr="00A063FB">
        <w:rPr>
          <w:color w:val="000000" w:themeColor="text1"/>
        </w:rPr>
        <w:t xml:space="preserve"> soit un premier pas dans l’adoption du salaire décent, il reste indispensable à l’avenir que l’UE vote un cadre législatif plus contraignant faute de quoi nombre d’entreprises risquent de ne pas entamer un plan d’action à ce sujet.</w:t>
      </w:r>
      <w:r w:rsidR="006A7F3D" w:rsidRPr="00A063FB">
        <w:rPr>
          <w:color w:val="000000" w:themeColor="text1"/>
        </w:rPr>
        <w:t xml:space="preserve"> </w:t>
      </w:r>
    </w:p>
    <w:p w14:paraId="2FD435C4" w14:textId="48615822" w:rsidR="006A7F3D" w:rsidRPr="00A063FB" w:rsidRDefault="00607E06" w:rsidP="005130E1">
      <w:pPr>
        <w:spacing w:after="0" w:line="360" w:lineRule="auto"/>
        <w:jc w:val="both"/>
        <w:rPr>
          <w:color w:val="000000" w:themeColor="text1"/>
        </w:rPr>
      </w:pPr>
      <w:r>
        <w:rPr>
          <w:color w:val="000000" w:themeColor="text1"/>
        </w:rPr>
        <w:t>À</w:t>
      </w:r>
      <w:r w:rsidR="006A7F3D" w:rsidRPr="00A063FB">
        <w:rPr>
          <w:color w:val="000000" w:themeColor="text1"/>
        </w:rPr>
        <w:t xml:space="preserve"> ce titre, la transposition de la </w:t>
      </w:r>
      <w:r>
        <w:rPr>
          <w:color w:val="000000" w:themeColor="text1"/>
        </w:rPr>
        <w:t>D</w:t>
      </w:r>
      <w:r w:rsidR="006A7F3D" w:rsidRPr="00A063FB">
        <w:rPr>
          <w:color w:val="000000" w:themeColor="text1"/>
        </w:rPr>
        <w:t>irective sur les salaires minimums adéquat</w:t>
      </w:r>
      <w:r>
        <w:rPr>
          <w:color w:val="000000" w:themeColor="text1"/>
        </w:rPr>
        <w:t>s</w:t>
      </w:r>
      <w:r w:rsidR="006A7F3D" w:rsidRPr="00A063FB">
        <w:rPr>
          <w:color w:val="000000" w:themeColor="text1"/>
        </w:rPr>
        <w:t xml:space="preserve"> est loin d’être acquise. Sept pays de l'UE n'ont pas encore commencé à légiférer sur les nouvelles dispositions européennes : Chypre, l'Estonie, la France, l'Italie, la Lituanie, Malte et le Portugal.</w:t>
      </w:r>
    </w:p>
    <w:p w14:paraId="7E46EFF2" w14:textId="3963143D" w:rsidR="006A7F3D" w:rsidRPr="00A063FB" w:rsidRDefault="006A7F3D" w:rsidP="002A1B70">
      <w:pPr>
        <w:spacing w:before="240" w:after="240" w:line="360" w:lineRule="auto"/>
        <w:jc w:val="both"/>
        <w:rPr>
          <w:color w:val="000000" w:themeColor="text1"/>
        </w:rPr>
      </w:pPr>
      <w:r w:rsidRPr="00A063FB">
        <w:rPr>
          <w:color w:val="000000" w:themeColor="text1"/>
        </w:rPr>
        <w:t>Selon la CES (</w:t>
      </w:r>
      <w:r w:rsidR="00607E06">
        <w:rPr>
          <w:color w:val="000000" w:themeColor="text1"/>
        </w:rPr>
        <w:t>C</w:t>
      </w:r>
      <w:r w:rsidRPr="00A063FB">
        <w:rPr>
          <w:color w:val="000000" w:themeColor="text1"/>
        </w:rPr>
        <w:t xml:space="preserve">ommission </w:t>
      </w:r>
      <w:r w:rsidR="00607E06">
        <w:rPr>
          <w:color w:val="000000" w:themeColor="text1"/>
        </w:rPr>
        <w:t>E</w:t>
      </w:r>
      <w:r w:rsidRPr="00A063FB">
        <w:rPr>
          <w:color w:val="000000" w:themeColor="text1"/>
        </w:rPr>
        <w:t xml:space="preserve">uropéenne des </w:t>
      </w:r>
      <w:r w:rsidR="00607E06">
        <w:rPr>
          <w:color w:val="000000" w:themeColor="text1"/>
        </w:rPr>
        <w:t>Sy</w:t>
      </w:r>
      <w:r w:rsidRPr="00A063FB">
        <w:rPr>
          <w:color w:val="000000" w:themeColor="text1"/>
        </w:rPr>
        <w:t>ndicat</w:t>
      </w:r>
      <w:r w:rsidR="00607E06">
        <w:rPr>
          <w:color w:val="000000" w:themeColor="text1"/>
        </w:rPr>
        <w:t>s</w:t>
      </w:r>
      <w:r w:rsidRPr="00A063FB">
        <w:rPr>
          <w:color w:val="000000" w:themeColor="text1"/>
        </w:rPr>
        <w:t>)</w:t>
      </w:r>
      <w:r w:rsidR="00607E06">
        <w:rPr>
          <w:color w:val="000000" w:themeColor="text1"/>
        </w:rPr>
        <w:t>,</w:t>
      </w:r>
      <w:r w:rsidRPr="00A063FB">
        <w:rPr>
          <w:color w:val="000000" w:themeColor="text1"/>
        </w:rPr>
        <w:t xml:space="preserve"> deux tendances principales se dégagent :</w:t>
      </w:r>
    </w:p>
    <w:p w14:paraId="1FF779E0" w14:textId="6283F6E6" w:rsidR="006A7F3D" w:rsidRPr="00A063FB" w:rsidRDefault="00607E06" w:rsidP="005130E1">
      <w:pPr>
        <w:pStyle w:val="Paragraphedeliste"/>
        <w:numPr>
          <w:ilvl w:val="0"/>
          <w:numId w:val="18"/>
        </w:numPr>
        <w:spacing w:after="0" w:line="360" w:lineRule="auto"/>
        <w:jc w:val="both"/>
        <w:rPr>
          <w:rFonts w:cs="Times New Roman"/>
          <w:color w:val="000000" w:themeColor="text1"/>
        </w:rPr>
      </w:pPr>
      <w:r>
        <w:rPr>
          <w:rFonts w:cs="Times New Roman"/>
          <w:color w:val="000000" w:themeColor="text1"/>
        </w:rPr>
        <w:t>D</w:t>
      </w:r>
      <w:r w:rsidR="006A7F3D" w:rsidRPr="00A063FB">
        <w:rPr>
          <w:rFonts w:cs="Times New Roman"/>
          <w:color w:val="000000" w:themeColor="text1"/>
        </w:rPr>
        <w:t>e nombreux pays n’ont pas respecté les délais</w:t>
      </w:r>
      <w:r>
        <w:rPr>
          <w:rFonts w:cs="Times New Roman"/>
          <w:color w:val="000000" w:themeColor="text1"/>
        </w:rPr>
        <w:t> ;</w:t>
      </w:r>
    </w:p>
    <w:p w14:paraId="1E93D61E" w14:textId="4CD84CC5" w:rsidR="006A7F3D" w:rsidRPr="00A063FB" w:rsidRDefault="00607E06" w:rsidP="005130E1">
      <w:pPr>
        <w:pStyle w:val="Paragraphedeliste"/>
        <w:numPr>
          <w:ilvl w:val="0"/>
          <w:numId w:val="18"/>
        </w:numPr>
        <w:spacing w:after="0" w:line="360" w:lineRule="auto"/>
        <w:jc w:val="both"/>
        <w:rPr>
          <w:rFonts w:cs="Times New Roman"/>
          <w:color w:val="000000" w:themeColor="text1"/>
        </w:rPr>
      </w:pPr>
      <w:r>
        <w:rPr>
          <w:rFonts w:cs="Times New Roman"/>
          <w:color w:val="000000" w:themeColor="text1"/>
        </w:rPr>
        <w:t>L</w:t>
      </w:r>
      <w:r w:rsidR="006A7F3D" w:rsidRPr="00A063FB">
        <w:rPr>
          <w:rFonts w:cs="Times New Roman"/>
          <w:color w:val="000000" w:themeColor="text1"/>
        </w:rPr>
        <w:t xml:space="preserve">à où la transposition a été effectuée, elle a été minimaliste – c'est le cas, par exemple, en Hongrie et en </w:t>
      </w:r>
      <w:r>
        <w:rPr>
          <w:rFonts w:cs="Times New Roman"/>
          <w:color w:val="000000" w:themeColor="text1"/>
        </w:rPr>
        <w:t xml:space="preserve">Allemagne ; </w:t>
      </w:r>
      <w:r w:rsidR="006A7F3D" w:rsidRPr="00A063FB">
        <w:rPr>
          <w:rFonts w:cs="Times New Roman"/>
          <w:color w:val="000000" w:themeColor="text1"/>
        </w:rPr>
        <w:t xml:space="preserve">la transposition confirmant seulement que la législation existante est conforme à la </w:t>
      </w:r>
      <w:r w:rsidR="001E0E5C">
        <w:rPr>
          <w:rFonts w:cs="Times New Roman"/>
          <w:color w:val="000000" w:themeColor="text1"/>
        </w:rPr>
        <w:t>D</w:t>
      </w:r>
      <w:r w:rsidR="006A7F3D" w:rsidRPr="00A063FB">
        <w:rPr>
          <w:rFonts w:cs="Times New Roman"/>
          <w:color w:val="000000" w:themeColor="text1"/>
        </w:rPr>
        <w:t>irective.</w:t>
      </w:r>
    </w:p>
    <w:p w14:paraId="432EF2B7" w14:textId="7BD582EC" w:rsidR="00E872C5" w:rsidRPr="007F23E6" w:rsidRDefault="00600719" w:rsidP="002A1B70">
      <w:pPr>
        <w:spacing w:before="240" w:after="0" w:line="360" w:lineRule="auto"/>
        <w:jc w:val="both"/>
        <w:rPr>
          <w:color w:val="000000" w:themeColor="text1"/>
        </w:rPr>
      </w:pPr>
      <w:r w:rsidRPr="00A063FB">
        <w:rPr>
          <w:color w:val="000000" w:themeColor="text1"/>
        </w:rPr>
        <w:t xml:space="preserve">Dans d’autres pays, l’adoption de la </w:t>
      </w:r>
      <w:r w:rsidR="00607E06">
        <w:rPr>
          <w:color w:val="000000" w:themeColor="text1"/>
        </w:rPr>
        <w:t>D</w:t>
      </w:r>
      <w:r w:rsidRPr="00A063FB">
        <w:rPr>
          <w:color w:val="000000" w:themeColor="text1"/>
        </w:rPr>
        <w:t>irective suscite même une opposition farouche et provoque des inquiétudes quant à l’avenir de leur modèle social. C’est notamment le cas du Danemark et de la Suède, où la règlementation du marché du travail repose quasi exclusivement sur la négociation collective sans intervention de l’</w:t>
      </w:r>
      <w:r w:rsidR="00E855E6" w:rsidRPr="00A063FB">
        <w:rPr>
          <w:color w:val="000000" w:themeColor="text1"/>
        </w:rPr>
        <w:t>État</w:t>
      </w:r>
      <w:r w:rsidRPr="00A063FB">
        <w:rPr>
          <w:color w:val="000000" w:themeColor="text1"/>
        </w:rPr>
        <w:t>.</w:t>
      </w:r>
      <w:r w:rsidR="00E855E6" w:rsidRPr="00A063FB">
        <w:rPr>
          <w:color w:val="000000" w:themeColor="text1"/>
        </w:rPr>
        <w:t xml:space="preserve"> </w:t>
      </w:r>
      <w:r w:rsidRPr="00A063FB">
        <w:rPr>
          <w:color w:val="000000" w:themeColor="text1"/>
        </w:rPr>
        <w:t xml:space="preserve">C’est ainsi qu’en 2023, le Danemark a déposé un recours devant la CJUE </w:t>
      </w:r>
      <w:r w:rsidR="00916EE6" w:rsidRPr="00A063FB">
        <w:rPr>
          <w:color w:val="000000" w:themeColor="text1"/>
        </w:rPr>
        <w:t xml:space="preserve">(Cours de Justice de l’Union Européenne) </w:t>
      </w:r>
      <w:r w:rsidRPr="00A063FB">
        <w:rPr>
          <w:color w:val="000000" w:themeColor="text1"/>
        </w:rPr>
        <w:t xml:space="preserve">afin de contester la </w:t>
      </w:r>
      <w:r w:rsidR="00607E06">
        <w:rPr>
          <w:color w:val="000000" w:themeColor="text1"/>
        </w:rPr>
        <w:t>D</w:t>
      </w:r>
      <w:r w:rsidRPr="00A063FB">
        <w:rPr>
          <w:color w:val="000000" w:themeColor="text1"/>
        </w:rPr>
        <w:t xml:space="preserve">irective. Dans ses conclusions, l'avocat général de la Cour de Luxembourg a conclu à l’annulation totale ou partielle de la </w:t>
      </w:r>
      <w:r w:rsidR="00607E06">
        <w:rPr>
          <w:color w:val="000000" w:themeColor="text1"/>
        </w:rPr>
        <w:t>D</w:t>
      </w:r>
      <w:r w:rsidRPr="00A063FB">
        <w:rPr>
          <w:color w:val="000000" w:themeColor="text1"/>
        </w:rPr>
        <w:t xml:space="preserve">irective, estimant qu'elle contrevient au </w:t>
      </w:r>
      <w:r w:rsidR="00607E06">
        <w:rPr>
          <w:color w:val="000000" w:themeColor="text1"/>
        </w:rPr>
        <w:t>T</w:t>
      </w:r>
      <w:r w:rsidRPr="00A063FB">
        <w:rPr>
          <w:color w:val="000000" w:themeColor="text1"/>
        </w:rPr>
        <w:t xml:space="preserve">raité sur le </w:t>
      </w:r>
      <w:r w:rsidR="001E0E5C">
        <w:rPr>
          <w:color w:val="000000" w:themeColor="text1"/>
        </w:rPr>
        <w:t>F</w:t>
      </w:r>
      <w:r w:rsidRPr="00A063FB">
        <w:rPr>
          <w:color w:val="000000" w:themeColor="text1"/>
        </w:rPr>
        <w:t>onctionnement de l'U</w:t>
      </w:r>
      <w:r w:rsidR="001E0E5C">
        <w:rPr>
          <w:color w:val="000000" w:themeColor="text1"/>
        </w:rPr>
        <w:t>nion Européenne</w:t>
      </w:r>
      <w:r w:rsidRPr="00A063FB">
        <w:rPr>
          <w:color w:val="000000" w:themeColor="text1"/>
        </w:rPr>
        <w:t xml:space="preserve"> (TFUE), lequel exclut la "rémunération" de la compétence du législateur européen. Il considère également que la </w:t>
      </w:r>
      <w:r w:rsidR="001E0E5C">
        <w:rPr>
          <w:color w:val="000000" w:themeColor="text1"/>
        </w:rPr>
        <w:t>D</w:t>
      </w:r>
      <w:r w:rsidRPr="00A063FB">
        <w:rPr>
          <w:color w:val="000000" w:themeColor="text1"/>
        </w:rPr>
        <w:t>irective porte atteinte à l'autonomie des partenaires sociaux.</w:t>
      </w:r>
      <w:r w:rsidR="007F23E6">
        <w:rPr>
          <w:color w:val="000000" w:themeColor="text1"/>
        </w:rPr>
        <w:t xml:space="preserve"> </w:t>
      </w:r>
      <w:r w:rsidR="00E872C5" w:rsidRPr="00A063FB">
        <w:rPr>
          <w:color w:val="000000" w:themeColor="text1"/>
        </w:rPr>
        <w:t>Même si nous nous basons uniquement sur la valeur de référence de 60</w:t>
      </w:r>
      <w:r w:rsidR="00607E06">
        <w:rPr>
          <w:color w:val="000000" w:themeColor="text1"/>
        </w:rPr>
        <w:t xml:space="preserve"> </w:t>
      </w:r>
      <w:r w:rsidR="00E872C5" w:rsidRPr="00A063FB">
        <w:rPr>
          <w:color w:val="000000" w:themeColor="text1"/>
        </w:rPr>
        <w:t>% du salaire médian (ce qui n’est pas suffisant</w:t>
      </w:r>
      <w:r w:rsidR="00916EE6" w:rsidRPr="00A063FB">
        <w:rPr>
          <w:color w:val="000000" w:themeColor="text1"/>
        </w:rPr>
        <w:t xml:space="preserve"> comme nous l’avons vu</w:t>
      </w:r>
      <w:r w:rsidR="00E872C5" w:rsidRPr="00A063FB">
        <w:rPr>
          <w:color w:val="000000" w:themeColor="text1"/>
        </w:rPr>
        <w:t xml:space="preserve">), nous constatons de grandes disparités sur le respect du seuil de la </w:t>
      </w:r>
      <w:r w:rsidR="00607E06">
        <w:rPr>
          <w:color w:val="000000" w:themeColor="text1"/>
        </w:rPr>
        <w:t>C</w:t>
      </w:r>
      <w:r w:rsidR="00E872C5" w:rsidRPr="00A063FB">
        <w:rPr>
          <w:color w:val="000000" w:themeColor="text1"/>
        </w:rPr>
        <w:t>ommission européenne (Eurostats – 2024).</w:t>
      </w:r>
    </w:p>
    <w:p w14:paraId="5F8986E6" w14:textId="77777777" w:rsidR="00916EE6" w:rsidRDefault="00E872C5" w:rsidP="001E0E5C">
      <w:pPr>
        <w:keepNext/>
        <w:spacing w:after="0" w:line="360" w:lineRule="auto"/>
        <w:jc w:val="center"/>
      </w:pPr>
      <w:r w:rsidRPr="004E30A6">
        <w:lastRenderedPageBreak/>
        <w:fldChar w:fldCharType="begin"/>
      </w:r>
      <w:r w:rsidRPr="004E30A6">
        <w:instrText xml:space="preserve"> INCLUDEPICTURE "https://sdmntprukwest.oaiusercontent.com/files/00000000-d6c0-6243-b278-c33668bf8ea8/raw?se=2025-07-11T14%3A29%3A22Z&amp;sp=r&amp;sv=2024-08-04&amp;sr=b&amp;scid=4d289112-62ee-5d53-aad2-d721dc1f9414&amp;skoid=8e0fb8a9-6beb-4b32-9eda-253f61890767&amp;sktid=a48cca56-e6da-484e-a814-9c849652bcb3&amp;skt=2025-07-11T14%3A09%3A14Z&amp;ske=2025-07-12T14%3A09%3A14Z&amp;sks=b&amp;skv=2024-08-04&amp;sig=ThDaO7hC2nr/7YVEijRXjANZxuxDW%2B9bCWBrrC6egjU%3D" \* MERGEFORMATINET </w:instrText>
      </w:r>
      <w:r w:rsidRPr="004E30A6">
        <w:fldChar w:fldCharType="separate"/>
      </w:r>
      <w:r w:rsidRPr="004E30A6">
        <w:rPr>
          <w:noProof/>
        </w:rPr>
        <w:drawing>
          <wp:inline distT="0" distB="0" distL="0" distR="0" wp14:anchorId="1A624EBC" wp14:editId="7D2C8159">
            <wp:extent cx="5048486" cy="3366770"/>
            <wp:effectExtent l="19050" t="19050" r="19050" b="24130"/>
            <wp:docPr id="1526155780" name="Image 1" descr="Une image contenant texte, carte, atlas&#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155780" name="Image 1" descr="Une image contenant texte, carte, atlas&#10;&#10;Le contenu généré par l’IA peut être incorrect."/>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64388" cy="3377375"/>
                    </a:xfrm>
                    <a:prstGeom prst="rect">
                      <a:avLst/>
                    </a:prstGeom>
                    <a:noFill/>
                    <a:ln>
                      <a:solidFill>
                        <a:schemeClr val="accent1"/>
                      </a:solidFill>
                    </a:ln>
                  </pic:spPr>
                </pic:pic>
              </a:graphicData>
            </a:graphic>
          </wp:inline>
        </w:drawing>
      </w:r>
      <w:r w:rsidRPr="004E30A6">
        <w:fldChar w:fldCharType="end"/>
      </w:r>
    </w:p>
    <w:p w14:paraId="353C267C" w14:textId="37383C47" w:rsidR="00E872C5" w:rsidRPr="007F23E6" w:rsidRDefault="00916EE6" w:rsidP="007F23E6">
      <w:pPr>
        <w:pStyle w:val="Lgende"/>
        <w:spacing w:after="0" w:line="360" w:lineRule="auto"/>
        <w:jc w:val="center"/>
      </w:pPr>
      <w:r>
        <w:t xml:space="preserve">Source : Graphique crée </w:t>
      </w:r>
      <w:r w:rsidR="009C3B5A">
        <w:t xml:space="preserve">en croisant les données </w:t>
      </w:r>
      <w:r w:rsidR="00616B2E">
        <w:t xml:space="preserve">Eurostats </w:t>
      </w:r>
      <w:r w:rsidR="009C3B5A">
        <w:t>202</w:t>
      </w:r>
      <w:r w:rsidR="00616B2E">
        <w:t xml:space="preserve">4 des </w:t>
      </w:r>
      <w:r w:rsidR="00CB3A6F">
        <w:t>s</w:t>
      </w:r>
      <w:r w:rsidR="00616B2E">
        <w:t>alaires médian</w:t>
      </w:r>
      <w:r w:rsidR="00F1618A">
        <w:t>s</w:t>
      </w:r>
      <w:r w:rsidR="00616B2E">
        <w:t xml:space="preserve"> et des salaires minimums</w:t>
      </w:r>
    </w:p>
    <w:p w14:paraId="4BFC356A" w14:textId="2F6B3E2D" w:rsidR="00821C4C" w:rsidRDefault="00821C4C" w:rsidP="00A059A7">
      <w:pPr>
        <w:pStyle w:val="Titre3"/>
        <w:spacing w:before="240" w:after="240" w:line="360" w:lineRule="auto"/>
        <w:jc w:val="both"/>
      </w:pPr>
      <w:bookmarkStart w:id="10" w:name="_Toc206510069"/>
      <w:r w:rsidRPr="004E30A6">
        <w:t>Risques sociaux sur l’emploi</w:t>
      </w:r>
      <w:bookmarkEnd w:id="10"/>
    </w:p>
    <w:p w14:paraId="65FE78B5" w14:textId="67AEE77C" w:rsidR="00CB3A6F" w:rsidRDefault="005E2EBC" w:rsidP="005130E1">
      <w:pPr>
        <w:spacing w:after="0" w:line="360" w:lineRule="auto"/>
        <w:jc w:val="both"/>
      </w:pPr>
      <w:r w:rsidRPr="004E30A6">
        <w:t>Le risque d’un impact social est important : le salaire décent concerne en priorité les bas salaires, et donc souvent l’emploi non qualifié comme en usine ou dans l’agriculture par exemple. Un cadre législatif contraignant pourrai</w:t>
      </w:r>
      <w:r w:rsidR="00607E06">
        <w:t>t</w:t>
      </w:r>
      <w:r w:rsidRPr="004E30A6">
        <w:t xml:space="preserve"> pousser certaines entreprises à réduire le nombre de postes peu qualifiés ou à automatiser certaines tâches pour compenser le surcoût. </w:t>
      </w:r>
    </w:p>
    <w:p w14:paraId="76C1CF2D" w14:textId="3BF37F80" w:rsidR="00821C4C" w:rsidRPr="004E30A6" w:rsidRDefault="005E2EBC" w:rsidP="00A059A7">
      <w:pPr>
        <w:spacing w:before="240" w:after="240" w:line="360" w:lineRule="auto"/>
        <w:jc w:val="both"/>
      </w:pPr>
      <w:r w:rsidRPr="004E30A6">
        <w:t>D’autres effets comme l’externalisation ou le recours à plus de temps partiels pour réduire les coût</w:t>
      </w:r>
      <w:r w:rsidR="00607E06">
        <w:t>s</w:t>
      </w:r>
      <w:r w:rsidRPr="004E30A6">
        <w:t xml:space="preserve"> sont également envisageable</w:t>
      </w:r>
      <w:r w:rsidR="00CB3A6F">
        <w:t>s.</w:t>
      </w:r>
    </w:p>
    <w:p w14:paraId="3622E696" w14:textId="7CAEF05A" w:rsidR="00663C14" w:rsidRDefault="004B1EED" w:rsidP="00A059A7">
      <w:pPr>
        <w:spacing w:after="240" w:line="360" w:lineRule="auto"/>
        <w:jc w:val="both"/>
      </w:pPr>
      <w:r w:rsidRPr="004E30A6">
        <w:t>Par ailleurs, un des risques sous-jacent</w:t>
      </w:r>
      <w:r w:rsidR="00607E06">
        <w:t>s</w:t>
      </w:r>
      <w:r w:rsidRPr="004E30A6">
        <w:t xml:space="preserve"> est l’absence de réelle motivation derrière une politique de salaire décent. L’exemple le plus récent est celui de Michelin qui a beaucoup communiqué sur la mise en place du salaire décent pour tous ses employés. Selon Sophie Deheer, « </w:t>
      </w:r>
      <w:r w:rsidRPr="00BC0DC1">
        <w:rPr>
          <w:i/>
          <w:iCs/>
        </w:rPr>
        <w:t xml:space="preserve">Michelin n’avait pas de problématique de salaire décent à </w:t>
      </w:r>
      <w:r w:rsidR="00E855E6" w:rsidRPr="00BC0DC1">
        <w:rPr>
          <w:i/>
          <w:iCs/>
        </w:rPr>
        <w:t>Clermont-Ferrand</w:t>
      </w:r>
      <w:r w:rsidRPr="00BC0DC1">
        <w:rPr>
          <w:i/>
          <w:iCs/>
        </w:rPr>
        <w:t xml:space="preserve">. La vraie problématique </w:t>
      </w:r>
      <w:r w:rsidR="006A7F3D" w:rsidRPr="00BC0DC1">
        <w:rPr>
          <w:i/>
          <w:iCs/>
        </w:rPr>
        <w:t>aurait</w:t>
      </w:r>
      <w:r w:rsidRPr="00BC0DC1">
        <w:rPr>
          <w:i/>
          <w:iCs/>
        </w:rPr>
        <w:t xml:space="preserve"> pu se poser à Paris mais c’est précisément la ville où il n’y a aucune usine. On peut s’interroger sur le but d’une telle opération quand on voit que deux sites ont fermé peu après ». Ainsi, une des limites est d’avoir des politiques de communication sans réel fond</w:t>
      </w:r>
      <w:r w:rsidR="00E872C5" w:rsidRPr="00BC0DC1">
        <w:rPr>
          <w:i/>
          <w:iCs/>
        </w:rPr>
        <w:t xml:space="preserve"> afin de faire du « social washing</w:t>
      </w:r>
      <w:r w:rsidR="00E872C5" w:rsidRPr="004E30A6">
        <w:t> ».</w:t>
      </w:r>
    </w:p>
    <w:p w14:paraId="7E578371" w14:textId="490C82A8" w:rsidR="00CB3A6F" w:rsidRDefault="00CB3A6F" w:rsidP="005130E1">
      <w:pPr>
        <w:spacing w:after="0" w:line="360" w:lineRule="auto"/>
        <w:jc w:val="both"/>
      </w:pPr>
      <w:r>
        <w:t>En conclusion de cette partie, nous comprenons qu’il existe</w:t>
      </w:r>
      <w:r w:rsidR="00607E06">
        <w:t xml:space="preserve"> </w:t>
      </w:r>
      <w:r w:rsidR="00194399">
        <w:t>de nombreux avantages potentiels à mettre en place un salaire décent. Cependant, ces externalités potentielles ne doivent pas nous aveugler et nous faire oublier de nombreux</w:t>
      </w:r>
      <w:r>
        <w:t xml:space="preserve"> risques économiques, financiers, sociaux et législatifs à prendre en compte</w:t>
      </w:r>
      <w:r w:rsidR="00194399">
        <w:t>. Après avoir établi ce constat, il est temps de s’interroger sur les modalités pratiques d’un tel sujet.</w:t>
      </w:r>
    </w:p>
    <w:p w14:paraId="5DFFFF8A" w14:textId="343D31A8" w:rsidR="00D352BA" w:rsidRPr="00F20A8C" w:rsidRDefault="00D352BA" w:rsidP="005130E1">
      <w:pPr>
        <w:pStyle w:val="Titre1"/>
        <w:numPr>
          <w:ilvl w:val="0"/>
          <w:numId w:val="54"/>
        </w:numPr>
        <w:spacing w:line="360" w:lineRule="auto"/>
        <w:jc w:val="both"/>
      </w:pPr>
      <w:bookmarkStart w:id="11" w:name="_Toc206510070"/>
      <w:r w:rsidRPr="00F20A8C">
        <w:lastRenderedPageBreak/>
        <w:t>Perspectives du salaire décent en Europe : équilibre entre harmonisation et différenciation</w:t>
      </w:r>
      <w:bookmarkEnd w:id="11"/>
    </w:p>
    <w:p w14:paraId="032D1046" w14:textId="7404A670" w:rsidR="00D352BA" w:rsidRPr="00F20A8C" w:rsidRDefault="00D352BA" w:rsidP="00A059A7">
      <w:pPr>
        <w:pStyle w:val="Titre2"/>
        <w:numPr>
          <w:ilvl w:val="0"/>
          <w:numId w:val="53"/>
        </w:numPr>
        <w:spacing w:before="240" w:after="240" w:line="360" w:lineRule="auto"/>
        <w:ind w:left="714" w:hanging="357"/>
        <w:jc w:val="both"/>
      </w:pPr>
      <w:bookmarkStart w:id="12" w:name="_Toc206510071"/>
      <w:r w:rsidRPr="00F20A8C">
        <w:t>Comment trouver un équilibre pour s’adapter aux contextes locaux tout en évitant une politique trop complexe</w:t>
      </w:r>
      <w:r w:rsidR="00F20A8C" w:rsidRPr="00F20A8C">
        <w:t> ?</w:t>
      </w:r>
      <w:bookmarkEnd w:id="12"/>
    </w:p>
    <w:p w14:paraId="4A2343AE" w14:textId="73F4CEB2" w:rsidR="000B026B" w:rsidRDefault="00E872C5" w:rsidP="005130E1">
      <w:pPr>
        <w:spacing w:after="0" w:line="360" w:lineRule="auto"/>
        <w:jc w:val="both"/>
      </w:pPr>
      <w:r w:rsidRPr="00F20A8C">
        <w:t xml:space="preserve">Le défi auquel se confronteront les artisans du salaire décent dans leurs entreprises sera de trouver le juste équilibre entre une politique trop globale et des mesures trop différenciantes. </w:t>
      </w:r>
    </w:p>
    <w:p w14:paraId="2EE734F2" w14:textId="219E1F4B" w:rsidR="00E872C5" w:rsidRDefault="00E872C5" w:rsidP="00A059A7">
      <w:pPr>
        <w:spacing w:before="240" w:after="240" w:line="360" w:lineRule="auto"/>
        <w:jc w:val="both"/>
      </w:pPr>
      <w:r w:rsidRPr="00F20A8C">
        <w:t>Si nous reprenons les définitions du salaire décent de l’OIT et ANKER, nous avons pour :</w:t>
      </w:r>
    </w:p>
    <w:p w14:paraId="6C31F6FB" w14:textId="790372B1" w:rsidR="00E872C5" w:rsidRDefault="00E872C5" w:rsidP="002C0C7C">
      <w:pPr>
        <w:pStyle w:val="Paragraphedeliste"/>
        <w:numPr>
          <w:ilvl w:val="0"/>
          <w:numId w:val="19"/>
        </w:numPr>
        <w:spacing w:after="240" w:line="360" w:lineRule="auto"/>
        <w:ind w:left="714" w:hanging="357"/>
        <w:jc w:val="both"/>
        <w:rPr>
          <w:rFonts w:cs="Times New Roman"/>
        </w:rPr>
      </w:pPr>
      <w:r w:rsidRPr="00A13105">
        <w:rPr>
          <w:rFonts w:cs="Times New Roman"/>
          <w:b/>
          <w:bCs/>
        </w:rPr>
        <w:t>L’OIT </w:t>
      </w:r>
      <w:r w:rsidRPr="00F20A8C">
        <w:rPr>
          <w:rFonts w:cs="Times New Roman"/>
        </w:rPr>
        <w:t xml:space="preserve">: </w:t>
      </w:r>
      <w:r w:rsidR="000B026B">
        <w:rPr>
          <w:rFonts w:cs="Times New Roman"/>
        </w:rPr>
        <w:t>un</w:t>
      </w:r>
      <w:r w:rsidR="00607E06">
        <w:rPr>
          <w:rFonts w:cs="Times New Roman"/>
        </w:rPr>
        <w:t>e</w:t>
      </w:r>
      <w:r w:rsidR="000B026B">
        <w:rPr>
          <w:rFonts w:cs="Times New Roman"/>
        </w:rPr>
        <w:t xml:space="preserve"> r</w:t>
      </w:r>
      <w:r w:rsidRPr="00F20A8C">
        <w:rPr>
          <w:rFonts w:cs="Times New Roman"/>
        </w:rPr>
        <w:t>émunération permettant à un travailleur et à sa famille de couvrir leurs besoins élémentaires (alimentation, logement, éducation, santé, transport) avec un reste pour des imprévus.</w:t>
      </w:r>
    </w:p>
    <w:p w14:paraId="2929B90C" w14:textId="77777777" w:rsidR="002C0C7C" w:rsidRDefault="002C0C7C" w:rsidP="002C0C7C">
      <w:pPr>
        <w:pStyle w:val="Paragraphedeliste"/>
        <w:spacing w:after="240" w:line="360" w:lineRule="auto"/>
        <w:ind w:left="714"/>
        <w:jc w:val="both"/>
        <w:rPr>
          <w:rFonts w:cs="Times New Roman"/>
        </w:rPr>
      </w:pPr>
    </w:p>
    <w:p w14:paraId="66BC064F" w14:textId="76A29EAE" w:rsidR="007F23E6" w:rsidRPr="00A059A7" w:rsidRDefault="00E872C5" w:rsidP="002C0C7C">
      <w:pPr>
        <w:pStyle w:val="Paragraphedeliste"/>
        <w:numPr>
          <w:ilvl w:val="0"/>
          <w:numId w:val="19"/>
        </w:numPr>
        <w:spacing w:before="240" w:after="0" w:line="360" w:lineRule="auto"/>
        <w:ind w:left="714" w:hanging="357"/>
        <w:jc w:val="both"/>
        <w:rPr>
          <w:rFonts w:cs="Times New Roman"/>
        </w:rPr>
      </w:pPr>
      <w:r w:rsidRPr="00A059A7">
        <w:rPr>
          <w:rFonts w:cs="Times New Roman"/>
          <w:b/>
          <w:bCs/>
        </w:rPr>
        <w:t>ANKER</w:t>
      </w:r>
      <w:r w:rsidRPr="00A059A7">
        <w:rPr>
          <w:rFonts w:cs="Times New Roman"/>
        </w:rPr>
        <w:t xml:space="preserve"> : </w:t>
      </w:r>
      <w:r w:rsidR="000B026B" w:rsidRPr="00A059A7">
        <w:rPr>
          <w:rFonts w:cs="Times New Roman"/>
        </w:rPr>
        <w:t>une rémunération basée sur une m</w:t>
      </w:r>
      <w:r w:rsidRPr="00A059A7">
        <w:rPr>
          <w:rFonts w:cs="Times New Roman"/>
        </w:rPr>
        <w:t>éthodologie rigoureuse prenant en compte la taille moyenne des familles, les prix locaux, les normes de logement et de nutrition, les taxes et cotisations.</w:t>
      </w:r>
    </w:p>
    <w:p w14:paraId="288E6156" w14:textId="77777777" w:rsidR="002C0C7C" w:rsidRDefault="00756079" w:rsidP="002C0C7C">
      <w:pPr>
        <w:spacing w:before="240" w:after="0" w:line="360" w:lineRule="auto"/>
        <w:jc w:val="both"/>
      </w:pPr>
      <w:r w:rsidRPr="00F20A8C">
        <w:t>Dans un modèle parfait, nous aurions donc un salaire qui s’adapte à chaque typologie de famille et cela dans chaque contexte régiona</w:t>
      </w:r>
      <w:r w:rsidR="00607E06">
        <w:t>l</w:t>
      </w:r>
      <w:r w:rsidRPr="00F20A8C">
        <w:t xml:space="preserve"> précis. Dans les faits, c’est impossible à mettre en place. Aucune entreprise ne peut se permettre de distribuer un salaire sur mesure pour chacun de ses employés réparti</w:t>
      </w:r>
      <w:r w:rsidR="00607E06">
        <w:t>s</w:t>
      </w:r>
      <w:r w:rsidRPr="00F20A8C">
        <w:t xml:space="preserve"> dans le monde. Aucune organisation n’est et ne sera en mesure de proposer un tel modèle, d’autant qu’il devra changer constamment au gré des changements dans la structure socio-économique de ses effectifs.</w:t>
      </w:r>
      <w:r w:rsidR="00136334" w:rsidRPr="00F20A8C">
        <w:t xml:space="preserve"> </w:t>
      </w:r>
    </w:p>
    <w:p w14:paraId="6AB19C00" w14:textId="40C033C2" w:rsidR="00136334" w:rsidRDefault="00136334" w:rsidP="002C0C7C">
      <w:pPr>
        <w:spacing w:before="240" w:after="0" w:line="360" w:lineRule="auto"/>
        <w:jc w:val="both"/>
      </w:pPr>
      <w:r w:rsidRPr="00F20A8C">
        <w:t>Comment alors proposer un système agile, flexible, adaptable et fluide ?</w:t>
      </w:r>
      <w:r w:rsidR="005243BE">
        <w:t xml:space="preserve"> </w:t>
      </w:r>
      <w:r w:rsidRPr="00F20A8C">
        <w:t xml:space="preserve">Pour cela, il faut penser à un système pyramidal qui sera un modèle réplicable dans la plupart des organisations. </w:t>
      </w:r>
      <w:r w:rsidR="00105986">
        <w:t>Cette pyramide désigne le degré de maturité de l’entreprise en ce qui concerne le salaire décent. Chaque étage pourra être l’étape finale d’une entreprise dans la mise en place d’un salaire décent. Ainsi, une entreprise peut très bien se contenter d’une politique globale. Néanmoins, comme nous le verrons, les entreprises souhaitant une véritable politique agile devront réaliser les trois politiques successivement.</w:t>
      </w:r>
    </w:p>
    <w:p w14:paraId="15A690EC" w14:textId="321264BC" w:rsidR="00A059A7" w:rsidRDefault="00A059A7">
      <w:r>
        <w:br w:type="page"/>
      </w:r>
    </w:p>
    <w:p w14:paraId="5A517E8E" w14:textId="4A754FD4" w:rsidR="000B026B" w:rsidRPr="00105986" w:rsidRDefault="000A44A9" w:rsidP="00A059A7">
      <w:pPr>
        <w:spacing w:after="0" w:line="360" w:lineRule="auto"/>
        <w:jc w:val="center"/>
      </w:pPr>
      <w:r w:rsidRPr="004E30A6">
        <w:rPr>
          <w:noProof/>
        </w:rPr>
        <w:lastRenderedPageBreak/>
        <w:drawing>
          <wp:inline distT="0" distB="0" distL="0" distR="0" wp14:anchorId="63140207" wp14:editId="3A270492">
            <wp:extent cx="4422893" cy="2426935"/>
            <wp:effectExtent l="0" t="0" r="0" b="0"/>
            <wp:docPr id="1572778899" name="Image 1" descr="Une image contenant texte, Police, ligne, triangl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778899" name="Image 1" descr="Une image contenant texte, Police, ligne, triangle&#10;&#10;Le contenu généré par l’IA peut être incorrect."/>
                    <pic:cNvPicPr/>
                  </pic:nvPicPr>
                  <pic:blipFill>
                    <a:blip r:embed="rId33"/>
                    <a:stretch>
                      <a:fillRect/>
                    </a:stretch>
                  </pic:blipFill>
                  <pic:spPr>
                    <a:xfrm>
                      <a:off x="0" y="0"/>
                      <a:ext cx="4452952" cy="2443429"/>
                    </a:xfrm>
                    <a:prstGeom prst="rect">
                      <a:avLst/>
                    </a:prstGeom>
                  </pic:spPr>
                </pic:pic>
              </a:graphicData>
            </a:graphic>
          </wp:inline>
        </w:drawing>
      </w:r>
    </w:p>
    <w:p w14:paraId="3D85A0C4" w14:textId="2A160A71" w:rsidR="00105986" w:rsidRDefault="004E468F" w:rsidP="002C0C7C">
      <w:pPr>
        <w:pStyle w:val="Titre3"/>
        <w:spacing w:after="240" w:line="360" w:lineRule="auto"/>
        <w:jc w:val="both"/>
      </w:pPr>
      <w:bookmarkStart w:id="13" w:name="_Toc206510072"/>
      <w:r w:rsidRPr="004E30A6">
        <w:t>Politique globale</w:t>
      </w:r>
      <w:bookmarkEnd w:id="13"/>
    </w:p>
    <w:p w14:paraId="3C49CBB6" w14:textId="32D96F3C" w:rsidR="004E468F" w:rsidRPr="004E30A6" w:rsidRDefault="004E468F" w:rsidP="005130E1">
      <w:pPr>
        <w:spacing w:after="0" w:line="360" w:lineRule="auto"/>
        <w:jc w:val="both"/>
      </w:pPr>
      <w:r w:rsidRPr="004E30A6">
        <w:t xml:space="preserve">La politique globale </w:t>
      </w:r>
      <w:r w:rsidR="000B026B">
        <w:t xml:space="preserve">est </w:t>
      </w:r>
      <w:r w:rsidRPr="004E30A6">
        <w:t xml:space="preserve">le socle commun au </w:t>
      </w:r>
      <w:r w:rsidR="001E0E5C">
        <w:t>G</w:t>
      </w:r>
      <w:r w:rsidRPr="004E30A6">
        <w:t xml:space="preserve">roupe, c’est-à-dire l’ensemble des valeurs choisies pour définir un salaire décent. Ce socle </w:t>
      </w:r>
      <w:r w:rsidR="000B026B">
        <w:t xml:space="preserve">doit être </w:t>
      </w:r>
      <w:r w:rsidRPr="004E30A6">
        <w:t xml:space="preserve">partagé par le </w:t>
      </w:r>
      <w:r w:rsidR="00607E06">
        <w:t>S</w:t>
      </w:r>
      <w:r w:rsidRPr="004E30A6">
        <w:t xml:space="preserve">iège et toutes ses filiales à l’international. Le cadre législatif n’étant pas encore </w:t>
      </w:r>
      <w:r w:rsidR="00607E06">
        <w:t>structuré</w:t>
      </w:r>
      <w:r w:rsidRPr="004E30A6">
        <w:t xml:space="preserve">, ce socle </w:t>
      </w:r>
      <w:r w:rsidR="00607E06">
        <w:t>peut</w:t>
      </w:r>
      <w:r w:rsidR="000B026B">
        <w:t xml:space="preserve"> être </w:t>
      </w:r>
      <w:r w:rsidRPr="004E30A6">
        <w:t xml:space="preserve">assez hétérogène d’un groupe à l’autre. Il s’agit de définir un cadre éthique et opérationnel commun sur le salaire décent. Ce socle </w:t>
      </w:r>
      <w:r w:rsidR="000B026B">
        <w:t>peu</w:t>
      </w:r>
      <w:r w:rsidR="00F1618A">
        <w:t>t</w:t>
      </w:r>
      <w:r w:rsidRPr="004E30A6">
        <w:t xml:space="preserve"> par exemple se baser sur :</w:t>
      </w:r>
    </w:p>
    <w:p w14:paraId="32C6B355" w14:textId="36D2A561" w:rsidR="004E468F" w:rsidRPr="00312B37" w:rsidRDefault="004E468F" w:rsidP="005130E1">
      <w:pPr>
        <w:pStyle w:val="Paragraphedeliste"/>
        <w:numPr>
          <w:ilvl w:val="0"/>
          <w:numId w:val="3"/>
        </w:numPr>
        <w:spacing w:after="0" w:line="360" w:lineRule="auto"/>
        <w:jc w:val="both"/>
        <w:rPr>
          <w:rFonts w:cs="Times New Roman"/>
        </w:rPr>
      </w:pPr>
      <w:r w:rsidRPr="004E30A6">
        <w:rPr>
          <w:rFonts w:cs="Times New Roman"/>
        </w:rPr>
        <w:t>Des références aux standards internationaux (OIT, ONU, Living Wage Foundation…)</w:t>
      </w:r>
      <w:r w:rsidR="00607E06">
        <w:rPr>
          <w:rFonts w:cs="Times New Roman"/>
        </w:rPr>
        <w:t> ;</w:t>
      </w:r>
    </w:p>
    <w:p w14:paraId="5C0CB716" w14:textId="6811FE88" w:rsidR="004E468F" w:rsidRPr="00312B37" w:rsidRDefault="004E468F" w:rsidP="005130E1">
      <w:pPr>
        <w:pStyle w:val="Paragraphedeliste"/>
        <w:numPr>
          <w:ilvl w:val="0"/>
          <w:numId w:val="3"/>
        </w:numPr>
        <w:spacing w:after="0" w:line="360" w:lineRule="auto"/>
        <w:jc w:val="both"/>
        <w:rPr>
          <w:rFonts w:cs="Times New Roman"/>
        </w:rPr>
      </w:pPr>
      <w:r w:rsidRPr="004E30A6">
        <w:rPr>
          <w:rFonts w:cs="Times New Roman"/>
        </w:rPr>
        <w:t>Une méthodologie commune pour estimer le salaire décent (coût de la vie locale, besoins fondamentaux, protection sociale)</w:t>
      </w:r>
      <w:r w:rsidR="00607E06">
        <w:rPr>
          <w:rFonts w:cs="Times New Roman"/>
        </w:rPr>
        <w:t> ;</w:t>
      </w:r>
    </w:p>
    <w:p w14:paraId="6ED89E6E" w14:textId="63951336" w:rsidR="004E468F" w:rsidRPr="004E30A6" w:rsidRDefault="004E468F" w:rsidP="005130E1">
      <w:pPr>
        <w:pStyle w:val="Paragraphedeliste"/>
        <w:numPr>
          <w:ilvl w:val="0"/>
          <w:numId w:val="3"/>
        </w:numPr>
        <w:spacing w:after="0" w:line="360" w:lineRule="auto"/>
        <w:jc w:val="both"/>
        <w:rPr>
          <w:rFonts w:cs="Times New Roman"/>
        </w:rPr>
      </w:pPr>
      <w:r w:rsidRPr="004E30A6">
        <w:rPr>
          <w:rFonts w:cs="Times New Roman"/>
        </w:rPr>
        <w:t>Un engagement à ne pas pratiquer de salaires inférieurs à ce seuil, y compris via les sous-traitants</w:t>
      </w:r>
      <w:r w:rsidR="000B026B">
        <w:rPr>
          <w:rFonts w:cs="Times New Roman"/>
        </w:rPr>
        <w:t>.</w:t>
      </w:r>
    </w:p>
    <w:p w14:paraId="5935539B" w14:textId="71E865A6" w:rsidR="004E468F" w:rsidRPr="004E30A6" w:rsidRDefault="004E468F" w:rsidP="005130E1">
      <w:pPr>
        <w:spacing w:after="0" w:line="360" w:lineRule="auto"/>
        <w:jc w:val="both"/>
      </w:pPr>
      <w:r w:rsidRPr="004E30A6">
        <w:t xml:space="preserve">Rappelons que le salaire décent ne dispose pas encore de cadre législatif contraignant. </w:t>
      </w:r>
      <w:r w:rsidR="00A22F29">
        <w:t>Bien qu’il</w:t>
      </w:r>
      <w:r w:rsidRPr="004E30A6">
        <w:t xml:space="preserve"> </w:t>
      </w:r>
      <w:r w:rsidR="00A22F29">
        <w:t xml:space="preserve">soit </w:t>
      </w:r>
      <w:r w:rsidRPr="004E30A6">
        <w:t>probable que cela évolue, nous devons pour le moment considérer notre proposition sous une perspective de libre arbitre de la part des entreprises. En ce sens, la politique globale d’une entreprise, telle qu’elle sera communiquée en interne et en externe pourra prendre de multiples formes.</w:t>
      </w:r>
      <w:r w:rsidR="00F1618A">
        <w:t xml:space="preserve"> </w:t>
      </w:r>
      <w:r w:rsidRPr="004E30A6">
        <w:t>Nous pouvons donner quelques exemples :</w:t>
      </w:r>
    </w:p>
    <w:p w14:paraId="6B2F1C58" w14:textId="0DD54ED3" w:rsidR="004E468F" w:rsidRPr="00312B37" w:rsidRDefault="004E468F" w:rsidP="005130E1">
      <w:pPr>
        <w:pStyle w:val="Paragraphedeliste"/>
        <w:numPr>
          <w:ilvl w:val="0"/>
          <w:numId w:val="3"/>
        </w:numPr>
        <w:spacing w:after="0" w:line="360" w:lineRule="auto"/>
        <w:jc w:val="both"/>
        <w:rPr>
          <w:rFonts w:cs="Times New Roman"/>
        </w:rPr>
      </w:pPr>
      <w:r w:rsidRPr="004E30A6">
        <w:rPr>
          <w:rFonts w:cs="Times New Roman"/>
        </w:rPr>
        <w:t>Socle précis basé sur la méthodologie Anker avec comme références Global Living Wage Coalition, Living Wage Foundation</w:t>
      </w:r>
      <w:r w:rsidR="00A22F29">
        <w:rPr>
          <w:rFonts w:cs="Times New Roman"/>
        </w:rPr>
        <w:t> ;</w:t>
      </w:r>
    </w:p>
    <w:p w14:paraId="22970932" w14:textId="144BC013" w:rsidR="004E468F" w:rsidRPr="00312B37" w:rsidRDefault="004E468F" w:rsidP="005130E1">
      <w:pPr>
        <w:pStyle w:val="Paragraphedeliste"/>
        <w:numPr>
          <w:ilvl w:val="0"/>
          <w:numId w:val="3"/>
        </w:numPr>
        <w:spacing w:after="0" w:line="360" w:lineRule="auto"/>
        <w:jc w:val="both"/>
        <w:rPr>
          <w:rFonts w:cs="Times New Roman"/>
        </w:rPr>
      </w:pPr>
      <w:r w:rsidRPr="004E30A6">
        <w:rPr>
          <w:rFonts w:cs="Times New Roman"/>
        </w:rPr>
        <w:t>Socle spécifique et construit en interne : par exemple</w:t>
      </w:r>
      <w:r w:rsidR="00A22F29">
        <w:rPr>
          <w:rFonts w:cs="Times New Roman"/>
        </w:rPr>
        <w:t>,</w:t>
      </w:r>
      <w:r w:rsidRPr="004E30A6">
        <w:rPr>
          <w:rFonts w:cs="Times New Roman"/>
        </w:rPr>
        <w:t xml:space="preserve"> mené comme une politique RSE phare avec des critères déterminés en amont, une charte, etc</w:t>
      </w:r>
      <w:r w:rsidR="00A22F29">
        <w:rPr>
          <w:rFonts w:cs="Times New Roman"/>
        </w:rPr>
        <w:t> ;</w:t>
      </w:r>
    </w:p>
    <w:p w14:paraId="641854CB" w14:textId="6A2863DC" w:rsidR="004E468F" w:rsidRPr="00312B37" w:rsidRDefault="004E468F" w:rsidP="005130E1">
      <w:pPr>
        <w:pStyle w:val="Paragraphedeliste"/>
        <w:numPr>
          <w:ilvl w:val="0"/>
          <w:numId w:val="3"/>
        </w:numPr>
        <w:spacing w:after="0" w:line="360" w:lineRule="auto"/>
        <w:jc w:val="both"/>
        <w:rPr>
          <w:rFonts w:cs="Times New Roman"/>
        </w:rPr>
      </w:pPr>
      <w:r w:rsidRPr="004E30A6">
        <w:rPr>
          <w:rFonts w:cs="Times New Roman"/>
        </w:rPr>
        <w:t>Socle fondé sur la négociation collective : accord avec les syndicats, accords-cadres mondiaux</w:t>
      </w:r>
      <w:r w:rsidR="00A22F29">
        <w:rPr>
          <w:rFonts w:cs="Times New Roman"/>
        </w:rPr>
        <w:t> ;</w:t>
      </w:r>
    </w:p>
    <w:p w14:paraId="2731A483" w14:textId="0EF590FB" w:rsidR="004E468F" w:rsidRPr="004E30A6" w:rsidRDefault="004E468F" w:rsidP="005130E1">
      <w:pPr>
        <w:pStyle w:val="Paragraphedeliste"/>
        <w:numPr>
          <w:ilvl w:val="0"/>
          <w:numId w:val="3"/>
        </w:numPr>
        <w:spacing w:after="0" w:line="360" w:lineRule="auto"/>
        <w:jc w:val="both"/>
        <w:rPr>
          <w:rFonts w:cs="Times New Roman"/>
        </w:rPr>
      </w:pPr>
      <w:r w:rsidRPr="004E30A6">
        <w:rPr>
          <w:rFonts w:cs="Times New Roman"/>
        </w:rPr>
        <w:t>Socle minimaliste : par exemple 60</w:t>
      </w:r>
      <w:r w:rsidR="00A22F29">
        <w:rPr>
          <w:rFonts w:cs="Times New Roman"/>
        </w:rPr>
        <w:t xml:space="preserve"> </w:t>
      </w:r>
      <w:r w:rsidRPr="004E30A6">
        <w:rPr>
          <w:rFonts w:cs="Times New Roman"/>
        </w:rPr>
        <w:t>% du salaire médian du pays concerné</w:t>
      </w:r>
      <w:r w:rsidR="00D53B94">
        <w:rPr>
          <w:rFonts w:cs="Times New Roman"/>
        </w:rPr>
        <w:t>.</w:t>
      </w:r>
    </w:p>
    <w:p w14:paraId="53B030E1" w14:textId="77777777" w:rsidR="001D70AD" w:rsidRDefault="001D70AD" w:rsidP="005130E1">
      <w:pPr>
        <w:pStyle w:val="Paragraphedeliste"/>
        <w:spacing w:after="0" w:line="360" w:lineRule="auto"/>
        <w:jc w:val="both"/>
        <w:rPr>
          <w:rFonts w:cs="Times New Roman"/>
        </w:rPr>
      </w:pPr>
    </w:p>
    <w:p w14:paraId="2FA46227" w14:textId="0E0A8678" w:rsidR="008542B3" w:rsidRPr="008542B3" w:rsidRDefault="008542B3" w:rsidP="005130E1">
      <w:pPr>
        <w:spacing w:after="0" w:line="360" w:lineRule="auto"/>
        <w:jc w:val="both"/>
      </w:pPr>
      <w:r>
        <w:t>Cette politique globale, première étape de maturité, se base donc sur de grands indicateurs globaux.</w:t>
      </w:r>
    </w:p>
    <w:p w14:paraId="13B22A01" w14:textId="5334E5BF" w:rsidR="002C0C7C" w:rsidRDefault="002C0C7C">
      <w:pPr>
        <w:rPr>
          <w:rFonts w:eastAsiaTheme="majorEastAsia" w:cstheme="majorBidi"/>
          <w:b/>
          <w:bCs/>
          <w:color w:val="156082" w:themeColor="accent1"/>
        </w:rPr>
      </w:pPr>
      <w:r>
        <w:br w:type="page"/>
      </w:r>
    </w:p>
    <w:p w14:paraId="4E6F3E58" w14:textId="564AEEA6" w:rsidR="004E468F" w:rsidRDefault="001D70AD" w:rsidP="002C0C7C">
      <w:pPr>
        <w:pStyle w:val="Titre3"/>
        <w:spacing w:after="240" w:line="360" w:lineRule="auto"/>
        <w:jc w:val="both"/>
      </w:pPr>
      <w:bookmarkStart w:id="14" w:name="_Toc206510073"/>
      <w:r w:rsidRPr="004E30A6">
        <w:lastRenderedPageBreak/>
        <w:t>Politiques nationales</w:t>
      </w:r>
      <w:bookmarkEnd w:id="14"/>
    </w:p>
    <w:p w14:paraId="5094BFBB" w14:textId="4CF49614" w:rsidR="008542B3" w:rsidRPr="004E30A6" w:rsidRDefault="001D70AD" w:rsidP="005130E1">
      <w:pPr>
        <w:spacing w:after="0" w:line="360" w:lineRule="auto"/>
        <w:jc w:val="both"/>
      </w:pPr>
      <w:r w:rsidRPr="004E30A6">
        <w:t xml:space="preserve">Après avoir défini un socle global qui structure la vision du salaire décent décidé par le groupe, </w:t>
      </w:r>
      <w:r w:rsidR="008542B3">
        <w:t xml:space="preserve">l’entreprise désirant aller plus loin doit </w:t>
      </w:r>
      <w:r w:rsidRPr="004E30A6">
        <w:t xml:space="preserve">décliner </w:t>
      </w:r>
      <w:r w:rsidR="008542B3">
        <w:t xml:space="preserve">ce socle </w:t>
      </w:r>
      <w:r w:rsidRPr="004E30A6">
        <w:t xml:space="preserve">en politiques RH nationales. </w:t>
      </w:r>
    </w:p>
    <w:p w14:paraId="3554A6EF" w14:textId="7F4ED2FA" w:rsidR="004E468F" w:rsidRPr="004E30A6" w:rsidRDefault="004E468F" w:rsidP="005130E1">
      <w:pPr>
        <w:spacing w:after="0" w:line="360" w:lineRule="auto"/>
        <w:jc w:val="both"/>
      </w:pPr>
      <w:r w:rsidRPr="004E30A6">
        <w:t>La politique globale a pour ambition de fi</w:t>
      </w:r>
      <w:r w:rsidR="001D70AD" w:rsidRPr="004E30A6">
        <w:t>xer le cadre qui ser</w:t>
      </w:r>
      <w:r w:rsidR="00A22F29">
        <w:t xml:space="preserve">t </w:t>
      </w:r>
      <w:r w:rsidR="001D70AD" w:rsidRPr="004E30A6">
        <w:t>à déployer le salaire décent dans chaque pays. Il fau</w:t>
      </w:r>
      <w:r w:rsidR="000B026B">
        <w:t>t</w:t>
      </w:r>
      <w:r w:rsidR="001D70AD" w:rsidRPr="004E30A6">
        <w:t xml:space="preserve"> donc adapter ce cadre aux spécificités de chaque pays. Si la politique est minimaliste, </w:t>
      </w:r>
      <w:r w:rsidR="00663A18" w:rsidRPr="004E30A6">
        <w:t>comme</w:t>
      </w:r>
      <w:r w:rsidR="001D70AD" w:rsidRPr="004E30A6">
        <w:t xml:space="preserve"> le seuil de 60</w:t>
      </w:r>
      <w:r w:rsidR="00663A18">
        <w:t xml:space="preserve"> </w:t>
      </w:r>
      <w:r w:rsidR="001D70AD" w:rsidRPr="004E30A6">
        <w:t xml:space="preserve">% du salaire médian, le projet </w:t>
      </w:r>
      <w:r w:rsidR="000B026B">
        <w:t>est</w:t>
      </w:r>
      <w:r w:rsidR="001D70AD" w:rsidRPr="004E30A6">
        <w:t xml:space="preserve"> simple à exécuter.</w:t>
      </w:r>
    </w:p>
    <w:p w14:paraId="248E5F8F" w14:textId="5E2E53A8" w:rsidR="000B026B" w:rsidRPr="004E30A6" w:rsidRDefault="001D70AD" w:rsidP="002C0C7C">
      <w:pPr>
        <w:spacing w:before="240" w:after="0" w:line="360" w:lineRule="auto"/>
        <w:jc w:val="both"/>
      </w:pPr>
      <w:r w:rsidRPr="004E30A6">
        <w:t xml:space="preserve">Cependant, notre but est d’illustrer la mise en application d’une vraie politique volontariste en la matière, </w:t>
      </w:r>
      <w:r w:rsidR="007C0DCA" w:rsidRPr="004E30A6">
        <w:t>et qui prenne donc en compte les besoins vitaux d’un individu ou de son foyer en fonction de son pays. Nous avons vu dans la première partie de très grandes disparités entre les pays de l’UE, ce qui rend impossible la mise en place d’un salaire décent européen. Afin de prendre en compte les spécificités propres à chaque pays, nous devons donc récolter un certain nombre de données et construire un référentiel qui servira de base pour déployer un salaire décent dans plusieurs pays.</w:t>
      </w:r>
    </w:p>
    <w:p w14:paraId="29EE5EDF" w14:textId="447D1F28" w:rsidR="007C0DCA" w:rsidRDefault="00660366" w:rsidP="00685C20">
      <w:pPr>
        <w:spacing w:before="240" w:after="240" w:line="360" w:lineRule="auto"/>
        <w:jc w:val="both"/>
      </w:pPr>
      <w:r>
        <w:rPr>
          <w:noProof/>
        </w:rPr>
        <mc:AlternateContent>
          <mc:Choice Requires="wps">
            <w:drawing>
              <wp:anchor distT="0" distB="0" distL="114300" distR="114300" simplePos="0" relativeHeight="251669504" behindDoc="0" locked="0" layoutInCell="1" allowOverlap="1" wp14:anchorId="42AC921C" wp14:editId="0F211754">
                <wp:simplePos x="0" y="0"/>
                <wp:positionH relativeFrom="margin">
                  <wp:align>left</wp:align>
                </wp:positionH>
                <wp:positionV relativeFrom="paragraph">
                  <wp:posOffset>1708329</wp:posOffset>
                </wp:positionV>
                <wp:extent cx="1828800" cy="1050290"/>
                <wp:effectExtent l="0" t="0" r="19050" b="16510"/>
                <wp:wrapSquare wrapText="bothSides"/>
                <wp:docPr id="1958009363" name="Zone de texte 1"/>
                <wp:cNvGraphicFramePr/>
                <a:graphic xmlns:a="http://schemas.openxmlformats.org/drawingml/2006/main">
                  <a:graphicData uri="http://schemas.microsoft.com/office/word/2010/wordprocessingShape">
                    <wps:wsp>
                      <wps:cNvSpPr txBox="1"/>
                      <wps:spPr>
                        <a:xfrm>
                          <a:off x="0" y="0"/>
                          <a:ext cx="1828800" cy="1050290"/>
                        </a:xfrm>
                        <a:prstGeom prst="rect">
                          <a:avLst/>
                        </a:prstGeom>
                        <a:ln>
                          <a:solidFill>
                            <a:srgbClr val="EE0000"/>
                          </a:solidFill>
                        </a:ln>
                      </wps:spPr>
                      <wps:style>
                        <a:lnRef idx="2">
                          <a:schemeClr val="accent2"/>
                        </a:lnRef>
                        <a:fillRef idx="1">
                          <a:schemeClr val="lt1"/>
                        </a:fillRef>
                        <a:effectRef idx="0">
                          <a:schemeClr val="accent2"/>
                        </a:effectRef>
                        <a:fontRef idx="minor">
                          <a:schemeClr val="dk1"/>
                        </a:fontRef>
                      </wps:style>
                      <wps:txbx>
                        <w:txbxContent>
                          <w:p w14:paraId="64803B1D" w14:textId="5A8D23BE" w:rsidR="007244C7" w:rsidRPr="00D432EA" w:rsidRDefault="007244C7" w:rsidP="00EB5707">
                            <w:pPr>
                              <w:jc w:val="both"/>
                              <w:rPr>
                                <w:u w:val="single"/>
                              </w:rPr>
                            </w:pPr>
                            <w:r w:rsidRPr="001E0E5C">
                              <w:rPr>
                                <w:u w:val="single"/>
                              </w:rPr>
                              <w:t>Remarque</w:t>
                            </w:r>
                            <w:r w:rsidRPr="001E0E5C">
                              <w:t> :</w:t>
                            </w:r>
                            <w:r>
                              <w:t xml:space="preserve"> la méthodologie que nous présentons ci-dessous est un exemple dans le cadre de notre étude. Elle n’a pas pour ambition d’être la seule méthodologie adéquate mais seulement de nous donner une idée et des repères que nous pourrons ensuite ajuster en fonction de nos problématiques. Il s’agit ici de donner un exemple concret de méthodologie qui respecte les définitions de salaire décent précédemment présenté</w:t>
                            </w:r>
                            <w:r w:rsidR="001E0E5C">
                              <w:t>e</w:t>
                            </w:r>
                            <w:r>
                              <w:t>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2AC921C" id="_x0000_s1028" type="#_x0000_t202" style="position:absolute;left:0;text-align:left;margin-left:0;margin-top:134.5pt;width:2in;height:82.7pt;z-index:251669504;visibility:visible;mso-wrap-style:non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" fillcolor="white [3201]" strokecolor="#e00" strokeweight="1pt">
                <v:textbox>
                  <w:txbxContent>
                    <w:p w14:paraId="64803B1D" w14:textId="5A8D23BE" w:rsidR="007244C7" w:rsidRPr="00D432EA" w:rsidRDefault="007244C7" w:rsidP="00EB5707">
                      <w:pPr>
                        <w:jc w:val="both"/>
                        <w:rPr>
                          <w:u w:val="single"/>
                        </w:rPr>
                      </w:pPr>
                      <w:r w:rsidRPr="001E0E5C">
                        <w:rPr>
                          <w:u w:val="single"/>
                        </w:rPr>
                        <w:t>Remarque</w:t>
                      </w:r>
                      <w:r w:rsidRPr="001E0E5C">
                        <w:t> :</w:t>
                      </w:r>
                      <w:r>
                        <w:t xml:space="preserve"> la méthodologie que nous présentons ci-dessous est un exemple dans le cadre de notre étude. Elle n’a pas pour ambition d’être la seule méthodologie adéquate mais seulement de nous donner une idée et des repères que nous pourrons ensuite ajuster en fonction de nos problématiques. Il s’agit ici de donner un exemple concret de méthodologie qui respecte les définitions de salaire décent précédemment présenté</w:t>
                      </w:r>
                      <w:r w:rsidR="001E0E5C">
                        <w:t>e</w:t>
                      </w:r>
                      <w:r>
                        <w:t>s.</w:t>
                      </w:r>
                    </w:p>
                  </w:txbxContent>
                </v:textbox>
                <w10:wrap type="square" anchorx="margin"/>
              </v:shape>
            </w:pict>
          </mc:Fallback>
        </mc:AlternateContent>
      </w:r>
      <w:r w:rsidR="00663A18">
        <w:t>À</w:t>
      </w:r>
      <w:r w:rsidR="007C0DCA" w:rsidRPr="004E30A6">
        <w:t xml:space="preserve"> ce titre, la fondation Wage Indicator peut nous servir d’exemple et de source. Créée en 2001 au Pays Bas et active dans plus de 150 pays, elle fonctionne comme une base de données mondiale sur les salaires, le coût de la vie et les droits du travail.</w:t>
      </w:r>
      <w:r w:rsidR="00710069" w:rsidRPr="004E30A6">
        <w:t xml:space="preserve"> Conjointement avec le CELSI (Central European Labour Studies Institute), ils ont mené une étude en 2021 qui leur ont permis de </w:t>
      </w:r>
      <w:r w:rsidR="000B026B" w:rsidRPr="004E30A6">
        <w:t>récolter</w:t>
      </w:r>
      <w:r w:rsidR="00710069" w:rsidRPr="004E30A6">
        <w:t xml:space="preserve"> un grand nombre de données sur l’UE. Bien que l’étude date de 2021, elle nous donne un cadre de réflexion sur la méthode </w:t>
      </w:r>
      <w:r w:rsidR="000B026B" w:rsidRPr="004E30A6">
        <w:t>à</w:t>
      </w:r>
      <w:r w:rsidR="00710069" w:rsidRPr="004E30A6">
        <w:t xml:space="preserve"> adopter.</w:t>
      </w:r>
    </w:p>
    <w:p w14:paraId="3FFE2E9D" w14:textId="517D06DD" w:rsidR="000B026B" w:rsidRDefault="000B026B" w:rsidP="00660366">
      <w:pPr>
        <w:spacing w:after="0" w:line="360" w:lineRule="auto"/>
        <w:jc w:val="both"/>
      </w:pPr>
    </w:p>
    <w:p w14:paraId="4184B89D" w14:textId="2FA74B3D" w:rsidR="00710069" w:rsidRPr="004E30A6" w:rsidRDefault="00710069" w:rsidP="00904AB1">
      <w:pPr>
        <w:spacing w:after="240" w:line="360" w:lineRule="auto"/>
        <w:jc w:val="both"/>
      </w:pPr>
      <w:r w:rsidRPr="004E30A6">
        <w:t>Leurs sources sont les suivantes :</w:t>
      </w:r>
    </w:p>
    <w:p w14:paraId="5CCB88EE" w14:textId="71AD9412" w:rsidR="00710069" w:rsidRPr="000B026B" w:rsidRDefault="007244C7" w:rsidP="005130E1">
      <w:pPr>
        <w:pStyle w:val="Paragraphedeliste"/>
        <w:numPr>
          <w:ilvl w:val="0"/>
          <w:numId w:val="3"/>
        </w:numPr>
        <w:spacing w:after="0" w:line="360" w:lineRule="auto"/>
        <w:jc w:val="both"/>
        <w:rPr>
          <w:rFonts w:cs="Times New Roman"/>
        </w:rPr>
      </w:pPr>
      <w:r w:rsidRPr="004E30A6">
        <w:rPr>
          <w:rFonts w:cs="Times New Roman"/>
        </w:rPr>
        <w:t>L’enquête</w:t>
      </w:r>
      <w:r w:rsidR="00710069" w:rsidRPr="004E30A6">
        <w:rPr>
          <w:rFonts w:cs="Times New Roman"/>
        </w:rPr>
        <w:t xml:space="preserve"> </w:t>
      </w:r>
      <w:r w:rsidR="00710069" w:rsidRPr="00F1618A">
        <w:rPr>
          <w:rFonts w:cs="Times New Roman"/>
          <w:b/>
          <w:bCs/>
        </w:rPr>
        <w:t>WageIndicator Cost of Living</w:t>
      </w:r>
      <w:r w:rsidR="00663A18">
        <w:rPr>
          <w:rFonts w:cs="Times New Roman"/>
        </w:rPr>
        <w:t> : l</w:t>
      </w:r>
      <w:r w:rsidR="00710069" w:rsidRPr="004E30A6">
        <w:rPr>
          <w:rFonts w:cs="Times New Roman"/>
        </w:rPr>
        <w:t xml:space="preserve">es prix sont collectés via une application dédiée au coût de la vie, gérée par la fondation WageIndicator depuis 2014. Cette application permet d’atteindre un grand nombre de personnes, facilite la collecte de données à l’échelle mondiale, et, grâce à une </w:t>
      </w:r>
      <w:r w:rsidR="00663A18">
        <w:rPr>
          <w:rFonts w:cs="Times New Roman"/>
        </w:rPr>
        <w:t xml:space="preserve">observation </w:t>
      </w:r>
      <w:r w:rsidR="00710069" w:rsidRPr="004E30A6">
        <w:rPr>
          <w:rFonts w:cs="Times New Roman"/>
        </w:rPr>
        <w:t xml:space="preserve">continue, garantit que les </w:t>
      </w:r>
      <w:r w:rsidR="00663A18">
        <w:rPr>
          <w:rFonts w:cs="Times New Roman"/>
        </w:rPr>
        <w:t xml:space="preserve">valeurs </w:t>
      </w:r>
      <w:r w:rsidR="00710069" w:rsidRPr="004E30A6">
        <w:rPr>
          <w:rFonts w:cs="Times New Roman"/>
        </w:rPr>
        <w:t xml:space="preserve">sont toujours à </w:t>
      </w:r>
      <w:r w:rsidR="00E855E6" w:rsidRPr="004E30A6">
        <w:rPr>
          <w:rFonts w:cs="Times New Roman"/>
        </w:rPr>
        <w:t>jour. L’application</w:t>
      </w:r>
      <w:r w:rsidR="00710069" w:rsidRPr="004E30A6">
        <w:rPr>
          <w:rFonts w:cs="Times New Roman"/>
        </w:rPr>
        <w:t xml:space="preserve"> de coût de la vie permet la collecte de données via ordinateur portable, tablette et smartphone, et peut fonctionner hors ligne pour recueillir les prix en face-à-face dans des zones sans ou avec peu de couverture Internet, grâce à des enquêtes de terrain hors ligne menées par des enquêteurs formés ou par des acheteurs aléatoires qui rapportent les prix d’un ensemble de produits dans leur quartier</w:t>
      </w:r>
      <w:r w:rsidR="00D53B94">
        <w:rPr>
          <w:rFonts w:cs="Times New Roman"/>
        </w:rPr>
        <w:t> ;</w:t>
      </w:r>
    </w:p>
    <w:p w14:paraId="4F47DBE8" w14:textId="6DC00BBE" w:rsidR="00710069" w:rsidRPr="00904AB1" w:rsidRDefault="00710069" w:rsidP="00EB266E">
      <w:pPr>
        <w:pStyle w:val="Paragraphedeliste"/>
        <w:numPr>
          <w:ilvl w:val="0"/>
          <w:numId w:val="3"/>
        </w:numPr>
        <w:spacing w:after="0" w:line="360" w:lineRule="auto"/>
        <w:ind w:left="714" w:hanging="357"/>
        <w:jc w:val="both"/>
      </w:pPr>
      <w:r w:rsidRPr="00904AB1">
        <w:rPr>
          <w:rFonts w:cs="Times New Roman"/>
        </w:rPr>
        <w:lastRenderedPageBreak/>
        <w:t xml:space="preserve">La deuxième source de données importante est la base de données </w:t>
      </w:r>
      <w:r w:rsidRPr="00904AB1">
        <w:rPr>
          <w:rFonts w:cs="Times New Roman"/>
          <w:b/>
          <w:bCs/>
        </w:rPr>
        <w:t>Numbeo</w:t>
      </w:r>
      <w:r w:rsidRPr="00904AB1">
        <w:rPr>
          <w:rFonts w:cs="Times New Roman"/>
        </w:rPr>
        <w:t xml:space="preserve">, qui collecte les prix via des enquêtes en ligne sur le site Numbeo.com — une plateforme d'information pour les </w:t>
      </w:r>
      <w:r w:rsidR="00E855E6" w:rsidRPr="00904AB1">
        <w:rPr>
          <w:rFonts w:cs="Times New Roman"/>
        </w:rPr>
        <w:t>voyageurs. Les</w:t>
      </w:r>
      <w:r w:rsidRPr="00904AB1">
        <w:rPr>
          <w:rFonts w:cs="Times New Roman"/>
        </w:rPr>
        <w:t xml:space="preserve"> prix collectés au cours des trois dernières années sont utilisés pour les calculs</w:t>
      </w:r>
      <w:r w:rsidR="00D53B94" w:rsidRPr="00904AB1">
        <w:rPr>
          <w:rFonts w:cs="Times New Roman"/>
        </w:rPr>
        <w:t> ;</w:t>
      </w:r>
    </w:p>
    <w:p w14:paraId="512E18FB" w14:textId="77777777" w:rsidR="00904AB1" w:rsidRDefault="00904AB1" w:rsidP="00904AB1">
      <w:pPr>
        <w:pStyle w:val="Paragraphedeliste"/>
        <w:spacing w:before="240" w:after="0" w:line="360" w:lineRule="auto"/>
        <w:ind w:left="714"/>
        <w:jc w:val="both"/>
        <w:rPr>
          <w:rFonts w:cs="Times New Roman"/>
        </w:rPr>
      </w:pPr>
    </w:p>
    <w:p w14:paraId="6FC1366B" w14:textId="0B54D9A4" w:rsidR="00710069" w:rsidRPr="004E30A6" w:rsidRDefault="00710069" w:rsidP="00904AB1">
      <w:pPr>
        <w:pStyle w:val="Paragraphedeliste"/>
        <w:numPr>
          <w:ilvl w:val="0"/>
          <w:numId w:val="3"/>
        </w:numPr>
        <w:spacing w:before="240" w:after="0" w:line="360" w:lineRule="auto"/>
        <w:ind w:left="714" w:hanging="357"/>
        <w:jc w:val="both"/>
        <w:rPr>
          <w:rFonts w:cs="Times New Roman"/>
        </w:rPr>
      </w:pPr>
      <w:r w:rsidRPr="004E30A6">
        <w:rPr>
          <w:rFonts w:cs="Times New Roman"/>
        </w:rPr>
        <w:t xml:space="preserve">L’enquête </w:t>
      </w:r>
      <w:r w:rsidR="00F1618A">
        <w:rPr>
          <w:rFonts w:cs="Times New Roman"/>
        </w:rPr>
        <w:t xml:space="preserve">HBS </w:t>
      </w:r>
      <w:r w:rsidRPr="004E30A6">
        <w:rPr>
          <w:rFonts w:cs="Times New Roman"/>
        </w:rPr>
        <w:t>sur le budget des ménages (</w:t>
      </w:r>
      <w:r w:rsidRPr="00F1618A">
        <w:rPr>
          <w:rFonts w:cs="Times New Roman"/>
          <w:b/>
          <w:bCs/>
        </w:rPr>
        <w:t>Household Budget Survey</w:t>
      </w:r>
      <w:r w:rsidR="000B026B">
        <w:rPr>
          <w:rFonts w:cs="Times New Roman"/>
        </w:rPr>
        <w:t xml:space="preserve"> d’Eurostat</w:t>
      </w:r>
      <w:r w:rsidRPr="004E30A6">
        <w:rPr>
          <w:rFonts w:cs="Times New Roman"/>
        </w:rPr>
        <w:t>) est une enquête représentative des ménages dans les pays de l’Union européenne. Cette enquête est unique et fournit des informations détaillées sur les dépenses des ménages. Pour les calculs, les données concernant les ménages composés de deux adultes et de deux enfants à charge (âgés de moins de 25 ans) sont sélectionnées. Les dépenses d’un individu sont estimées à un quart des dépenses rapportées pour la famille</w:t>
      </w:r>
      <w:r w:rsidR="00D53B94">
        <w:rPr>
          <w:rFonts w:cs="Times New Roman"/>
        </w:rPr>
        <w:t> ;</w:t>
      </w:r>
    </w:p>
    <w:p w14:paraId="3F328E73" w14:textId="77777777" w:rsidR="00710069" w:rsidRPr="004E30A6" w:rsidRDefault="00710069" w:rsidP="005130E1">
      <w:pPr>
        <w:pStyle w:val="Paragraphedeliste"/>
        <w:spacing w:after="0" w:line="360" w:lineRule="auto"/>
        <w:jc w:val="both"/>
        <w:rPr>
          <w:rFonts w:cs="Times New Roman"/>
        </w:rPr>
      </w:pPr>
    </w:p>
    <w:p w14:paraId="170C989C" w14:textId="0F9561A5" w:rsidR="000B026B" w:rsidRPr="00F1618A" w:rsidRDefault="00710069" w:rsidP="005130E1">
      <w:pPr>
        <w:pStyle w:val="Paragraphedeliste"/>
        <w:numPr>
          <w:ilvl w:val="0"/>
          <w:numId w:val="3"/>
        </w:numPr>
        <w:spacing w:after="0" w:line="360" w:lineRule="auto"/>
        <w:jc w:val="both"/>
        <w:rPr>
          <w:rFonts w:cs="Times New Roman"/>
        </w:rPr>
      </w:pPr>
      <w:r w:rsidRPr="004E30A6">
        <w:rPr>
          <w:rFonts w:cs="Times New Roman"/>
        </w:rPr>
        <w:t xml:space="preserve">Les prix de l’internet mobile haut débit à travers l’UE sont collectés par la </w:t>
      </w:r>
      <w:r w:rsidRPr="00A13105">
        <w:rPr>
          <w:rFonts w:cs="Times New Roman"/>
          <w:b/>
          <w:bCs/>
        </w:rPr>
        <w:t>Commission européenne pour l’élaboration de l’indice de l’économie et de la société numériques</w:t>
      </w:r>
      <w:r w:rsidRPr="004E30A6">
        <w:rPr>
          <w:rFonts w:cs="Times New Roman"/>
        </w:rPr>
        <w:t xml:space="preserve"> (Digital Economy and Society Index - DESI).</w:t>
      </w:r>
    </w:p>
    <w:p w14:paraId="47A32E58" w14:textId="0D749286" w:rsidR="007C0DCA" w:rsidRDefault="00710069" w:rsidP="002C0C7C">
      <w:pPr>
        <w:spacing w:before="240" w:after="0" w:line="360" w:lineRule="auto"/>
        <w:jc w:val="both"/>
      </w:pPr>
      <w:r w:rsidRPr="004E30A6">
        <w:t xml:space="preserve">Depuis l’ensemble des données, ils ont pu synthétiser </w:t>
      </w:r>
      <w:r w:rsidR="00663A18">
        <w:t>la totalité</w:t>
      </w:r>
      <w:r w:rsidRPr="004E30A6">
        <w:t xml:space="preserve"> des coûts à prendre en compte pour calculer le salaire décent</w:t>
      </w:r>
      <w:r w:rsidR="00F17C48">
        <w:t> :</w:t>
      </w:r>
    </w:p>
    <w:p w14:paraId="1F49BF17" w14:textId="77777777" w:rsidR="000B026B" w:rsidRPr="004E30A6" w:rsidRDefault="000B026B" w:rsidP="005130E1">
      <w:pPr>
        <w:spacing w:after="0" w:line="360" w:lineRule="auto"/>
        <w:jc w:val="both"/>
      </w:pPr>
    </w:p>
    <w:p w14:paraId="251EF89C" w14:textId="303438A9" w:rsidR="00112671" w:rsidRDefault="00112671" w:rsidP="007F23E6">
      <w:pPr>
        <w:keepNext/>
        <w:spacing w:after="0" w:line="360" w:lineRule="auto"/>
        <w:jc w:val="center"/>
      </w:pPr>
      <w:r>
        <w:rPr>
          <w:noProof/>
          <w14:ligatures w14:val="standardContextual"/>
        </w:rPr>
        <mc:AlternateContent>
          <mc:Choice Requires="wps">
            <w:drawing>
              <wp:anchor distT="0" distB="0" distL="114300" distR="114300" simplePos="0" relativeHeight="251667456" behindDoc="0" locked="0" layoutInCell="1" allowOverlap="1" wp14:anchorId="7E334B36" wp14:editId="6D894D2B">
                <wp:simplePos x="0" y="0"/>
                <wp:positionH relativeFrom="column">
                  <wp:posOffset>586703</wp:posOffset>
                </wp:positionH>
                <wp:positionV relativeFrom="paragraph">
                  <wp:posOffset>2697592</wp:posOffset>
                </wp:positionV>
                <wp:extent cx="4597400" cy="0"/>
                <wp:effectExtent l="0" t="0" r="12700" b="12700"/>
                <wp:wrapNone/>
                <wp:docPr id="1461527270" name="Connecteur droit 7"/>
                <wp:cNvGraphicFramePr/>
                <a:graphic xmlns:a="http://schemas.openxmlformats.org/drawingml/2006/main">
                  <a:graphicData uri="http://schemas.microsoft.com/office/word/2010/wordprocessingShape">
                    <wps:wsp>
                      <wps:cNvCnPr/>
                      <wps:spPr>
                        <a:xfrm>
                          <a:off x="0" y="0"/>
                          <a:ext cx="4597400" cy="0"/>
                        </a:xfrm>
                        <a:prstGeom prst="line">
                          <a:avLst/>
                        </a:prstGeom>
                        <a:ln>
                          <a:solidFill>
                            <a:srgbClr val="EE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75496DB" id="Connecteur droit 7" o:spid="_x0000_s1026" style="position:absolute;z-index:251667456;visibility:visible;mso-wrap-style:square;mso-wrap-distance-left:9pt;mso-wrap-distance-top:0;mso-wrap-distance-right:9pt;mso-wrap-distance-bottom:0;mso-position-horizontal:absolute;mso-position-horizontal-relative:text;mso-position-vertical:absolute;mso-position-vertical-relative:text" from="46.2pt,212.4pt" to="408.2pt,21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" strokecolor="#e00" strokeweight=".5pt">
                <v:stroke joinstyle="miter"/>
              </v:line>
            </w:pict>
          </mc:Fallback>
        </mc:AlternateContent>
      </w:r>
      <w:r w:rsidR="00710069" w:rsidRPr="00112671">
        <w:rPr>
          <w:noProof/>
        </w:rPr>
        <w:drawing>
          <wp:inline distT="0" distB="0" distL="0" distR="0" wp14:anchorId="428DC00A" wp14:editId="7F8ADC7E">
            <wp:extent cx="4907108" cy="2860220"/>
            <wp:effectExtent l="19050" t="19050" r="27305" b="16510"/>
            <wp:docPr id="1830407538" name="Image 1" descr="Une image contenant texte, reçu, capture d’écran,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407538" name="Image 1" descr="Une image contenant texte, reçu, capture d’écran, Police&#10;&#10;Le contenu généré par l’IA peut être incorrect."/>
                    <pic:cNvPicPr/>
                  </pic:nvPicPr>
                  <pic:blipFill>
                    <a:blip r:embed="rId34"/>
                    <a:stretch>
                      <a:fillRect/>
                    </a:stretch>
                  </pic:blipFill>
                  <pic:spPr>
                    <a:xfrm>
                      <a:off x="0" y="0"/>
                      <a:ext cx="4920190" cy="2867845"/>
                    </a:xfrm>
                    <a:prstGeom prst="rect">
                      <a:avLst/>
                    </a:prstGeom>
                    <a:ln w="9525" cmpd="sng">
                      <a:solidFill>
                        <a:srgbClr val="EE0000"/>
                      </a:solidFill>
                    </a:ln>
                  </pic:spPr>
                </pic:pic>
              </a:graphicData>
            </a:graphic>
          </wp:inline>
        </w:drawing>
      </w:r>
    </w:p>
    <w:p w14:paraId="2E513DD8" w14:textId="68F063C3" w:rsidR="00710069" w:rsidRPr="00892870" w:rsidRDefault="00F17C48" w:rsidP="007F23E6">
      <w:pPr>
        <w:pStyle w:val="Lgende"/>
        <w:spacing w:after="0" w:line="360" w:lineRule="auto"/>
        <w:jc w:val="center"/>
        <w:rPr>
          <w:lang w:val="en-US"/>
        </w:rPr>
      </w:pPr>
      <w:r w:rsidRPr="00892870">
        <w:rPr>
          <w:lang w:val="en-US"/>
        </w:rPr>
        <w:t>Source : Cost of Living, Living Wages, and Minimum Wages in EU-27 countries –European Parliament</w:t>
      </w:r>
    </w:p>
    <w:p w14:paraId="1AA1D5CB" w14:textId="77777777" w:rsidR="00F1618A" w:rsidRDefault="00F1618A" w:rsidP="005130E1">
      <w:pPr>
        <w:spacing w:after="0" w:line="360" w:lineRule="auto"/>
        <w:jc w:val="both"/>
        <w:rPr>
          <w:lang w:val="en-US"/>
        </w:rPr>
      </w:pPr>
    </w:p>
    <w:p w14:paraId="7E9CB62F" w14:textId="5D061E69" w:rsidR="00550026" w:rsidRDefault="00550026">
      <w:pPr>
        <w:rPr>
          <w:lang w:val="en-US"/>
        </w:rPr>
      </w:pPr>
      <w:r>
        <w:rPr>
          <w:lang w:val="en-US"/>
        </w:rPr>
        <w:br w:type="page"/>
      </w:r>
    </w:p>
    <w:p w14:paraId="5E72DFFB" w14:textId="161CF2C8" w:rsidR="00710069" w:rsidRPr="00112671" w:rsidRDefault="00710069" w:rsidP="00550026">
      <w:pPr>
        <w:spacing w:after="240" w:line="360" w:lineRule="auto"/>
        <w:jc w:val="both"/>
      </w:pPr>
      <w:r w:rsidRPr="00112671">
        <w:lastRenderedPageBreak/>
        <w:t xml:space="preserve">La méthodologie adoptée ensuite pour calculer le salaire décent est décomposée en </w:t>
      </w:r>
      <w:r w:rsidR="00112671">
        <w:t xml:space="preserve">deux </w:t>
      </w:r>
      <w:r w:rsidRPr="00112671">
        <w:t>cas</w:t>
      </w:r>
      <w:r w:rsidR="00112671">
        <w:t xml:space="preserve"> distincts.</w:t>
      </w:r>
    </w:p>
    <w:p w14:paraId="5E0CE91E" w14:textId="56E4D327" w:rsidR="00710069" w:rsidRPr="00E01863" w:rsidRDefault="00710069" w:rsidP="00550026">
      <w:pPr>
        <w:pStyle w:val="Paragraphedeliste"/>
        <w:numPr>
          <w:ilvl w:val="0"/>
          <w:numId w:val="44"/>
        </w:numPr>
        <w:spacing w:after="240" w:line="360" w:lineRule="auto"/>
        <w:ind w:left="714" w:hanging="357"/>
        <w:jc w:val="both"/>
        <w:rPr>
          <w:rFonts w:cs="Times New Roman"/>
          <w:color w:val="000000" w:themeColor="text1"/>
          <w:u w:val="single"/>
        </w:rPr>
      </w:pPr>
      <w:r w:rsidRPr="00E01863">
        <w:rPr>
          <w:rFonts w:cs="Times New Roman"/>
          <w:color w:val="000000" w:themeColor="text1"/>
          <w:u w:val="single"/>
        </w:rPr>
        <w:t>Salaire décent pour une famille standard</w:t>
      </w:r>
    </w:p>
    <w:p w14:paraId="3DD2E91F" w14:textId="2921EB63" w:rsidR="00710069" w:rsidRPr="00E01863" w:rsidRDefault="00710069" w:rsidP="005130E1">
      <w:pPr>
        <w:spacing w:after="0" w:line="360" w:lineRule="auto"/>
        <w:jc w:val="both"/>
        <w:rPr>
          <w:color w:val="000000" w:themeColor="text1"/>
        </w:rPr>
      </w:pPr>
      <w:r w:rsidRPr="00E01863">
        <w:rPr>
          <w:color w:val="000000" w:themeColor="text1"/>
        </w:rPr>
        <w:t xml:space="preserve">Le salaire décent familial correspond au revenu brut mensuel qu’un travailleur à temps plein doit percevoir pour qu’une famille composée de deux adultes et deux enfants puisse couvrir l’ensemble de ses besoins </w:t>
      </w:r>
      <w:r w:rsidR="00E01863" w:rsidRPr="00E01863">
        <w:rPr>
          <w:color w:val="000000" w:themeColor="text1"/>
        </w:rPr>
        <w:t>vitaux</w:t>
      </w:r>
      <w:r w:rsidRPr="00E01863">
        <w:rPr>
          <w:color w:val="000000" w:themeColor="text1"/>
        </w:rPr>
        <w:t>. Cette méthode présente plusieurs avantages :</w:t>
      </w:r>
    </w:p>
    <w:p w14:paraId="205F9112" w14:textId="7D64DA25" w:rsidR="00710069" w:rsidRPr="00E01863" w:rsidRDefault="00710069" w:rsidP="005130E1">
      <w:pPr>
        <w:pStyle w:val="Paragraphedeliste"/>
        <w:numPr>
          <w:ilvl w:val="0"/>
          <w:numId w:val="3"/>
        </w:numPr>
        <w:spacing w:after="0" w:line="360" w:lineRule="auto"/>
        <w:jc w:val="both"/>
        <w:rPr>
          <w:rFonts w:cs="Times New Roman"/>
          <w:color w:val="000000" w:themeColor="text1"/>
        </w:rPr>
      </w:pPr>
      <w:r w:rsidRPr="00E01863">
        <w:rPr>
          <w:rFonts w:cs="Times New Roman"/>
          <w:color w:val="000000" w:themeColor="text1"/>
        </w:rPr>
        <w:t xml:space="preserve">Elle permet une comparaison internationale en </w:t>
      </w:r>
      <w:r w:rsidR="00E01863" w:rsidRPr="00E01863">
        <w:rPr>
          <w:rFonts w:cs="Times New Roman"/>
          <w:color w:val="000000" w:themeColor="text1"/>
        </w:rPr>
        <w:t>enlevant</w:t>
      </w:r>
      <w:r w:rsidRPr="00E01863">
        <w:rPr>
          <w:rFonts w:cs="Times New Roman"/>
          <w:color w:val="000000" w:themeColor="text1"/>
        </w:rPr>
        <w:t xml:space="preserve"> la variable de la </w:t>
      </w:r>
      <w:r w:rsidR="00E01863" w:rsidRPr="00E01863">
        <w:rPr>
          <w:rFonts w:cs="Times New Roman"/>
          <w:color w:val="000000" w:themeColor="text1"/>
        </w:rPr>
        <w:t>structure</w:t>
      </w:r>
      <w:r w:rsidRPr="00E01863">
        <w:rPr>
          <w:rFonts w:cs="Times New Roman"/>
          <w:color w:val="000000" w:themeColor="text1"/>
        </w:rPr>
        <w:t xml:space="preserve"> familiale (même structure dans tous les pays) et en se concentrant sur les </w:t>
      </w:r>
      <w:r w:rsidR="00E01863" w:rsidRPr="00E01863">
        <w:rPr>
          <w:rFonts w:cs="Times New Roman"/>
          <w:color w:val="000000" w:themeColor="text1"/>
        </w:rPr>
        <w:t>différences</w:t>
      </w:r>
      <w:r w:rsidRPr="00E01863">
        <w:rPr>
          <w:rFonts w:cs="Times New Roman"/>
          <w:color w:val="000000" w:themeColor="text1"/>
        </w:rPr>
        <w:t xml:space="preserve"> de prix</w:t>
      </w:r>
      <w:r w:rsidR="00663A18">
        <w:rPr>
          <w:rFonts w:cs="Times New Roman"/>
          <w:color w:val="000000" w:themeColor="text1"/>
        </w:rPr>
        <w:t> ;</w:t>
      </w:r>
    </w:p>
    <w:p w14:paraId="6077D6C7" w14:textId="163F5F4B" w:rsidR="00710069" w:rsidRPr="00E01863" w:rsidRDefault="00710069" w:rsidP="005130E1">
      <w:pPr>
        <w:pStyle w:val="Paragraphedeliste"/>
        <w:numPr>
          <w:ilvl w:val="0"/>
          <w:numId w:val="3"/>
        </w:numPr>
        <w:spacing w:after="0" w:line="360" w:lineRule="auto"/>
        <w:jc w:val="both"/>
        <w:rPr>
          <w:rFonts w:cs="Times New Roman"/>
          <w:color w:val="000000" w:themeColor="text1"/>
        </w:rPr>
      </w:pPr>
      <w:r w:rsidRPr="00E01863">
        <w:rPr>
          <w:rFonts w:cs="Times New Roman"/>
          <w:color w:val="000000" w:themeColor="text1"/>
        </w:rPr>
        <w:t>Elle est utilisée par plusieurs campagnes nationales pour un salaire décent (ex. : Nouvelle-Zélande, Vancouver), ce qui facilite les comparaisons.</w:t>
      </w:r>
    </w:p>
    <w:p w14:paraId="1D745F42" w14:textId="40E191E6" w:rsidR="00710069" w:rsidRPr="00E01863" w:rsidRDefault="00710069" w:rsidP="00550026">
      <w:pPr>
        <w:spacing w:after="240" w:line="360" w:lineRule="auto"/>
        <w:jc w:val="both"/>
        <w:rPr>
          <w:color w:val="000000" w:themeColor="text1"/>
        </w:rPr>
      </w:pPr>
      <w:r w:rsidRPr="00E01863">
        <w:rPr>
          <w:color w:val="000000" w:themeColor="text1"/>
        </w:rPr>
        <w:t xml:space="preserve">On considère que les deux adultes du foyer ont un taux d’emploi combiné de 1,8 : </w:t>
      </w:r>
      <w:r w:rsidR="00663A18">
        <w:rPr>
          <w:color w:val="000000" w:themeColor="text1"/>
        </w:rPr>
        <w:t>u</w:t>
      </w:r>
      <w:r w:rsidRPr="00E01863">
        <w:rPr>
          <w:color w:val="000000" w:themeColor="text1"/>
        </w:rPr>
        <w:t xml:space="preserve">n adulte travaille à temps plein et l’autre à 80 % (soit </w:t>
      </w:r>
      <w:r w:rsidR="00112671" w:rsidRPr="00E01863">
        <w:rPr>
          <w:color w:val="000000" w:themeColor="text1"/>
        </w:rPr>
        <w:t>quatre</w:t>
      </w:r>
      <w:r w:rsidRPr="00E01863">
        <w:rPr>
          <w:color w:val="000000" w:themeColor="text1"/>
        </w:rPr>
        <w:t xml:space="preserve"> jours par semaine). Le revenu total des deux adultes doit suffire à </w:t>
      </w:r>
      <w:r w:rsidR="00E01863" w:rsidRPr="00E01863">
        <w:rPr>
          <w:color w:val="000000" w:themeColor="text1"/>
        </w:rPr>
        <w:t>assurer</w:t>
      </w:r>
      <w:r w:rsidRPr="00E01863">
        <w:rPr>
          <w:color w:val="000000" w:themeColor="text1"/>
        </w:rPr>
        <w:t xml:space="preserve"> un niveau de vie acceptable.</w:t>
      </w:r>
    </w:p>
    <w:p w14:paraId="355D5A9E" w14:textId="61FB36B2" w:rsidR="00112671" w:rsidRPr="00550026" w:rsidRDefault="00710069" w:rsidP="00550026">
      <w:pPr>
        <w:pStyle w:val="Paragraphedeliste"/>
        <w:numPr>
          <w:ilvl w:val="0"/>
          <w:numId w:val="44"/>
        </w:numPr>
        <w:spacing w:after="240" w:line="360" w:lineRule="auto"/>
        <w:ind w:left="714" w:hanging="357"/>
        <w:jc w:val="both"/>
        <w:rPr>
          <w:rFonts w:cs="Times New Roman"/>
          <w:color w:val="000000" w:themeColor="text1"/>
          <w:u w:val="single"/>
        </w:rPr>
      </w:pPr>
      <w:r w:rsidRPr="00E01863">
        <w:rPr>
          <w:rFonts w:cs="Times New Roman"/>
          <w:color w:val="000000" w:themeColor="text1"/>
          <w:u w:val="single"/>
        </w:rPr>
        <w:t>Salaire décent individuel</w:t>
      </w:r>
    </w:p>
    <w:p w14:paraId="6F72013A" w14:textId="28A6F421" w:rsidR="00710069" w:rsidRPr="00E01863" w:rsidRDefault="00710069" w:rsidP="005130E1">
      <w:pPr>
        <w:spacing w:after="0" w:line="360" w:lineRule="auto"/>
        <w:jc w:val="both"/>
        <w:rPr>
          <w:color w:val="000000" w:themeColor="text1"/>
        </w:rPr>
      </w:pPr>
      <w:r w:rsidRPr="00E01863">
        <w:rPr>
          <w:color w:val="000000" w:themeColor="text1"/>
        </w:rPr>
        <w:t xml:space="preserve">Le salaire décent individuel désigne le revenu brut mensuel nécessaire pour qu’une personne seule, sans enfant et travaillant à temps plein, puisse couvrir ses besoins </w:t>
      </w:r>
      <w:r w:rsidR="00E01863" w:rsidRPr="00E01863">
        <w:rPr>
          <w:color w:val="000000" w:themeColor="text1"/>
        </w:rPr>
        <w:t>vitaux.</w:t>
      </w:r>
    </w:p>
    <w:p w14:paraId="1351A150" w14:textId="1B178D8F" w:rsidR="00105986" w:rsidRPr="00E01863" w:rsidRDefault="00663A18" w:rsidP="00550026">
      <w:pPr>
        <w:spacing w:after="0" w:line="360" w:lineRule="auto"/>
        <w:jc w:val="both"/>
        <w:rPr>
          <w:color w:val="000000" w:themeColor="text1"/>
        </w:rPr>
      </w:pPr>
      <w:r>
        <w:rPr>
          <w:color w:val="000000" w:themeColor="text1"/>
        </w:rPr>
        <w:t>À</w:t>
      </w:r>
      <w:r w:rsidR="00710069" w:rsidRPr="00E01863">
        <w:rPr>
          <w:color w:val="000000" w:themeColor="text1"/>
        </w:rPr>
        <w:t xml:space="preserve"> partir de ces </w:t>
      </w:r>
      <w:r w:rsidR="00105986" w:rsidRPr="00E01863">
        <w:rPr>
          <w:color w:val="000000" w:themeColor="text1"/>
        </w:rPr>
        <w:t>deux</w:t>
      </w:r>
      <w:r w:rsidR="00710069" w:rsidRPr="00E01863">
        <w:rPr>
          <w:color w:val="000000" w:themeColor="text1"/>
        </w:rPr>
        <w:t xml:space="preserve"> catégories, chaque poste de </w:t>
      </w:r>
      <w:r w:rsidR="00E01863" w:rsidRPr="00E01863">
        <w:rPr>
          <w:color w:val="000000" w:themeColor="text1"/>
        </w:rPr>
        <w:t>dépense</w:t>
      </w:r>
      <w:r w:rsidR="00710069" w:rsidRPr="00E01863">
        <w:rPr>
          <w:color w:val="000000" w:themeColor="text1"/>
        </w:rPr>
        <w:t xml:space="preserve"> est </w:t>
      </w:r>
      <w:r w:rsidR="00E01863" w:rsidRPr="00E01863">
        <w:rPr>
          <w:color w:val="000000" w:themeColor="text1"/>
        </w:rPr>
        <w:t>calculé</w:t>
      </w:r>
      <w:r w:rsidR="00710069" w:rsidRPr="00E01863">
        <w:rPr>
          <w:color w:val="000000" w:themeColor="text1"/>
        </w:rPr>
        <w:t xml:space="preserve"> pour permettre la construction d’un référentiel adapté. Afin de mieux comprendre comment chaque item est calculé et faire le lien avec notre première partie, nous allons expliquer comment ont été mesuré</w:t>
      </w:r>
      <w:r>
        <w:rPr>
          <w:color w:val="000000" w:themeColor="text1"/>
        </w:rPr>
        <w:t>s</w:t>
      </w:r>
      <w:r w:rsidR="00710069" w:rsidRPr="00E01863">
        <w:rPr>
          <w:color w:val="000000" w:themeColor="text1"/>
        </w:rPr>
        <w:t xml:space="preserve"> ces coûts.</w:t>
      </w:r>
    </w:p>
    <w:p w14:paraId="2C10EE97" w14:textId="44FE24AD" w:rsidR="00105986" w:rsidRDefault="00BF0E71" w:rsidP="00E330F4">
      <w:pPr>
        <w:spacing w:before="240" w:after="0" w:line="360" w:lineRule="auto"/>
        <w:jc w:val="both"/>
        <w:rPr>
          <w:b/>
          <w:bCs/>
          <w:i/>
          <w:iCs/>
          <w:color w:val="000000" w:themeColor="text1"/>
        </w:rPr>
      </w:pPr>
      <w:r>
        <w:rPr>
          <w:b/>
          <w:bCs/>
          <w:i/>
          <w:iCs/>
          <w:color w:val="000000" w:themeColor="text1"/>
        </w:rPr>
        <w:t>A</w:t>
      </w:r>
      <w:r w:rsidR="00710069" w:rsidRPr="00E01863">
        <w:rPr>
          <w:b/>
          <w:bCs/>
          <w:i/>
          <w:iCs/>
          <w:color w:val="000000" w:themeColor="text1"/>
        </w:rPr>
        <w:t>limentation</w:t>
      </w:r>
    </w:p>
    <w:p w14:paraId="302D4ADD" w14:textId="72FB5D0B" w:rsidR="00CC4090" w:rsidRPr="00E01863" w:rsidRDefault="00710069" w:rsidP="005130E1">
      <w:pPr>
        <w:spacing w:after="0" w:line="360" w:lineRule="auto"/>
        <w:jc w:val="both"/>
        <w:rPr>
          <w:color w:val="000000" w:themeColor="text1"/>
        </w:rPr>
      </w:pPr>
      <w:r w:rsidRPr="00E01863">
        <w:rPr>
          <w:color w:val="000000" w:themeColor="text1"/>
        </w:rPr>
        <w:t xml:space="preserve">Le coût du panier alimentaire est calculé à partir des habitudes de consommation alimentaire et des prix des </w:t>
      </w:r>
      <w:r w:rsidR="00E01863" w:rsidRPr="00E01863">
        <w:rPr>
          <w:color w:val="000000" w:themeColor="text1"/>
        </w:rPr>
        <w:t>denrées</w:t>
      </w:r>
      <w:r w:rsidRPr="00E01863">
        <w:rPr>
          <w:color w:val="000000" w:themeColor="text1"/>
        </w:rPr>
        <w:t xml:space="preserve">. Tout d’abord, les </w:t>
      </w:r>
      <w:r w:rsidR="00E01863" w:rsidRPr="00E01863">
        <w:rPr>
          <w:color w:val="000000" w:themeColor="text1"/>
        </w:rPr>
        <w:t xml:space="preserve">pratiques </w:t>
      </w:r>
      <w:r w:rsidRPr="00E01863">
        <w:rPr>
          <w:color w:val="000000" w:themeColor="text1"/>
        </w:rPr>
        <w:t xml:space="preserve">nationales de consommation par habitant sont </w:t>
      </w:r>
      <w:r w:rsidR="00E01863" w:rsidRPr="00E01863">
        <w:rPr>
          <w:color w:val="000000" w:themeColor="text1"/>
        </w:rPr>
        <w:t>issu</w:t>
      </w:r>
      <w:r w:rsidR="00663A18">
        <w:rPr>
          <w:color w:val="000000" w:themeColor="text1"/>
        </w:rPr>
        <w:t>e</w:t>
      </w:r>
      <w:r w:rsidR="00E01863" w:rsidRPr="00E01863">
        <w:rPr>
          <w:color w:val="000000" w:themeColor="text1"/>
        </w:rPr>
        <w:t>s</w:t>
      </w:r>
      <w:r w:rsidRPr="00E01863">
        <w:rPr>
          <w:color w:val="000000" w:themeColor="text1"/>
        </w:rPr>
        <w:t xml:space="preserve"> des bilans alimentaires nationaux publiés par </w:t>
      </w:r>
      <w:r w:rsidRPr="00A13105">
        <w:rPr>
          <w:b/>
          <w:bCs/>
          <w:color w:val="000000" w:themeColor="text1"/>
        </w:rPr>
        <w:t>l’Organisation des Nations Unies pour l’alimentation et l’agriculture</w:t>
      </w:r>
      <w:r w:rsidRPr="00E01863">
        <w:rPr>
          <w:color w:val="000000" w:themeColor="text1"/>
        </w:rPr>
        <w:t xml:space="preserve"> (FAO). Ces bilans présentent la consommation de 92 produits alimentaires, mesurée en kilocalories et en grammes par personne et par jour. La mesure du poids des aliments est essentielle pour calculer le coût de la consommation alimentaire quotidienne. Étant donné que les habitudes alimentaires varient d’un pays à l’autre, il est important de prendre en compte ces </w:t>
      </w:r>
      <w:r w:rsidR="00E01863" w:rsidRPr="00E01863">
        <w:rPr>
          <w:color w:val="000000" w:themeColor="text1"/>
        </w:rPr>
        <w:t>variations</w:t>
      </w:r>
      <w:r w:rsidRPr="00E01863">
        <w:rPr>
          <w:color w:val="000000" w:themeColor="text1"/>
        </w:rPr>
        <w:t xml:space="preserve"> dans le calcul. Selon la FAO (2013), l’apport alimentaire mondial par habitant est passé d’environ 2 200 kcal/jour dans les années 1960 à plus de 2 800 kcal/jour en 2009.</w:t>
      </w:r>
    </w:p>
    <w:p w14:paraId="1CEEAF93" w14:textId="60558D36" w:rsidR="00CC4090" w:rsidRPr="00E01863" w:rsidRDefault="00710069" w:rsidP="005130E1">
      <w:pPr>
        <w:spacing w:after="0" w:line="360" w:lineRule="auto"/>
        <w:jc w:val="both"/>
        <w:rPr>
          <w:color w:val="000000" w:themeColor="text1"/>
        </w:rPr>
      </w:pPr>
      <w:r w:rsidRPr="00E01863">
        <w:rPr>
          <w:color w:val="000000" w:themeColor="text1"/>
        </w:rPr>
        <w:t xml:space="preserve">Cet apport varie considérablement selon les </w:t>
      </w:r>
      <w:r w:rsidR="00E01863" w:rsidRPr="00E01863">
        <w:rPr>
          <w:color w:val="000000" w:themeColor="text1"/>
        </w:rPr>
        <w:t>zones géographiques</w:t>
      </w:r>
      <w:r w:rsidRPr="00E01863">
        <w:rPr>
          <w:color w:val="000000" w:themeColor="text1"/>
        </w:rPr>
        <w:t xml:space="preserve"> :</w:t>
      </w:r>
      <w:r w:rsidR="00E635BD" w:rsidRPr="00E01863">
        <w:rPr>
          <w:color w:val="000000" w:themeColor="text1"/>
        </w:rPr>
        <w:t xml:space="preserve"> </w:t>
      </w:r>
      <w:r w:rsidR="00663A18">
        <w:rPr>
          <w:color w:val="000000" w:themeColor="text1"/>
        </w:rPr>
        <w:t>l</w:t>
      </w:r>
      <w:r w:rsidRPr="00E01863">
        <w:rPr>
          <w:color w:val="000000" w:themeColor="text1"/>
        </w:rPr>
        <w:t xml:space="preserve">’Europe affiche l’apport moyen le plus élevé (3 370 kcal/jour), suivie de près par </w:t>
      </w:r>
      <w:r w:rsidR="00E01863" w:rsidRPr="00E01863">
        <w:rPr>
          <w:color w:val="000000" w:themeColor="text1"/>
        </w:rPr>
        <w:t>le continent américain</w:t>
      </w:r>
      <w:r w:rsidRPr="00E01863">
        <w:rPr>
          <w:color w:val="000000" w:themeColor="text1"/>
        </w:rPr>
        <w:t xml:space="preserve">, tandis que l’Afrique présente l’apport le plus faible (moins de 2 600 kcal/jour). Il est important de noter que la quantité réellement consommée peut être inférieure à celle fournie, en raison de pertes d’aliments ou de nutriments au niveau du ménage (stockage, préparation, cuisson…). Le calcul suppose que tous les repas sont préparés </w:t>
      </w:r>
      <w:r w:rsidR="00E01863" w:rsidRPr="00E01863">
        <w:rPr>
          <w:color w:val="000000" w:themeColor="text1"/>
        </w:rPr>
        <w:t>ch</w:t>
      </w:r>
      <w:r w:rsidR="00663A18">
        <w:rPr>
          <w:color w:val="000000" w:themeColor="text1"/>
        </w:rPr>
        <w:t>e</w:t>
      </w:r>
      <w:r w:rsidR="00E01863" w:rsidRPr="00E01863">
        <w:rPr>
          <w:color w:val="000000" w:themeColor="text1"/>
        </w:rPr>
        <w:t xml:space="preserve">z </w:t>
      </w:r>
      <w:r w:rsidR="00E01863" w:rsidRPr="00E01863">
        <w:rPr>
          <w:color w:val="000000" w:themeColor="text1"/>
        </w:rPr>
        <w:lastRenderedPageBreak/>
        <w:t>soi</w:t>
      </w:r>
      <w:r w:rsidRPr="00E01863">
        <w:rPr>
          <w:color w:val="000000" w:themeColor="text1"/>
        </w:rPr>
        <w:t xml:space="preserve">, et que les </w:t>
      </w:r>
      <w:r w:rsidR="00E01863" w:rsidRPr="00E01863">
        <w:rPr>
          <w:color w:val="000000" w:themeColor="text1"/>
        </w:rPr>
        <w:t>aliments</w:t>
      </w:r>
      <w:r w:rsidRPr="00E01863">
        <w:rPr>
          <w:color w:val="000000" w:themeColor="text1"/>
        </w:rPr>
        <w:t xml:space="preserve"> sont achetés en </w:t>
      </w:r>
      <w:r w:rsidR="00E01863" w:rsidRPr="00E01863">
        <w:rPr>
          <w:color w:val="000000" w:themeColor="text1"/>
        </w:rPr>
        <w:t>grande surface</w:t>
      </w:r>
      <w:r w:rsidRPr="00E01863">
        <w:rPr>
          <w:color w:val="000000" w:themeColor="text1"/>
        </w:rPr>
        <w:t xml:space="preserve"> ou sur les marchés. Le coût du panier alimentaire repose sur les prix issus de la base de données de l’enquête sur le coût de la vie de WageIndicator (le questionnaire a été conçu pour inclure tous les produits alimentaires figurant dans les bilans de la FAO). Chaque prix utilisé dans le calcul repose sur au moins 10 observations par article, pour un pays ou une région donné</w:t>
      </w:r>
      <w:r w:rsidR="00663A18">
        <w:rPr>
          <w:color w:val="000000" w:themeColor="text1"/>
        </w:rPr>
        <w:t>e</w:t>
      </w:r>
      <w:r w:rsidRPr="00E01863">
        <w:rPr>
          <w:color w:val="000000" w:themeColor="text1"/>
        </w:rPr>
        <w:t xml:space="preserve">. </w:t>
      </w:r>
    </w:p>
    <w:p w14:paraId="1A94FEA0" w14:textId="15D8BBBF" w:rsidR="00CC4090" w:rsidRPr="00E01863" w:rsidRDefault="00710069" w:rsidP="005130E1">
      <w:pPr>
        <w:spacing w:after="0" w:line="360" w:lineRule="auto"/>
        <w:jc w:val="both"/>
        <w:rPr>
          <w:color w:val="000000" w:themeColor="text1"/>
        </w:rPr>
      </w:pPr>
      <w:r w:rsidRPr="00E01863">
        <w:rPr>
          <w:color w:val="000000" w:themeColor="text1"/>
        </w:rPr>
        <w:t xml:space="preserve">L’apport calorique quotidien par habitant varie fortement au sein de l’Union européenne : </w:t>
      </w:r>
      <w:r w:rsidR="00CC4090" w:rsidRPr="00E01863">
        <w:rPr>
          <w:color w:val="000000" w:themeColor="text1"/>
        </w:rPr>
        <w:t>l</w:t>
      </w:r>
      <w:r w:rsidRPr="00E01863">
        <w:rPr>
          <w:color w:val="000000" w:themeColor="text1"/>
        </w:rPr>
        <w:t xml:space="preserve">e plus faible est à Chypre (2 700 kcal), </w:t>
      </w:r>
      <w:r w:rsidR="00CC4090" w:rsidRPr="00E01863">
        <w:rPr>
          <w:color w:val="000000" w:themeColor="text1"/>
        </w:rPr>
        <w:t>tandis qu’</w:t>
      </w:r>
      <w:r w:rsidRPr="00E01863">
        <w:rPr>
          <w:color w:val="000000" w:themeColor="text1"/>
        </w:rPr>
        <w:t xml:space="preserve">il dépasse 3 700 kcal en Autriche et en Belgique. </w:t>
      </w:r>
    </w:p>
    <w:p w14:paraId="55538F58" w14:textId="1F04EA16" w:rsidR="00710069" w:rsidRPr="00E01863" w:rsidRDefault="00710069" w:rsidP="005130E1">
      <w:pPr>
        <w:spacing w:after="0" w:line="360" w:lineRule="auto"/>
        <w:jc w:val="both"/>
        <w:rPr>
          <w:color w:val="000000" w:themeColor="text1"/>
        </w:rPr>
      </w:pPr>
      <w:r w:rsidRPr="00E01863">
        <w:rPr>
          <w:color w:val="000000" w:themeColor="text1"/>
        </w:rPr>
        <w:t>Pour le calcul, le coût du panier alimentaire est ajusté de façon à fournir un apport quotidien de 2 100 kcal par personne, soit 8 400 kcal pour une famille de quatre personnes. Les enfants sont considérés comme ayant les mêmes besoins alimentaires que les adultes. Enfin, le coût alimentaire est exprimé par personne et par mois.</w:t>
      </w:r>
    </w:p>
    <w:p w14:paraId="48FC943F" w14:textId="0490305C" w:rsidR="00CC4090" w:rsidRDefault="00710069" w:rsidP="00E330F4">
      <w:pPr>
        <w:spacing w:before="240" w:after="0" w:line="360" w:lineRule="auto"/>
        <w:jc w:val="both"/>
        <w:rPr>
          <w:b/>
          <w:bCs/>
          <w:i/>
          <w:iCs/>
          <w:color w:val="000000" w:themeColor="text1"/>
        </w:rPr>
      </w:pPr>
      <w:r w:rsidRPr="003A42D8">
        <w:rPr>
          <w:b/>
          <w:bCs/>
          <w:i/>
          <w:iCs/>
          <w:color w:val="000000" w:themeColor="text1"/>
        </w:rPr>
        <w:t>Logement</w:t>
      </w:r>
    </w:p>
    <w:p w14:paraId="4BEBD493" w14:textId="78C5C9BA" w:rsidR="00CC4090" w:rsidRPr="003A42D8" w:rsidRDefault="00710069" w:rsidP="005130E1">
      <w:pPr>
        <w:spacing w:after="0" w:line="360" w:lineRule="auto"/>
        <w:jc w:val="both"/>
        <w:rPr>
          <w:color w:val="000000" w:themeColor="text1"/>
        </w:rPr>
      </w:pPr>
      <w:r w:rsidRPr="003A42D8">
        <w:rPr>
          <w:color w:val="000000" w:themeColor="text1"/>
        </w:rPr>
        <w:t xml:space="preserve">Les </w:t>
      </w:r>
      <w:r w:rsidR="00E01863" w:rsidRPr="003A42D8">
        <w:rPr>
          <w:color w:val="000000" w:themeColor="text1"/>
        </w:rPr>
        <w:t>dépenses</w:t>
      </w:r>
      <w:r w:rsidRPr="003A42D8">
        <w:rPr>
          <w:color w:val="000000" w:themeColor="text1"/>
        </w:rPr>
        <w:t xml:space="preserve"> de logement sont parmi les plus </w:t>
      </w:r>
      <w:r w:rsidR="00E01863" w:rsidRPr="003A42D8">
        <w:rPr>
          <w:color w:val="000000" w:themeColor="text1"/>
        </w:rPr>
        <w:t xml:space="preserve">difficiles </w:t>
      </w:r>
      <w:r w:rsidRPr="003A42D8">
        <w:rPr>
          <w:color w:val="000000" w:themeColor="text1"/>
        </w:rPr>
        <w:t xml:space="preserve">à évaluer, car les logements varient </w:t>
      </w:r>
      <w:r w:rsidR="00E01863" w:rsidRPr="003A42D8">
        <w:rPr>
          <w:color w:val="000000" w:themeColor="text1"/>
        </w:rPr>
        <w:t>beaucoup</w:t>
      </w:r>
      <w:r w:rsidRPr="003A42D8">
        <w:rPr>
          <w:color w:val="000000" w:themeColor="text1"/>
        </w:rPr>
        <w:t xml:space="preserve"> entre eux et les prix locaux présentent de fortes </w:t>
      </w:r>
      <w:r w:rsidR="00E01863" w:rsidRPr="003A42D8">
        <w:rPr>
          <w:color w:val="000000" w:themeColor="text1"/>
        </w:rPr>
        <w:t>différences</w:t>
      </w:r>
      <w:r w:rsidRPr="003A42D8">
        <w:rPr>
          <w:color w:val="000000" w:themeColor="text1"/>
        </w:rPr>
        <w:t xml:space="preserve">. Il est donc nécessaire, dans le calcul des coûts de logement, de définir des critères </w:t>
      </w:r>
      <w:r w:rsidR="00E01863" w:rsidRPr="003A42D8">
        <w:rPr>
          <w:color w:val="000000" w:themeColor="text1"/>
        </w:rPr>
        <w:t xml:space="preserve">qualitatifs </w:t>
      </w:r>
      <w:r w:rsidRPr="003A42D8">
        <w:rPr>
          <w:color w:val="000000" w:themeColor="text1"/>
        </w:rPr>
        <w:t xml:space="preserve">et de </w:t>
      </w:r>
      <w:r w:rsidR="00E01863" w:rsidRPr="003A42D8">
        <w:rPr>
          <w:color w:val="000000" w:themeColor="text1"/>
        </w:rPr>
        <w:t>fixer</w:t>
      </w:r>
      <w:r w:rsidRPr="003A42D8">
        <w:rPr>
          <w:color w:val="000000" w:themeColor="text1"/>
        </w:rPr>
        <w:t xml:space="preserve"> un </w:t>
      </w:r>
      <w:r w:rsidR="00E01863" w:rsidRPr="003A42D8">
        <w:rPr>
          <w:color w:val="000000" w:themeColor="text1"/>
        </w:rPr>
        <w:t>seuil</w:t>
      </w:r>
      <w:r w:rsidRPr="003A42D8">
        <w:rPr>
          <w:color w:val="000000" w:themeColor="text1"/>
        </w:rPr>
        <w:t xml:space="preserve"> acceptable (par exemple : nombre de pièces adéquat, localisation). Dans l’enquête sur le coût de la vie de WageIndicator, les </w:t>
      </w:r>
      <w:r w:rsidR="00E01863" w:rsidRPr="003A42D8">
        <w:rPr>
          <w:color w:val="000000" w:themeColor="text1"/>
        </w:rPr>
        <w:t>personnes interrogées</w:t>
      </w:r>
      <w:r w:rsidRPr="003A42D8">
        <w:rPr>
          <w:color w:val="000000" w:themeColor="text1"/>
        </w:rPr>
        <w:t xml:space="preserve"> sont </w:t>
      </w:r>
      <w:r w:rsidR="00E01863" w:rsidRPr="003A42D8">
        <w:rPr>
          <w:color w:val="000000" w:themeColor="text1"/>
        </w:rPr>
        <w:t xml:space="preserve">questionnées </w:t>
      </w:r>
      <w:r w:rsidRPr="003A42D8">
        <w:rPr>
          <w:color w:val="000000" w:themeColor="text1"/>
        </w:rPr>
        <w:t xml:space="preserve">sur le montant de leur loyer et précisent si l’électricité, l’eau, la collecte des ordures, l’internet et les taxes foncières sont inclus dans le prix. </w:t>
      </w:r>
      <w:r w:rsidR="00663A18">
        <w:rPr>
          <w:color w:val="000000" w:themeColor="text1"/>
        </w:rPr>
        <w:t>Elles</w:t>
      </w:r>
      <w:r w:rsidRPr="003A42D8">
        <w:rPr>
          <w:color w:val="000000" w:themeColor="text1"/>
        </w:rPr>
        <w:t xml:space="preserve"> indiquent également la taille de leur logement (nombre de pièces) ainsi que sa localisation (en centre-ville ou en périphérie). </w:t>
      </w:r>
    </w:p>
    <w:p w14:paraId="0155A226" w14:textId="3BE4F0AE" w:rsidR="00710069" w:rsidRPr="003A42D8" w:rsidRDefault="00710069" w:rsidP="005130E1">
      <w:pPr>
        <w:spacing w:after="0" w:line="360" w:lineRule="auto"/>
        <w:jc w:val="both"/>
        <w:rPr>
          <w:color w:val="000000" w:themeColor="text1"/>
        </w:rPr>
      </w:pPr>
      <w:r w:rsidRPr="003A42D8">
        <w:rPr>
          <w:color w:val="000000" w:themeColor="text1"/>
        </w:rPr>
        <w:t xml:space="preserve">À partir de ces </w:t>
      </w:r>
      <w:r w:rsidR="00E01863" w:rsidRPr="003A42D8">
        <w:rPr>
          <w:color w:val="000000" w:themeColor="text1"/>
        </w:rPr>
        <w:t>éléments</w:t>
      </w:r>
      <w:r w:rsidRPr="003A42D8">
        <w:rPr>
          <w:color w:val="000000" w:themeColor="text1"/>
        </w:rPr>
        <w:t xml:space="preserve">, le coût d’un logement est estimé à l’aide d’outils économétriques. </w:t>
      </w:r>
      <w:r w:rsidR="00E01863" w:rsidRPr="003A42D8">
        <w:rPr>
          <w:color w:val="000000" w:themeColor="text1"/>
        </w:rPr>
        <w:t xml:space="preserve">Le panel </w:t>
      </w:r>
      <w:r w:rsidRPr="003A42D8">
        <w:rPr>
          <w:color w:val="000000" w:themeColor="text1"/>
        </w:rPr>
        <w:t>des prix de logement</w:t>
      </w:r>
      <w:r w:rsidR="00663A18">
        <w:rPr>
          <w:color w:val="000000" w:themeColor="text1"/>
        </w:rPr>
        <w:t>s</w:t>
      </w:r>
      <w:r w:rsidRPr="003A42D8">
        <w:rPr>
          <w:color w:val="000000" w:themeColor="text1"/>
        </w:rPr>
        <w:t xml:space="preserve"> varie fortement selon les pays : de 550 observations au Luxembourg à plus de </w:t>
      </w:r>
      <w:r w:rsidR="00663A18">
        <w:rPr>
          <w:color w:val="000000" w:themeColor="text1"/>
        </w:rPr>
        <w:t>8</w:t>
      </w:r>
      <w:r w:rsidR="00BF0E71">
        <w:rPr>
          <w:color w:val="000000" w:themeColor="text1"/>
        </w:rPr>
        <w:t> </w:t>
      </w:r>
      <w:r w:rsidRPr="003A42D8">
        <w:rPr>
          <w:color w:val="000000" w:themeColor="text1"/>
        </w:rPr>
        <w:t>000 en Tchéquie, Italie et Pologne. Le coût de logement estimé pour une famille correspond généralement au loyer typique d’un appartement</w:t>
      </w:r>
      <w:r w:rsidR="00663A18">
        <w:rPr>
          <w:color w:val="000000" w:themeColor="text1"/>
        </w:rPr>
        <w:t>, composé</w:t>
      </w:r>
      <w:r w:rsidRPr="003A42D8">
        <w:rPr>
          <w:color w:val="000000" w:themeColor="text1"/>
        </w:rPr>
        <w:t xml:space="preserve"> de deux chambres</w:t>
      </w:r>
      <w:r w:rsidR="00663A18">
        <w:rPr>
          <w:color w:val="000000" w:themeColor="text1"/>
        </w:rPr>
        <w:t>,</w:t>
      </w:r>
      <w:r w:rsidRPr="003A42D8">
        <w:rPr>
          <w:color w:val="000000" w:themeColor="text1"/>
        </w:rPr>
        <w:t xml:space="preserve"> situé dans une zone urbaine moyenne, hors centre-ville et non haut de gamme. Pour une personne seule, le calcul repose sur un appartement d’une chambre </w:t>
      </w:r>
      <w:r w:rsidR="00E01863" w:rsidRPr="003A42D8">
        <w:rPr>
          <w:color w:val="000000" w:themeColor="text1"/>
        </w:rPr>
        <w:t>selon les mêmes caractéristiques</w:t>
      </w:r>
      <w:r w:rsidRPr="003A42D8">
        <w:rPr>
          <w:color w:val="000000" w:themeColor="text1"/>
        </w:rPr>
        <w:t>. Ce coût inclut à la fois le loyer et les charges associées (électricité, eau, etc.).</w:t>
      </w:r>
    </w:p>
    <w:p w14:paraId="76B1D1A4" w14:textId="5641DC9D" w:rsidR="00CC4090" w:rsidRPr="003A42D8" w:rsidRDefault="00BF0E71" w:rsidP="00E330F4">
      <w:pPr>
        <w:spacing w:before="240" w:after="0" w:line="360" w:lineRule="auto"/>
        <w:jc w:val="both"/>
        <w:rPr>
          <w:b/>
          <w:bCs/>
          <w:i/>
          <w:iCs/>
          <w:color w:val="000000" w:themeColor="text1"/>
        </w:rPr>
      </w:pPr>
      <w:r>
        <w:rPr>
          <w:b/>
          <w:bCs/>
          <w:i/>
          <w:iCs/>
          <w:color w:val="000000" w:themeColor="text1"/>
        </w:rPr>
        <w:t>T</w:t>
      </w:r>
      <w:r w:rsidR="00710069" w:rsidRPr="003A42D8">
        <w:rPr>
          <w:b/>
          <w:bCs/>
          <w:i/>
          <w:iCs/>
          <w:color w:val="000000" w:themeColor="text1"/>
        </w:rPr>
        <w:t>ransport</w:t>
      </w:r>
    </w:p>
    <w:p w14:paraId="445458E4" w14:textId="116D0588" w:rsidR="00CC4090" w:rsidRPr="003A42D8" w:rsidRDefault="00710069" w:rsidP="005130E1">
      <w:pPr>
        <w:spacing w:after="0" w:line="360" w:lineRule="auto"/>
        <w:jc w:val="both"/>
        <w:rPr>
          <w:color w:val="000000" w:themeColor="text1"/>
        </w:rPr>
      </w:pPr>
      <w:r w:rsidRPr="003A42D8">
        <w:rPr>
          <w:color w:val="000000" w:themeColor="text1"/>
        </w:rPr>
        <w:t xml:space="preserve">Le transport représente une dépense </w:t>
      </w:r>
      <w:r w:rsidR="00E01863" w:rsidRPr="003A42D8">
        <w:rPr>
          <w:color w:val="000000" w:themeColor="text1"/>
        </w:rPr>
        <w:t>non négligeable</w:t>
      </w:r>
      <w:r w:rsidRPr="003A42D8">
        <w:rPr>
          <w:color w:val="000000" w:themeColor="text1"/>
        </w:rPr>
        <w:t xml:space="preserve"> pour les ménages, car la plupart des personnes se déplacent pour aller travailler ou pour leurs activités quotidiennes (ex. : courses). Les transports en commun sont généralement disponibles dans la plupart des zones urbaines, si bien que le prix d’un abonnement mensuel régulier est utilisé comme base pour </w:t>
      </w:r>
      <w:r w:rsidR="00E01863" w:rsidRPr="003A42D8">
        <w:rPr>
          <w:color w:val="000000" w:themeColor="text1"/>
        </w:rPr>
        <w:t xml:space="preserve">évaluer </w:t>
      </w:r>
      <w:r w:rsidRPr="003A42D8">
        <w:rPr>
          <w:color w:val="000000" w:themeColor="text1"/>
        </w:rPr>
        <w:t>le coût du transport pour un adulte.</w:t>
      </w:r>
      <w:r w:rsidR="0063532E" w:rsidRPr="003A42D8">
        <w:rPr>
          <w:color w:val="000000" w:themeColor="text1"/>
        </w:rPr>
        <w:t xml:space="preserve"> </w:t>
      </w:r>
      <w:r w:rsidRPr="003A42D8">
        <w:rPr>
          <w:color w:val="000000" w:themeColor="text1"/>
        </w:rPr>
        <w:t xml:space="preserve">Les données proviennent de l’enquête sur le coût de la vie de WageIndicator et de la base de données Numbeo. </w:t>
      </w:r>
    </w:p>
    <w:p w14:paraId="2C541C10" w14:textId="453F1BE0" w:rsidR="00710069" w:rsidRDefault="00710069" w:rsidP="005130E1">
      <w:pPr>
        <w:spacing w:after="0" w:line="360" w:lineRule="auto"/>
        <w:jc w:val="both"/>
        <w:rPr>
          <w:color w:val="000000" w:themeColor="text1"/>
        </w:rPr>
      </w:pPr>
      <w:r w:rsidRPr="003A42D8">
        <w:rPr>
          <w:color w:val="000000" w:themeColor="text1"/>
        </w:rPr>
        <w:t xml:space="preserve">Pour une famille, le coût des transports est calculé comme le prix de deux abonnements mensuels adultes. Dans de nombreuses régions, les enfants qui vont à l’école bénéficient de la gratuité ou de tarifs </w:t>
      </w:r>
      <w:r w:rsidRPr="003A42D8">
        <w:rPr>
          <w:color w:val="000000" w:themeColor="text1"/>
        </w:rPr>
        <w:lastRenderedPageBreak/>
        <w:t>fortement réduits. De nombreuses familles avec enfants possèdent une voiture, et utilisent une combinaison de voiture et de transports en commun pour se rendre au travail, à l’école ou à la crèche. Le calcul prend donc également en compte les coûts d’utilisation d’un véhicule, incluant entretien et réparations, carburant et lubrifiants.</w:t>
      </w:r>
    </w:p>
    <w:p w14:paraId="0796EE39" w14:textId="2A17D5C6" w:rsidR="00CC4090" w:rsidRPr="003A42D8" w:rsidRDefault="00BF0E71" w:rsidP="00E330F4">
      <w:pPr>
        <w:spacing w:before="240" w:after="0" w:line="360" w:lineRule="auto"/>
        <w:jc w:val="both"/>
        <w:rPr>
          <w:b/>
          <w:bCs/>
          <w:i/>
          <w:iCs/>
          <w:color w:val="000000" w:themeColor="text1"/>
        </w:rPr>
      </w:pPr>
      <w:r>
        <w:rPr>
          <w:b/>
          <w:bCs/>
          <w:i/>
          <w:iCs/>
          <w:color w:val="000000" w:themeColor="text1"/>
        </w:rPr>
        <w:t>S</w:t>
      </w:r>
      <w:r w:rsidR="00710069" w:rsidRPr="003A42D8">
        <w:rPr>
          <w:b/>
          <w:bCs/>
          <w:i/>
          <w:iCs/>
          <w:color w:val="000000" w:themeColor="text1"/>
        </w:rPr>
        <w:t>anté</w:t>
      </w:r>
    </w:p>
    <w:p w14:paraId="3AB69676" w14:textId="662777B1" w:rsidR="00710069" w:rsidRPr="003A42D8" w:rsidRDefault="00710069" w:rsidP="005130E1">
      <w:pPr>
        <w:spacing w:after="0" w:line="360" w:lineRule="auto"/>
        <w:jc w:val="both"/>
        <w:rPr>
          <w:color w:val="000000" w:themeColor="text1"/>
        </w:rPr>
      </w:pPr>
      <w:r w:rsidRPr="003A42D8">
        <w:rPr>
          <w:color w:val="000000" w:themeColor="text1"/>
        </w:rPr>
        <w:t>Les pays de l’Union européenne offrent généralement un service de santé publique de base. Toutefois, des dépenses supplémentaires peuvent être nécessaires, notamment pour des médicaments non remboursés par le système public ou le recours à des soins privés en cas d’urgence.</w:t>
      </w:r>
      <w:r w:rsidR="0063532E" w:rsidRPr="003A42D8">
        <w:rPr>
          <w:color w:val="000000" w:themeColor="text1"/>
        </w:rPr>
        <w:t xml:space="preserve"> </w:t>
      </w:r>
      <w:r w:rsidRPr="003A42D8">
        <w:rPr>
          <w:color w:val="000000" w:themeColor="text1"/>
        </w:rPr>
        <w:t>L’enquête de WageIndicator demande aux répondants quel sont les dépenses mensuelles minimales de santé et de soins personnels pour une famille de deux adultes et deux enfants. Ces données sont complétées par les statistiques des enquêtes budgétaires des ménages (HBS) rapportées par des familles avec deux enfants. En croisant les deux sources, on déduit une dépense mensuelle de santé intégrée dans le calcul du salaire décent. Pour un individu seul, on retient un quart des dépenses estimées pour une famille.</w:t>
      </w:r>
    </w:p>
    <w:p w14:paraId="10F4C4C7" w14:textId="65D982AA" w:rsidR="007244C7" w:rsidRPr="003A42D8" w:rsidRDefault="00BF0E71" w:rsidP="00E330F4">
      <w:pPr>
        <w:spacing w:before="240" w:after="0" w:line="360" w:lineRule="auto"/>
        <w:jc w:val="both"/>
        <w:rPr>
          <w:b/>
          <w:bCs/>
          <w:i/>
          <w:iCs/>
          <w:color w:val="000000" w:themeColor="text1"/>
        </w:rPr>
      </w:pPr>
      <w:r>
        <w:rPr>
          <w:rFonts w:cs="Times New Roman"/>
          <w:b/>
          <w:bCs/>
          <w:i/>
          <w:iCs/>
          <w:color w:val="000000" w:themeColor="text1"/>
        </w:rPr>
        <w:t>É</w:t>
      </w:r>
      <w:r w:rsidR="00674108">
        <w:rPr>
          <w:b/>
          <w:bCs/>
          <w:i/>
          <w:iCs/>
          <w:color w:val="000000" w:themeColor="text1"/>
        </w:rPr>
        <w:t>ducation</w:t>
      </w:r>
    </w:p>
    <w:p w14:paraId="521024B0" w14:textId="69977F5E" w:rsidR="007244C7" w:rsidRPr="003A42D8" w:rsidRDefault="00710069" w:rsidP="005130E1">
      <w:pPr>
        <w:spacing w:after="0" w:line="360" w:lineRule="auto"/>
        <w:jc w:val="both"/>
        <w:rPr>
          <w:color w:val="000000" w:themeColor="text1"/>
        </w:rPr>
      </w:pPr>
      <w:r w:rsidRPr="003A42D8">
        <w:rPr>
          <w:color w:val="000000" w:themeColor="text1"/>
        </w:rPr>
        <w:t>L’éducation dans les écoles publiques est généralement peu coûteuse, mais des frais annexes peuvent s’appliquer : matériel scolaire complémentaire, frais d’inscription ou d’activités. Ces coûts additionnels sont inclus dans le calcul du salaire décent.</w:t>
      </w:r>
      <w:r w:rsidR="007244C7" w:rsidRPr="003A42D8">
        <w:rPr>
          <w:color w:val="000000" w:themeColor="text1"/>
        </w:rPr>
        <w:t xml:space="preserve"> </w:t>
      </w:r>
      <w:r w:rsidRPr="003A42D8">
        <w:rPr>
          <w:color w:val="000000" w:themeColor="text1"/>
        </w:rPr>
        <w:t xml:space="preserve">L’enquête demande aux répondants de déclarer leurs dépenses mensuelles minimales en éducation, en supposant que les enfants sont scolarisés dans le public. Ces informations sont croisées avec les données des enquêtes HBS </w:t>
      </w:r>
      <w:r w:rsidR="007244C7" w:rsidRPr="003A42D8">
        <w:rPr>
          <w:color w:val="000000" w:themeColor="text1"/>
        </w:rPr>
        <w:t xml:space="preserve">(Eurostat) </w:t>
      </w:r>
      <w:r w:rsidRPr="003A42D8">
        <w:rPr>
          <w:color w:val="000000" w:themeColor="text1"/>
        </w:rPr>
        <w:t>pour des familles avec deux enfants.</w:t>
      </w:r>
      <w:r w:rsidR="00E635BD" w:rsidRPr="003A42D8">
        <w:rPr>
          <w:color w:val="000000" w:themeColor="text1"/>
        </w:rPr>
        <w:t xml:space="preserve"> </w:t>
      </w:r>
      <w:r w:rsidRPr="003A42D8">
        <w:rPr>
          <w:color w:val="000000" w:themeColor="text1"/>
        </w:rPr>
        <w:t>Sur cette base, on déduit une dépense mensuelle d’éducation pour le calcul du salaire décent. À noter : les dépenses de formation continue des adultes ne sont pas prises en compte dans le salaire décent. En effet, ce dernier couvre uniquement les besoins fondamentaux de la famille, et n’inclut pas l’accès à des formations avancées pour ses membres.</w:t>
      </w:r>
    </w:p>
    <w:p w14:paraId="4C6A0785" w14:textId="2F6553EE" w:rsidR="00E635BD" w:rsidRPr="003A42D8" w:rsidRDefault="00BF0E71" w:rsidP="00E330F4">
      <w:pPr>
        <w:spacing w:before="240" w:after="0" w:line="360" w:lineRule="auto"/>
        <w:jc w:val="both"/>
        <w:rPr>
          <w:b/>
          <w:bCs/>
          <w:i/>
          <w:iCs/>
          <w:color w:val="000000" w:themeColor="text1"/>
        </w:rPr>
      </w:pPr>
      <w:r>
        <w:rPr>
          <w:b/>
          <w:bCs/>
          <w:i/>
          <w:iCs/>
          <w:color w:val="000000" w:themeColor="text1"/>
        </w:rPr>
        <w:t>V</w:t>
      </w:r>
      <w:r w:rsidR="00E635BD" w:rsidRPr="003A42D8">
        <w:rPr>
          <w:b/>
          <w:bCs/>
          <w:i/>
          <w:iCs/>
          <w:color w:val="000000" w:themeColor="text1"/>
        </w:rPr>
        <w:t>êtements et chaussures</w:t>
      </w:r>
    </w:p>
    <w:p w14:paraId="5371F310" w14:textId="6AA7298D" w:rsidR="00E635BD" w:rsidRPr="003A42D8" w:rsidRDefault="00E635BD" w:rsidP="005130E1">
      <w:pPr>
        <w:spacing w:after="0" w:line="360" w:lineRule="auto"/>
        <w:jc w:val="both"/>
        <w:rPr>
          <w:color w:val="000000" w:themeColor="text1"/>
        </w:rPr>
      </w:pPr>
      <w:r w:rsidRPr="003A42D8">
        <w:rPr>
          <w:color w:val="000000" w:themeColor="text1"/>
        </w:rPr>
        <w:t>Les dépenses mensuelles en habillement et chaussures pour une famille composée de deux adultes et deux enfants sont extraites de l’enquête sur le coût de la vie de WageIndicator et des enquêtes budgétaires des ménages (HBS).</w:t>
      </w:r>
    </w:p>
    <w:p w14:paraId="00265CB6" w14:textId="57CEA2AF" w:rsidR="007244C7" w:rsidRPr="003A42D8" w:rsidRDefault="00BF0E71" w:rsidP="00E330F4">
      <w:pPr>
        <w:spacing w:before="240" w:after="0" w:line="360" w:lineRule="auto"/>
        <w:jc w:val="both"/>
        <w:rPr>
          <w:b/>
          <w:bCs/>
          <w:i/>
          <w:iCs/>
          <w:color w:val="000000" w:themeColor="text1"/>
        </w:rPr>
      </w:pPr>
      <w:r>
        <w:rPr>
          <w:b/>
          <w:bCs/>
          <w:i/>
          <w:iCs/>
          <w:color w:val="000000" w:themeColor="text1"/>
        </w:rPr>
        <w:t>T</w:t>
      </w:r>
      <w:r w:rsidR="00674108">
        <w:rPr>
          <w:b/>
          <w:bCs/>
          <w:i/>
          <w:iCs/>
          <w:color w:val="000000" w:themeColor="text1"/>
        </w:rPr>
        <w:t>éléphonie</w:t>
      </w:r>
    </w:p>
    <w:p w14:paraId="4283BCA4" w14:textId="689C3CA8" w:rsidR="00E635BD" w:rsidRPr="003A42D8" w:rsidRDefault="00E635BD" w:rsidP="005130E1">
      <w:pPr>
        <w:spacing w:after="0" w:line="360" w:lineRule="auto"/>
        <w:jc w:val="both"/>
        <w:rPr>
          <w:color w:val="000000" w:themeColor="text1"/>
        </w:rPr>
      </w:pPr>
      <w:r w:rsidRPr="003A42D8">
        <w:rPr>
          <w:color w:val="000000" w:themeColor="text1"/>
        </w:rPr>
        <w:t>Posséder un téléphone est devenu la norme, et les dépenses téléphoniques sont régulières, c’est pourquoi elles sont incluses dans le calcul. La Commission européenne suit régulièrement l’évolution des prix de la téléphonie mobile dans l’Union européenne.</w:t>
      </w:r>
      <w:r w:rsidR="007244C7" w:rsidRPr="003A42D8">
        <w:rPr>
          <w:color w:val="000000" w:themeColor="text1"/>
        </w:rPr>
        <w:t xml:space="preserve"> </w:t>
      </w:r>
      <w:r w:rsidRPr="003A42D8">
        <w:rPr>
          <w:color w:val="000000" w:themeColor="text1"/>
        </w:rPr>
        <w:t>Le prix minimal retenu correspond à une offre incluant au moins 500 Mo de données et 30 minutes d’appel.</w:t>
      </w:r>
      <w:r w:rsidR="007244C7" w:rsidRPr="003A42D8">
        <w:rPr>
          <w:color w:val="000000" w:themeColor="text1"/>
        </w:rPr>
        <w:t xml:space="preserve"> </w:t>
      </w:r>
      <w:r w:rsidRPr="003A42D8">
        <w:rPr>
          <w:color w:val="000000" w:themeColor="text1"/>
        </w:rPr>
        <w:t>Le prix maximal correspond à une offre avec au moins 2 Go de données et 100 minutes d’appel. Les dépenses de téléphonie sont comptabilisées pour chaque adulte du ménage.</w:t>
      </w:r>
    </w:p>
    <w:p w14:paraId="432FA5CA" w14:textId="23E3DA5B" w:rsidR="00E635BD" w:rsidRPr="003A42D8" w:rsidRDefault="00BF0E71" w:rsidP="00E330F4">
      <w:pPr>
        <w:spacing w:before="240" w:after="0" w:line="360" w:lineRule="auto"/>
        <w:jc w:val="both"/>
        <w:rPr>
          <w:b/>
          <w:bCs/>
          <w:i/>
          <w:iCs/>
          <w:color w:val="000000" w:themeColor="text1"/>
        </w:rPr>
      </w:pPr>
      <w:r>
        <w:rPr>
          <w:b/>
          <w:bCs/>
          <w:i/>
          <w:iCs/>
          <w:color w:val="000000" w:themeColor="text1"/>
        </w:rPr>
        <w:lastRenderedPageBreak/>
        <w:t>E</w:t>
      </w:r>
      <w:r w:rsidR="00E635BD" w:rsidRPr="003A42D8">
        <w:rPr>
          <w:b/>
          <w:bCs/>
          <w:i/>
          <w:iCs/>
          <w:color w:val="000000" w:themeColor="text1"/>
        </w:rPr>
        <w:t>ntretien du logement</w:t>
      </w:r>
    </w:p>
    <w:p w14:paraId="657F8FD0" w14:textId="55D76F63" w:rsidR="00E635BD" w:rsidRPr="003A42D8" w:rsidRDefault="00E635BD" w:rsidP="005130E1">
      <w:pPr>
        <w:spacing w:after="0" w:line="360" w:lineRule="auto"/>
        <w:jc w:val="both"/>
        <w:rPr>
          <w:color w:val="000000" w:themeColor="text1"/>
        </w:rPr>
      </w:pPr>
      <w:r w:rsidRPr="003A42D8">
        <w:rPr>
          <w:color w:val="000000" w:themeColor="text1"/>
        </w:rPr>
        <w:t>L’entretien du logement est indispensable. Les coûts des services d’entretien courant du foyer sont inclus dans le budget</w:t>
      </w:r>
      <w:r w:rsidR="007244C7" w:rsidRPr="003A42D8">
        <w:rPr>
          <w:color w:val="000000" w:themeColor="text1"/>
        </w:rPr>
        <w:t xml:space="preserve"> selon les données d’Eurostat (HBS).</w:t>
      </w:r>
    </w:p>
    <w:p w14:paraId="69BD0895" w14:textId="68E427BF" w:rsidR="00E635BD" w:rsidRPr="003A42D8" w:rsidRDefault="00E635BD" w:rsidP="00E330F4">
      <w:pPr>
        <w:spacing w:before="240" w:after="0" w:line="360" w:lineRule="auto"/>
        <w:jc w:val="both"/>
        <w:rPr>
          <w:b/>
          <w:bCs/>
          <w:i/>
          <w:iCs/>
          <w:color w:val="000000" w:themeColor="text1"/>
        </w:rPr>
      </w:pPr>
      <w:r w:rsidRPr="003A42D8">
        <w:rPr>
          <w:b/>
          <w:bCs/>
          <w:i/>
          <w:iCs/>
          <w:color w:val="000000" w:themeColor="text1"/>
        </w:rPr>
        <w:t>Soins personnels</w:t>
      </w:r>
    </w:p>
    <w:p w14:paraId="62373968" w14:textId="47AD7295" w:rsidR="00E635BD" w:rsidRPr="003A42D8" w:rsidRDefault="00E635BD" w:rsidP="005130E1">
      <w:pPr>
        <w:spacing w:after="0" w:line="360" w:lineRule="auto"/>
        <w:jc w:val="both"/>
        <w:rPr>
          <w:color w:val="000000" w:themeColor="text1"/>
        </w:rPr>
      </w:pPr>
      <w:r w:rsidRPr="003A42D8">
        <w:rPr>
          <w:color w:val="000000" w:themeColor="text1"/>
        </w:rPr>
        <w:t>La composante "soins personnels" inclut les dépenses en services de coiffure et de soins esthétiques.</w:t>
      </w:r>
      <w:r w:rsidR="007244C7" w:rsidRPr="003A42D8">
        <w:rPr>
          <w:color w:val="000000" w:themeColor="text1"/>
        </w:rPr>
        <w:t xml:space="preserve"> </w:t>
      </w:r>
      <w:r w:rsidRPr="003A42D8">
        <w:rPr>
          <w:color w:val="000000" w:themeColor="text1"/>
        </w:rPr>
        <w:t>Pour une personne seule, on retient un quart des dépenses rapportées pour une famille avec deux adultes et deux enfants.</w:t>
      </w:r>
      <w:r w:rsidR="007244C7" w:rsidRPr="003A42D8">
        <w:rPr>
          <w:color w:val="000000" w:themeColor="text1"/>
        </w:rPr>
        <w:t xml:space="preserve"> Ces données sont </w:t>
      </w:r>
      <w:r w:rsidR="00760386" w:rsidRPr="003A42D8">
        <w:rPr>
          <w:color w:val="000000" w:themeColor="text1"/>
        </w:rPr>
        <w:t>issues</w:t>
      </w:r>
      <w:r w:rsidR="007244C7" w:rsidRPr="003A42D8">
        <w:rPr>
          <w:color w:val="000000" w:themeColor="text1"/>
        </w:rPr>
        <w:t xml:space="preserve"> d’Eurostat (HBS).</w:t>
      </w:r>
    </w:p>
    <w:p w14:paraId="2F19D8D8" w14:textId="06A54FC3" w:rsidR="007244C7" w:rsidRPr="003A42D8" w:rsidRDefault="00E635BD" w:rsidP="00E330F4">
      <w:pPr>
        <w:spacing w:before="240" w:after="0" w:line="360" w:lineRule="auto"/>
        <w:jc w:val="both"/>
        <w:rPr>
          <w:b/>
          <w:bCs/>
          <w:i/>
          <w:iCs/>
          <w:color w:val="000000" w:themeColor="text1"/>
        </w:rPr>
      </w:pPr>
      <w:r w:rsidRPr="003A42D8">
        <w:rPr>
          <w:b/>
          <w:bCs/>
          <w:i/>
          <w:iCs/>
          <w:color w:val="000000" w:themeColor="text1"/>
        </w:rPr>
        <w:t>Activités culturelles et de loisirs</w:t>
      </w:r>
    </w:p>
    <w:p w14:paraId="2FB2C921" w14:textId="1EEC019D" w:rsidR="00E635BD" w:rsidRPr="003A42D8" w:rsidRDefault="00E635BD" w:rsidP="005130E1">
      <w:pPr>
        <w:spacing w:after="0" w:line="360" w:lineRule="auto"/>
        <w:jc w:val="both"/>
        <w:rPr>
          <w:color w:val="000000" w:themeColor="text1"/>
        </w:rPr>
      </w:pPr>
      <w:r w:rsidRPr="003A42D8">
        <w:rPr>
          <w:color w:val="000000" w:themeColor="text1"/>
        </w:rPr>
        <w:t>Le salaire décent doit permettre aux travailleurs et à leur famille de participer à la vie sociale et culturelle. Il est essentiel que chacun puisse socialiser et interagir avec les autres en dehors du foyer. Les vacances sont également considérées comme un élément de participation sociale. Cette composante inclut les dépenses pour les activités récréatives et sportives, les événements culturels (cinéma, théâtre, musée, zoo) ainsi que l’achat de journaux et de livres. Pour un individu seul, les dépenses sont fixées à un quart de celles d’une famille avec deux adultes et deux enfants.</w:t>
      </w:r>
    </w:p>
    <w:p w14:paraId="67E38084" w14:textId="678DABAE" w:rsidR="007244C7" w:rsidRPr="003A42D8" w:rsidRDefault="00E635BD" w:rsidP="00E330F4">
      <w:pPr>
        <w:spacing w:before="240" w:after="0" w:line="360" w:lineRule="auto"/>
        <w:jc w:val="both"/>
        <w:rPr>
          <w:b/>
          <w:bCs/>
          <w:i/>
          <w:iCs/>
          <w:color w:val="000000" w:themeColor="text1"/>
        </w:rPr>
      </w:pPr>
      <w:r w:rsidRPr="003A42D8">
        <w:rPr>
          <w:b/>
          <w:bCs/>
          <w:i/>
          <w:iCs/>
          <w:color w:val="000000" w:themeColor="text1"/>
        </w:rPr>
        <w:t>Repas à l’extérieur</w:t>
      </w:r>
    </w:p>
    <w:p w14:paraId="5963A85E" w14:textId="15571484" w:rsidR="007244C7" w:rsidRPr="003A42D8" w:rsidRDefault="00E635BD" w:rsidP="005130E1">
      <w:pPr>
        <w:spacing w:after="0" w:line="360" w:lineRule="auto"/>
        <w:jc w:val="both"/>
        <w:rPr>
          <w:color w:val="000000" w:themeColor="text1"/>
        </w:rPr>
      </w:pPr>
      <w:r w:rsidRPr="003A42D8">
        <w:rPr>
          <w:color w:val="000000" w:themeColor="text1"/>
        </w:rPr>
        <w:t>Cette composante inclut les dépenses en repas pris à l’extérieur : au restaurant, à la cantine ou au café.</w:t>
      </w:r>
      <w:r w:rsidR="00F1618A" w:rsidRPr="003A42D8">
        <w:rPr>
          <w:color w:val="000000" w:themeColor="text1"/>
        </w:rPr>
        <w:t xml:space="preserve"> </w:t>
      </w:r>
      <w:r w:rsidRPr="003A42D8">
        <w:rPr>
          <w:color w:val="000000" w:themeColor="text1"/>
        </w:rPr>
        <w:t>Comme pour les autres postes, pour une personne seule, on prend un quart des dépenses observées pour une famille de deux adultes et deux enfants.</w:t>
      </w:r>
    </w:p>
    <w:p w14:paraId="57428D4F" w14:textId="3DBDB3A6" w:rsidR="007244C7" w:rsidRPr="00C6711B" w:rsidRDefault="007244C7" w:rsidP="00E330F4">
      <w:pPr>
        <w:spacing w:before="240" w:after="0" w:line="360" w:lineRule="auto"/>
        <w:jc w:val="both"/>
        <w:rPr>
          <w:b/>
          <w:bCs/>
          <w:i/>
          <w:iCs/>
          <w:color w:val="000000" w:themeColor="text1"/>
        </w:rPr>
      </w:pPr>
      <w:r w:rsidRPr="00C6711B">
        <w:rPr>
          <w:b/>
          <w:bCs/>
          <w:i/>
          <w:iCs/>
          <w:color w:val="000000" w:themeColor="text1"/>
        </w:rPr>
        <w:t>Épargne de précaution</w:t>
      </w:r>
    </w:p>
    <w:p w14:paraId="10A8DBCC" w14:textId="4223100B" w:rsidR="00E635BD" w:rsidRPr="003A42D8" w:rsidRDefault="00E635BD" w:rsidP="005130E1">
      <w:pPr>
        <w:spacing w:after="0" w:line="360" w:lineRule="auto"/>
        <w:jc w:val="both"/>
        <w:rPr>
          <w:color w:val="000000" w:themeColor="text1"/>
        </w:rPr>
      </w:pPr>
      <w:r w:rsidRPr="003A42D8">
        <w:rPr>
          <w:color w:val="000000" w:themeColor="text1"/>
        </w:rPr>
        <w:t>Conformément au manuel de calcul du salaire décent d’Anker &amp; Anker (2017), une marge de 5 % est généralement ajoutée à l’estimation finale du coût de la vie.</w:t>
      </w:r>
      <w:r w:rsidR="007244C7" w:rsidRPr="003A42D8">
        <w:rPr>
          <w:color w:val="000000" w:themeColor="text1"/>
        </w:rPr>
        <w:t xml:space="preserve"> </w:t>
      </w:r>
      <w:r w:rsidRPr="003A42D8">
        <w:rPr>
          <w:color w:val="000000" w:themeColor="text1"/>
        </w:rPr>
        <w:t>Lorsque le panier couvert est très détaillé, une marge plus faible est jugée suffisante pour éviter de surestimer le salaire décent.</w:t>
      </w:r>
    </w:p>
    <w:p w14:paraId="49C34E81" w14:textId="24730603" w:rsidR="007244C7" w:rsidRPr="00C6711B" w:rsidRDefault="00E635BD" w:rsidP="00E330F4">
      <w:pPr>
        <w:spacing w:before="240" w:after="0" w:line="360" w:lineRule="auto"/>
        <w:jc w:val="both"/>
        <w:rPr>
          <w:b/>
          <w:bCs/>
          <w:i/>
          <w:iCs/>
          <w:color w:val="000000" w:themeColor="text1"/>
        </w:rPr>
      </w:pPr>
      <w:r w:rsidRPr="00C6711B">
        <w:rPr>
          <w:b/>
          <w:bCs/>
          <w:i/>
          <w:iCs/>
          <w:color w:val="000000" w:themeColor="text1"/>
        </w:rPr>
        <w:t>Déductions obligatoires sur la paie</w:t>
      </w:r>
    </w:p>
    <w:p w14:paraId="7F5C1AD6" w14:textId="5629DBD8" w:rsidR="007244C7" w:rsidRPr="003A42D8" w:rsidRDefault="00E635BD" w:rsidP="005130E1">
      <w:pPr>
        <w:spacing w:after="0" w:line="360" w:lineRule="auto"/>
        <w:jc w:val="both"/>
        <w:rPr>
          <w:color w:val="000000" w:themeColor="text1"/>
        </w:rPr>
      </w:pPr>
      <w:r w:rsidRPr="003A42D8">
        <w:rPr>
          <w:color w:val="000000" w:themeColor="text1"/>
        </w:rPr>
        <w:t xml:space="preserve">Le salaire décent est présenté comme le salaire brut mensuel d’un travailleur à temps plein, avant déductions obligatoires (impôts sur le revenu, cotisations santé, etc.). Cela permet de le comparer directement au salaire minimum légal brut ou au salaire moyen brut. Le salaire décent brut est obtenu en corrigeant le salaire décent net en y ajoutant les impôts et cotisations obligatoires, en s’appuyant sur les données fiscales nationales à jour (ex. : Worldwide Tax Summaries publié par PwC). Comme l’impôt sur le revenu est une obligation légale, il doit être intégré dans le calcul du salaire décent. </w:t>
      </w:r>
    </w:p>
    <w:p w14:paraId="2BFEFA97" w14:textId="76CF0768" w:rsidR="00E635BD" w:rsidRPr="003A42D8" w:rsidRDefault="00E635BD" w:rsidP="005130E1">
      <w:pPr>
        <w:spacing w:after="0" w:line="360" w:lineRule="auto"/>
        <w:jc w:val="both"/>
        <w:rPr>
          <w:color w:val="000000" w:themeColor="text1"/>
        </w:rPr>
      </w:pPr>
      <w:r w:rsidRPr="003A42D8">
        <w:rPr>
          <w:color w:val="000000" w:themeColor="text1"/>
        </w:rPr>
        <w:t>Dans de nombreux pays, les bas revenus sont exonérés d’impôts jusqu’à un certain seuil, et les tranches d’imposition varient selon le niveau de revenu. Étant donné que les impôts sont calculés sur le salaire brut, le salaire net doit être remis en brut pour tenir compte de ces prélèvements.</w:t>
      </w:r>
      <w:r w:rsidR="00E11133" w:rsidRPr="003A42D8">
        <w:rPr>
          <w:color w:val="000000" w:themeColor="text1"/>
        </w:rPr>
        <w:t xml:space="preserve"> </w:t>
      </w:r>
      <w:r w:rsidRPr="003A42D8">
        <w:rPr>
          <w:color w:val="000000" w:themeColor="text1"/>
        </w:rPr>
        <w:t>Dans certains pays, les impôts sur le revenu sont faibles mais les cotisations sociales sont élevées ; dans d'autres, les services sociaux sont financés par les impôts et ces derniers incluent les contributions sociales.</w:t>
      </w:r>
      <w:r w:rsidR="00E11133" w:rsidRPr="003A42D8">
        <w:rPr>
          <w:color w:val="000000" w:themeColor="text1"/>
        </w:rPr>
        <w:t xml:space="preserve"> </w:t>
      </w:r>
      <w:r w:rsidRPr="003A42D8">
        <w:rPr>
          <w:color w:val="000000" w:themeColor="text1"/>
        </w:rPr>
        <w:t xml:space="preserve">Les déductions </w:t>
      </w:r>
      <w:r w:rsidRPr="003A42D8">
        <w:rPr>
          <w:color w:val="000000" w:themeColor="text1"/>
        </w:rPr>
        <w:lastRenderedPageBreak/>
        <w:t>obligatoires prises en compte incluent :</w:t>
      </w:r>
      <w:r w:rsidR="00E11133" w:rsidRPr="003A42D8">
        <w:rPr>
          <w:color w:val="000000" w:themeColor="text1"/>
        </w:rPr>
        <w:t xml:space="preserve"> </w:t>
      </w:r>
      <w:r w:rsidRPr="003A42D8">
        <w:rPr>
          <w:color w:val="000000" w:themeColor="text1"/>
        </w:rPr>
        <w:t>l’impôt sur le revenu des personnes physiques,</w:t>
      </w:r>
      <w:r w:rsidR="00E11133" w:rsidRPr="003A42D8">
        <w:rPr>
          <w:color w:val="000000" w:themeColor="text1"/>
        </w:rPr>
        <w:t xml:space="preserve"> </w:t>
      </w:r>
      <w:r w:rsidRPr="003A42D8">
        <w:rPr>
          <w:color w:val="000000" w:themeColor="text1"/>
        </w:rPr>
        <w:t>les cotisations retraite,</w:t>
      </w:r>
      <w:r w:rsidR="00E11133" w:rsidRPr="003A42D8">
        <w:rPr>
          <w:color w:val="000000" w:themeColor="text1"/>
        </w:rPr>
        <w:t xml:space="preserve"> </w:t>
      </w:r>
      <w:r w:rsidRPr="003A42D8">
        <w:rPr>
          <w:color w:val="000000" w:themeColor="text1"/>
        </w:rPr>
        <w:t>les cotisations d’assurance maladie,</w:t>
      </w:r>
      <w:r w:rsidR="00E11133" w:rsidRPr="003A42D8">
        <w:rPr>
          <w:color w:val="000000" w:themeColor="text1"/>
        </w:rPr>
        <w:t xml:space="preserve"> </w:t>
      </w:r>
      <w:r w:rsidRPr="003A42D8">
        <w:rPr>
          <w:color w:val="000000" w:themeColor="text1"/>
        </w:rPr>
        <w:t>les cotisations de sécurité sociale.</w:t>
      </w:r>
    </w:p>
    <w:p w14:paraId="0EFD73A6" w14:textId="1EE3DA7E" w:rsidR="007244C7" w:rsidRPr="003A42D8" w:rsidRDefault="00E635BD" w:rsidP="00E330F4">
      <w:pPr>
        <w:spacing w:before="240" w:after="0" w:line="360" w:lineRule="auto"/>
        <w:jc w:val="both"/>
        <w:rPr>
          <w:b/>
          <w:bCs/>
          <w:i/>
          <w:iCs/>
          <w:color w:val="000000" w:themeColor="text1"/>
        </w:rPr>
      </w:pPr>
      <w:r w:rsidRPr="003A42D8">
        <w:rPr>
          <w:b/>
          <w:bCs/>
          <w:i/>
          <w:iCs/>
          <w:color w:val="000000" w:themeColor="text1"/>
        </w:rPr>
        <w:t>Le salaire décent exprimé en équivalent temps plein</w:t>
      </w:r>
    </w:p>
    <w:p w14:paraId="74CEA0B7" w14:textId="77777777" w:rsidR="00E635BD" w:rsidRPr="003A42D8" w:rsidRDefault="00E635BD" w:rsidP="005130E1">
      <w:pPr>
        <w:spacing w:after="0" w:line="360" w:lineRule="auto"/>
        <w:jc w:val="both"/>
        <w:rPr>
          <w:color w:val="000000" w:themeColor="text1"/>
        </w:rPr>
      </w:pPr>
      <w:r w:rsidRPr="003A42D8">
        <w:rPr>
          <w:color w:val="000000" w:themeColor="text1"/>
        </w:rPr>
        <w:t>Le revenu total d’une famille est supposé être généré par deux adultes.</w:t>
      </w:r>
    </w:p>
    <w:p w14:paraId="536412C5" w14:textId="266132AF" w:rsidR="007244C7" w:rsidRPr="003A42D8" w:rsidRDefault="00E635BD" w:rsidP="005130E1">
      <w:pPr>
        <w:spacing w:after="0" w:line="360" w:lineRule="auto"/>
        <w:jc w:val="both"/>
        <w:rPr>
          <w:color w:val="000000" w:themeColor="text1"/>
        </w:rPr>
      </w:pPr>
      <w:r w:rsidRPr="003A42D8">
        <w:rPr>
          <w:color w:val="000000" w:themeColor="text1"/>
        </w:rPr>
        <w:t>Si chaque adulte perçoit un salaire décent (ou une fraction de celui-ci en cas de temps partiel), leur revenu combiné doit suffire à couvrir les dépenses du ménage.</w:t>
      </w:r>
      <w:r w:rsidR="00E11133" w:rsidRPr="003A42D8">
        <w:rPr>
          <w:color w:val="000000" w:themeColor="text1"/>
        </w:rPr>
        <w:t xml:space="preserve"> </w:t>
      </w:r>
      <w:r w:rsidRPr="003A42D8">
        <w:rPr>
          <w:color w:val="000000" w:themeColor="text1"/>
        </w:rPr>
        <w:t>Le salaire décent est toujours exprimé comme un équivalent temps plein, ce qui le rend comparable au salaire minimum légal ou aux salaires réels.</w:t>
      </w:r>
      <w:r w:rsidR="00E11133" w:rsidRPr="003A42D8">
        <w:rPr>
          <w:color w:val="000000" w:themeColor="text1"/>
        </w:rPr>
        <w:t xml:space="preserve"> </w:t>
      </w:r>
      <w:r w:rsidRPr="003A42D8">
        <w:rPr>
          <w:color w:val="000000" w:themeColor="text1"/>
        </w:rPr>
        <w:t>Les campagnes pour le salaire décent s’accordent sur le principe que ce dernier doit être obtenu dans le cadre d’un emploi à temps plein, sans heures supplémentaires.</w:t>
      </w:r>
      <w:r w:rsidR="00E11133" w:rsidRPr="003A42D8">
        <w:rPr>
          <w:color w:val="000000" w:themeColor="text1"/>
        </w:rPr>
        <w:t xml:space="preserve"> </w:t>
      </w:r>
      <w:r w:rsidRPr="003A42D8">
        <w:rPr>
          <w:color w:val="000000" w:themeColor="text1"/>
        </w:rPr>
        <w:t>Ainsi, le calcul n’intègre pas le travail additionnel au-delà de la durée standard.</w:t>
      </w:r>
      <w:r w:rsidR="00F1618A" w:rsidRPr="003A42D8">
        <w:rPr>
          <w:color w:val="000000" w:themeColor="text1"/>
        </w:rPr>
        <w:t xml:space="preserve"> </w:t>
      </w:r>
      <w:r w:rsidR="00C6711B">
        <w:rPr>
          <w:color w:val="000000" w:themeColor="text1"/>
        </w:rPr>
        <w:t>N</w:t>
      </w:r>
      <w:r w:rsidR="00E11133" w:rsidRPr="003A42D8">
        <w:rPr>
          <w:color w:val="000000" w:themeColor="text1"/>
        </w:rPr>
        <w:t xml:space="preserve">ous obtenons </w:t>
      </w:r>
      <w:r w:rsidR="00BF0E71">
        <w:rPr>
          <w:color w:val="000000" w:themeColor="text1"/>
        </w:rPr>
        <w:t xml:space="preserve">alors </w:t>
      </w:r>
      <w:r w:rsidR="00E11133" w:rsidRPr="003A42D8">
        <w:rPr>
          <w:color w:val="000000" w:themeColor="text1"/>
        </w:rPr>
        <w:t xml:space="preserve">un premier référentiel par poste de coût. Les salaires décents (living wages) sont présentés sous forme de fourchettes : </w:t>
      </w:r>
      <w:r w:rsidR="00C6711B">
        <w:rPr>
          <w:color w:val="000000" w:themeColor="text1"/>
        </w:rPr>
        <w:t>l</w:t>
      </w:r>
      <w:r w:rsidR="00E11133" w:rsidRPr="003A42D8">
        <w:rPr>
          <w:color w:val="000000" w:themeColor="text1"/>
        </w:rPr>
        <w:t>a borne inférieure correspond à un ménage qui optimise ses dépenses, en recherchant des logements, aliments et biens ou services indispensables moins chers que la moyenne. La borne supérieure est calculée à partir des prix médians (50</w:t>
      </w:r>
      <w:r w:rsidR="00E11133" w:rsidRPr="003A42D8">
        <w:rPr>
          <w:rFonts w:ascii="Arial" w:hAnsi="Arial" w:cs="Arial"/>
          <w:color w:val="000000" w:themeColor="text1"/>
        </w:rPr>
        <w:t>ᵉ</w:t>
      </w:r>
      <w:r w:rsidR="00E11133" w:rsidRPr="003A42D8">
        <w:rPr>
          <w:color w:val="000000" w:themeColor="text1"/>
        </w:rPr>
        <w:t xml:space="preserve"> percentile). Ce référentiel est </w:t>
      </w:r>
      <w:r w:rsidR="00C6711B">
        <w:rPr>
          <w:color w:val="000000" w:themeColor="text1"/>
        </w:rPr>
        <w:t xml:space="preserve">basé </w:t>
      </w:r>
      <w:r w:rsidR="00E11133" w:rsidRPr="003A42D8">
        <w:rPr>
          <w:color w:val="000000" w:themeColor="text1"/>
        </w:rPr>
        <w:t xml:space="preserve">à la fois pour un individu célibataire et une famille de 4 personnes. Pour rappel, on suppose que le premier adulte travaille à temps plein au salaire décent et le deuxième adulte travaille à 80 % (soit 4 jours par semaine) et perçoit 80 % du salaire décent. Les deux salaires combinés permettent de couvrir les dépenses totales du ménage. </w:t>
      </w:r>
    </w:p>
    <w:p w14:paraId="7B1DC287" w14:textId="218ADD3D" w:rsidR="00E11133" w:rsidRPr="003A42D8" w:rsidRDefault="00E11133" w:rsidP="00E330F4">
      <w:pPr>
        <w:spacing w:after="240" w:line="360" w:lineRule="auto"/>
        <w:jc w:val="both"/>
        <w:rPr>
          <w:color w:val="000000" w:themeColor="text1"/>
        </w:rPr>
      </w:pPr>
      <w:r w:rsidRPr="003A42D8">
        <w:rPr>
          <w:color w:val="000000" w:themeColor="text1"/>
        </w:rPr>
        <w:t xml:space="preserve">A titre d’exemple, voici le référentiel donné en 2021 </w:t>
      </w:r>
      <w:r w:rsidR="00D97CBF" w:rsidRPr="003A42D8">
        <w:rPr>
          <w:color w:val="000000" w:themeColor="text1"/>
        </w:rPr>
        <w:t>à la suite de</w:t>
      </w:r>
      <w:r w:rsidRPr="003A42D8">
        <w:rPr>
          <w:color w:val="000000" w:themeColor="text1"/>
        </w:rPr>
        <w:t xml:space="preserve"> l’étude du CELSI et de la fondation Wage Indicator.</w:t>
      </w:r>
    </w:p>
    <w:p w14:paraId="584F714A" w14:textId="77777777" w:rsidR="002D49C4" w:rsidRDefault="00E11133" w:rsidP="007F23E6">
      <w:pPr>
        <w:keepNext/>
        <w:spacing w:after="0" w:line="360" w:lineRule="auto"/>
        <w:jc w:val="center"/>
      </w:pPr>
      <w:r w:rsidRPr="004E30A6">
        <w:rPr>
          <w:noProof/>
        </w:rPr>
        <w:drawing>
          <wp:inline distT="0" distB="0" distL="0" distR="0" wp14:anchorId="728A88F0" wp14:editId="2DC02A94">
            <wp:extent cx="4330700" cy="3403600"/>
            <wp:effectExtent l="12700" t="12700" r="12700" b="12700"/>
            <wp:docPr id="764550544" name="Image 1" descr="Une image contenant texte, capture d’écran, nombre,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550544" name="Image 1" descr="Une image contenant texte, capture d’écran, nombre, Police&#10;&#10;Le contenu généré par l’IA peut être incorrect."/>
                    <pic:cNvPicPr/>
                  </pic:nvPicPr>
                  <pic:blipFill>
                    <a:blip r:embed="rId35"/>
                    <a:stretch>
                      <a:fillRect/>
                    </a:stretch>
                  </pic:blipFill>
                  <pic:spPr>
                    <a:xfrm>
                      <a:off x="0" y="0"/>
                      <a:ext cx="4330700" cy="3403600"/>
                    </a:xfrm>
                    <a:prstGeom prst="rect">
                      <a:avLst/>
                    </a:prstGeom>
                    <a:ln>
                      <a:solidFill>
                        <a:srgbClr val="EE0000"/>
                      </a:solidFill>
                    </a:ln>
                  </pic:spPr>
                </pic:pic>
              </a:graphicData>
            </a:graphic>
          </wp:inline>
        </w:drawing>
      </w:r>
    </w:p>
    <w:p w14:paraId="0D21C227" w14:textId="17DD083D" w:rsidR="00E11133" w:rsidRPr="00892870" w:rsidRDefault="002D49C4" w:rsidP="007F23E6">
      <w:pPr>
        <w:pStyle w:val="Lgende"/>
        <w:spacing w:after="0" w:line="360" w:lineRule="auto"/>
        <w:jc w:val="center"/>
        <w:rPr>
          <w:lang w:val="en-US"/>
        </w:rPr>
      </w:pPr>
      <w:r w:rsidRPr="00892870">
        <w:rPr>
          <w:lang w:val="en-US"/>
        </w:rPr>
        <w:t>Source : Cost of Living, Living Wages, and Minimum Wages in EU-27 countries –European Parliament</w:t>
      </w:r>
    </w:p>
    <w:p w14:paraId="6C442504" w14:textId="79E21D44" w:rsidR="00BF0E71" w:rsidRDefault="00BF0E71">
      <w:pPr>
        <w:rPr>
          <w:lang w:val="en-US"/>
        </w:rPr>
      </w:pPr>
      <w:r>
        <w:rPr>
          <w:lang w:val="en-US"/>
        </w:rPr>
        <w:br w:type="page"/>
      </w:r>
    </w:p>
    <w:p w14:paraId="3FBD150C" w14:textId="6ACCEFFF" w:rsidR="00A07926" w:rsidRPr="004E30A6" w:rsidRDefault="00A07926" w:rsidP="005130E1">
      <w:pPr>
        <w:spacing w:after="0" w:line="360" w:lineRule="auto"/>
        <w:jc w:val="both"/>
      </w:pPr>
      <w:r w:rsidRPr="004E30A6">
        <w:lastRenderedPageBreak/>
        <w:t xml:space="preserve">La méthodologie consiste ensuite à définir les revenus nécessaires pour chaque situation en prenant en compte la fiscalité correspondante. Nous obtenons </w:t>
      </w:r>
      <w:r w:rsidR="002D49C4">
        <w:t>le référentiel suivant</w:t>
      </w:r>
      <w:r w:rsidR="00C6711B">
        <w:t> :</w:t>
      </w:r>
    </w:p>
    <w:p w14:paraId="7FC319B5" w14:textId="77777777" w:rsidR="00A07926" w:rsidRPr="004E30A6" w:rsidRDefault="00A07926" w:rsidP="005130E1">
      <w:pPr>
        <w:spacing w:after="0" w:line="360" w:lineRule="auto"/>
        <w:jc w:val="both"/>
      </w:pPr>
    </w:p>
    <w:p w14:paraId="51B1630F" w14:textId="77777777" w:rsidR="002D49C4" w:rsidRDefault="00A07926" w:rsidP="007F23E6">
      <w:pPr>
        <w:keepNext/>
        <w:spacing w:after="0" w:line="360" w:lineRule="auto"/>
        <w:jc w:val="center"/>
      </w:pPr>
      <w:r w:rsidRPr="004E30A6">
        <w:rPr>
          <w:noProof/>
        </w:rPr>
        <w:drawing>
          <wp:inline distT="0" distB="0" distL="0" distR="0" wp14:anchorId="07918C3B" wp14:editId="0336412E">
            <wp:extent cx="4318000" cy="2095500"/>
            <wp:effectExtent l="12700" t="12700" r="12700" b="12700"/>
            <wp:docPr id="421603713" name="Image 1" descr="Une image contenant texte, capture d’écran, Police,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603713" name="Image 1" descr="Une image contenant texte, capture d’écran, Police, nombre&#10;&#10;Le contenu généré par l’IA peut être incorrect."/>
                    <pic:cNvPicPr/>
                  </pic:nvPicPr>
                  <pic:blipFill>
                    <a:blip r:embed="rId36"/>
                    <a:stretch>
                      <a:fillRect/>
                    </a:stretch>
                  </pic:blipFill>
                  <pic:spPr>
                    <a:xfrm>
                      <a:off x="0" y="0"/>
                      <a:ext cx="4318000" cy="2095500"/>
                    </a:xfrm>
                    <a:prstGeom prst="rect">
                      <a:avLst/>
                    </a:prstGeom>
                    <a:ln>
                      <a:solidFill>
                        <a:srgbClr val="EE0000"/>
                      </a:solidFill>
                    </a:ln>
                  </pic:spPr>
                </pic:pic>
              </a:graphicData>
            </a:graphic>
          </wp:inline>
        </w:drawing>
      </w:r>
    </w:p>
    <w:p w14:paraId="02E69E1B" w14:textId="298E6531" w:rsidR="002D49C4" w:rsidRPr="00892870" w:rsidRDefault="002D49C4" w:rsidP="007F23E6">
      <w:pPr>
        <w:pStyle w:val="Lgende"/>
        <w:spacing w:after="0" w:line="360" w:lineRule="auto"/>
        <w:jc w:val="center"/>
        <w:rPr>
          <w:lang w:val="en-US"/>
        </w:rPr>
      </w:pPr>
      <w:r w:rsidRPr="00892870">
        <w:rPr>
          <w:lang w:val="en-US"/>
        </w:rPr>
        <w:t>Source : Cost of Living, Living Wages, and Minimum Wages in EU-27 countries –European Parliament</w:t>
      </w:r>
    </w:p>
    <w:p w14:paraId="0B4DD434" w14:textId="77777777" w:rsidR="00F1618A" w:rsidRPr="00892870" w:rsidRDefault="00F1618A" w:rsidP="005130E1">
      <w:pPr>
        <w:spacing w:after="0" w:line="360" w:lineRule="auto"/>
        <w:jc w:val="both"/>
        <w:rPr>
          <w:lang w:val="en-US"/>
        </w:rPr>
      </w:pPr>
    </w:p>
    <w:p w14:paraId="6D906783" w14:textId="43D2915A" w:rsidR="005B5869" w:rsidRDefault="005B5869" w:rsidP="005130E1">
      <w:pPr>
        <w:spacing w:after="0" w:line="360" w:lineRule="auto"/>
        <w:jc w:val="both"/>
      </w:pPr>
      <w:r w:rsidRPr="004E30A6">
        <w:t xml:space="preserve">La dernière étape du référentiel est de croiser les résultats aux montants actuels des salaires minimums afin d’évaluer les écarts positifs ou négatifs. </w:t>
      </w:r>
    </w:p>
    <w:p w14:paraId="0A53C686" w14:textId="77777777" w:rsidR="007F23E6" w:rsidRPr="004E30A6" w:rsidRDefault="007F23E6" w:rsidP="005130E1">
      <w:pPr>
        <w:spacing w:after="0" w:line="360" w:lineRule="auto"/>
        <w:jc w:val="both"/>
      </w:pPr>
    </w:p>
    <w:p w14:paraId="1656DBC2" w14:textId="77777777" w:rsidR="002D49C4" w:rsidRDefault="005B5869" w:rsidP="007F23E6">
      <w:pPr>
        <w:keepNext/>
        <w:spacing w:after="0" w:line="360" w:lineRule="auto"/>
        <w:jc w:val="center"/>
      </w:pPr>
      <w:r w:rsidRPr="004E30A6">
        <w:rPr>
          <w:noProof/>
        </w:rPr>
        <w:drawing>
          <wp:inline distT="0" distB="0" distL="0" distR="0" wp14:anchorId="224F77F6" wp14:editId="055A3A07">
            <wp:extent cx="4853940" cy="4197368"/>
            <wp:effectExtent l="12700" t="12700" r="10160" b="19050"/>
            <wp:docPr id="543660776" name="Image 1" descr="Une image contenant texte, capture d’écran, Parallèle,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660776" name="Image 1" descr="Une image contenant texte, capture d’écran, Parallèle, Police&#10;&#10;Le contenu généré par l’IA peut être incorrect."/>
                    <pic:cNvPicPr/>
                  </pic:nvPicPr>
                  <pic:blipFill>
                    <a:blip r:embed="rId37"/>
                    <a:stretch>
                      <a:fillRect/>
                    </a:stretch>
                  </pic:blipFill>
                  <pic:spPr>
                    <a:xfrm>
                      <a:off x="0" y="0"/>
                      <a:ext cx="4858253" cy="4201098"/>
                    </a:xfrm>
                    <a:prstGeom prst="rect">
                      <a:avLst/>
                    </a:prstGeom>
                    <a:ln>
                      <a:solidFill>
                        <a:srgbClr val="EE0000"/>
                      </a:solidFill>
                    </a:ln>
                  </pic:spPr>
                </pic:pic>
              </a:graphicData>
            </a:graphic>
          </wp:inline>
        </w:drawing>
      </w:r>
    </w:p>
    <w:p w14:paraId="0415D49F" w14:textId="568DA342" w:rsidR="002D49C4" w:rsidRPr="00892870" w:rsidRDefault="002D49C4" w:rsidP="007F23E6">
      <w:pPr>
        <w:pStyle w:val="Lgende"/>
        <w:spacing w:after="0" w:line="360" w:lineRule="auto"/>
        <w:jc w:val="center"/>
        <w:rPr>
          <w:lang w:val="en-US"/>
        </w:rPr>
      </w:pPr>
      <w:r w:rsidRPr="00892870">
        <w:rPr>
          <w:lang w:val="en-US"/>
        </w:rPr>
        <w:t>Source : Cost of Living, Living Wages, and Minimum Wages in EU-27 countries –European Parliament</w:t>
      </w:r>
    </w:p>
    <w:p w14:paraId="076B7AF6" w14:textId="77777777" w:rsidR="007F23E6" w:rsidRPr="00892870" w:rsidRDefault="007F23E6" w:rsidP="005130E1">
      <w:pPr>
        <w:spacing w:after="0" w:line="360" w:lineRule="auto"/>
        <w:jc w:val="both"/>
        <w:rPr>
          <w:lang w:val="en-US"/>
        </w:rPr>
      </w:pPr>
    </w:p>
    <w:p w14:paraId="7A5E8B04" w14:textId="6B4D16AA" w:rsidR="002D49C4" w:rsidRPr="004E30A6" w:rsidRDefault="005B5869" w:rsidP="005130E1">
      <w:pPr>
        <w:spacing w:after="0" w:line="360" w:lineRule="auto"/>
        <w:jc w:val="both"/>
      </w:pPr>
      <w:r w:rsidRPr="004E30A6">
        <w:lastRenderedPageBreak/>
        <w:t xml:space="preserve">Ainsi, </w:t>
      </w:r>
      <w:r w:rsidR="002D49C4">
        <w:t xml:space="preserve">dans l’exemple ci-dessus, en France, </w:t>
      </w:r>
      <w:r w:rsidRPr="004E30A6">
        <w:t xml:space="preserve">le salaire minimum en 2021 est suffisant pour couvrir les besoins d’un individu célibataire et celui d’une famille dans la borne inférieure, avec toujours la même condition que le premier adulte travaille à temps plein au salaire décent et le deuxième adulte travaille à 80 % (soit 4 jours par semaine) et perçoit 80 % du salaire décent. Si </w:t>
      </w:r>
      <w:r w:rsidR="00D97CBF" w:rsidRPr="004E30A6">
        <w:t>en revanche</w:t>
      </w:r>
      <w:r w:rsidRPr="004E30A6">
        <w:t xml:space="preserve"> le deuxième adulte ne travaill</w:t>
      </w:r>
      <w:r w:rsidR="008542B3">
        <w:t>ait</w:t>
      </w:r>
      <w:r w:rsidRPr="004E30A6">
        <w:t xml:space="preserve"> pas, le </w:t>
      </w:r>
      <w:r w:rsidR="002D49C4">
        <w:t>SMIC</w:t>
      </w:r>
      <w:r w:rsidRPr="004E30A6">
        <w:t xml:space="preserve"> serait jugé insuffisant. L’arbitrage sur la méthodologie adoptée doit donc être soigneusement étudiée. D’autres méthodologies peuvent directement </w:t>
      </w:r>
      <w:r w:rsidR="00040EC8" w:rsidRPr="004E30A6">
        <w:t>considérer</w:t>
      </w:r>
      <w:r w:rsidRPr="004E30A6">
        <w:t xml:space="preserve"> que le salaire décent doit être calculé en considérant que le deuxième adulte ne travaille pas.</w:t>
      </w:r>
    </w:p>
    <w:p w14:paraId="52F95F63" w14:textId="181C244B" w:rsidR="005B5869" w:rsidRPr="004E30A6" w:rsidRDefault="005B5869" w:rsidP="00FB277F">
      <w:pPr>
        <w:spacing w:after="240" w:line="360" w:lineRule="auto"/>
        <w:jc w:val="both"/>
      </w:pPr>
      <w:r w:rsidRPr="004E30A6">
        <w:t>Nous avons donc une méthodologie qui s’adapte aux contextes nationaux et qui correspond à la deuxième étape du plan. Dans la définition de leurs politiques, certaines entreprises peuvent considérer que le travail d’harmonisation et d’individualisation est terminé. Cependant, le processus peut continuer en allant plus loin dans l’évaluation du salaire décent dans une perspective régionale.</w:t>
      </w:r>
    </w:p>
    <w:p w14:paraId="13DBFA00" w14:textId="55484BC9" w:rsidR="005B5869" w:rsidRDefault="005B5869" w:rsidP="00FB277F">
      <w:pPr>
        <w:pStyle w:val="Titre3"/>
        <w:spacing w:after="240" w:line="360" w:lineRule="auto"/>
        <w:jc w:val="both"/>
      </w:pPr>
      <w:bookmarkStart w:id="15" w:name="_Toc206510074"/>
      <w:r w:rsidRPr="004E30A6">
        <w:t>Politiques régionales</w:t>
      </w:r>
      <w:bookmarkEnd w:id="15"/>
    </w:p>
    <w:p w14:paraId="7E1A3EEC" w14:textId="50B66D84" w:rsidR="00254194" w:rsidRPr="004E30A6" w:rsidRDefault="005B5869" w:rsidP="005130E1">
      <w:pPr>
        <w:spacing w:after="0" w:line="360" w:lineRule="auto"/>
        <w:jc w:val="both"/>
      </w:pPr>
      <w:r w:rsidRPr="004E30A6">
        <w:t>La politique nationale permet d’identifier les spécificités de chaque pays en termes de coût de la vie. Cependant, comme nous l’avons vu dans la première partie, il existe de grandes disparités à l’intérieur d’un même pays. Les loyers ou le prix des restaurants ne ser</w:t>
      </w:r>
      <w:r w:rsidR="00C6711B">
        <w:t>ont</w:t>
      </w:r>
      <w:r w:rsidRPr="004E30A6">
        <w:t xml:space="preserve"> pas le même à Marseille et à Paris. Comment les entreprises peuvent</w:t>
      </w:r>
      <w:r w:rsidR="00C6711B">
        <w:t xml:space="preserve">-elles </w:t>
      </w:r>
      <w:r w:rsidRPr="004E30A6">
        <w:t>s’adapter à ces contextes locaux ?</w:t>
      </w:r>
    </w:p>
    <w:p w14:paraId="586D13C9" w14:textId="2F21A99A" w:rsidR="008542B3" w:rsidRPr="004E30A6" w:rsidRDefault="005B5869" w:rsidP="004C6013">
      <w:pPr>
        <w:spacing w:after="240" w:line="360" w:lineRule="auto"/>
        <w:jc w:val="both"/>
      </w:pPr>
      <w:r w:rsidRPr="004E30A6">
        <w:t xml:space="preserve">La réponse primitive serait d’appliquer la même méthodologie à l’ensemble des villes, c’est-à-dire définir un référentiel pour un célibataire et une famille à Marseille, Paris, Nantes, Lyon, etc. </w:t>
      </w:r>
      <w:r w:rsidR="00C6711B">
        <w:t>C</w:t>
      </w:r>
      <w:r w:rsidRPr="004E30A6">
        <w:t>ela supposerait un ajustement constant des salaires et des process RH extrêmement lourds à gérer. Dans la plupart des cas, cela pourrait même être impossible. Prenons l’exemple d’IKEA qui est présent dans la plupart des pays de l’UE et également à la fois dans les capitales, dans les grandes agglomérations et dans les villes moyennes. IKEA devrait alors créer un référentiel pour chaque ville de chaque pays et mettre à jour ce référentiel.</w:t>
      </w:r>
    </w:p>
    <w:p w14:paraId="779698AD" w14:textId="4F8F5519" w:rsidR="006778E4" w:rsidRPr="004E30A6" w:rsidRDefault="005B5869" w:rsidP="005130E1">
      <w:pPr>
        <w:spacing w:after="0" w:line="360" w:lineRule="auto"/>
        <w:jc w:val="both"/>
      </w:pPr>
      <w:r w:rsidRPr="004E30A6">
        <w:t>Afin d’éviter une catastrophe opérationnelle, l’idée peut être de créer des zones de salaire décent</w:t>
      </w:r>
      <w:r w:rsidR="00C6711B">
        <w:t> : c</w:t>
      </w:r>
      <w:r w:rsidRPr="004E30A6">
        <w:t xml:space="preserve">’est notamment la méthodologie utilisée par le cabinet Mercer. Sophie Deheer, Consultante </w:t>
      </w:r>
      <w:r w:rsidR="00BF0E71">
        <w:t>R</w:t>
      </w:r>
      <w:r w:rsidRPr="004E30A6">
        <w:t>émunération au sein du cabinet, m’a expliqué la méthode retenue : « </w:t>
      </w:r>
      <w:r w:rsidRPr="00BC0DC1">
        <w:rPr>
          <w:i/>
          <w:iCs/>
        </w:rPr>
        <w:t>Pour réussir à harmoniser un référentiel qui soulage les entreprises dans leur gestion</w:t>
      </w:r>
      <w:r w:rsidR="00C6711B" w:rsidRPr="00BC0DC1">
        <w:rPr>
          <w:i/>
          <w:iCs/>
        </w:rPr>
        <w:t>,</w:t>
      </w:r>
      <w:r w:rsidRPr="00BC0DC1">
        <w:rPr>
          <w:i/>
          <w:iCs/>
        </w:rPr>
        <w:t xml:space="preserve"> nous proposons de définir des pools de grandes villes. Par exemple en France, nous allons définir un salaire décent dans les ville</w:t>
      </w:r>
      <w:r w:rsidR="00BF0E71">
        <w:rPr>
          <w:i/>
          <w:iCs/>
        </w:rPr>
        <w:t>s</w:t>
      </w:r>
      <w:r w:rsidRPr="00BC0DC1">
        <w:rPr>
          <w:i/>
          <w:iCs/>
        </w:rPr>
        <w:t xml:space="preserve"> suivantes : Paris, Marseille, Lyon, Lille, Bordeaux, Nantes. Tou</w:t>
      </w:r>
      <w:r w:rsidR="00C6711B" w:rsidRPr="00BC0DC1">
        <w:rPr>
          <w:i/>
          <w:iCs/>
        </w:rPr>
        <w:t>tes</w:t>
      </w:r>
      <w:r w:rsidRPr="00BC0DC1">
        <w:rPr>
          <w:i/>
          <w:iCs/>
        </w:rPr>
        <w:t xml:space="preserve"> les villes proches de ces villes références auront le même référentiel de salaire décent</w:t>
      </w:r>
      <w:r w:rsidR="00BC0DC1">
        <w:t xml:space="preserve"> ».</w:t>
      </w:r>
      <w:r w:rsidR="00250541">
        <w:t xml:space="preserve"> </w:t>
      </w:r>
      <w:r w:rsidRPr="004E30A6">
        <w:t>Dans la fixation de ces villes références, il faudra faire particulièrement attention aux différences de coût de la vie. L’entreprise devra définir à partir de quel seuil de différence il est pertinent de créer une nouvelle référence. Par exemple, si elle estime qu’une différence de 5% du coût de la vie nécessite la création d’une nouvelle référence, dans le cas de Marseille et Nice, bien que proche géographiquement, il faudra faire de chacune de ces deux villes une référence (différence de 8</w:t>
      </w:r>
      <w:r w:rsidR="00BF0E71">
        <w:t> </w:t>
      </w:r>
      <w:r w:rsidRPr="004E30A6">
        <w:t>% du coût de la vie selon Numbeo).</w:t>
      </w:r>
    </w:p>
    <w:p w14:paraId="0E6657D1" w14:textId="224E356D" w:rsidR="00CC1ADD" w:rsidRPr="004E30A6" w:rsidRDefault="00CC1ADD" w:rsidP="004C6013">
      <w:pPr>
        <w:spacing w:after="240" w:line="360" w:lineRule="auto"/>
        <w:jc w:val="both"/>
      </w:pPr>
      <w:r w:rsidRPr="004E30A6">
        <w:lastRenderedPageBreak/>
        <w:t>Ci-dessous un exemple de ce que pourrait être une segmentation des villes de références pour une entreprise présente dans la plupart des agglomérations de France. </w:t>
      </w:r>
    </w:p>
    <w:tbl>
      <w:tblPr>
        <w:tblStyle w:val="TableauGrille4-Accentuation1"/>
        <w:tblW w:w="0" w:type="auto"/>
        <w:jc w:val="center"/>
        <w:tblLook w:val="04A0" w:firstRow="1" w:lastRow="0" w:firstColumn="1" w:lastColumn="0" w:noHBand="0" w:noVBand="1"/>
      </w:tblPr>
      <w:tblGrid>
        <w:gridCol w:w="1976"/>
        <w:gridCol w:w="5178"/>
      </w:tblGrid>
      <w:tr w:rsidR="005B5869" w:rsidRPr="004E30A6" w14:paraId="5B6593C4" w14:textId="77777777" w:rsidTr="008542B3">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4029B05B" w14:textId="77777777" w:rsidR="005B5869" w:rsidRPr="004E30A6" w:rsidRDefault="005B5869" w:rsidP="00997B1F">
            <w:pPr>
              <w:jc w:val="center"/>
              <w:rPr>
                <w:b w:val="0"/>
                <w:bCs w:val="0"/>
              </w:rPr>
            </w:pPr>
            <w:r w:rsidRPr="004E30A6">
              <w:t>Ville de référence</w:t>
            </w:r>
          </w:p>
        </w:tc>
        <w:tc>
          <w:tcPr>
            <w:tcW w:w="0" w:type="auto"/>
            <w:hideMark/>
          </w:tcPr>
          <w:p w14:paraId="1A5F7704" w14:textId="77777777" w:rsidR="005B5869" w:rsidRPr="004E30A6" w:rsidRDefault="005B5869" w:rsidP="00997B1F">
            <w:pPr>
              <w:jc w:val="center"/>
              <w:cnfStyle w:val="100000000000" w:firstRow="1" w:lastRow="0" w:firstColumn="0" w:lastColumn="0" w:oddVBand="0" w:evenVBand="0" w:oddHBand="0" w:evenHBand="0" w:firstRowFirstColumn="0" w:firstRowLastColumn="0" w:lastRowFirstColumn="0" w:lastRowLastColumn="0"/>
              <w:rPr>
                <w:b w:val="0"/>
                <w:bCs w:val="0"/>
              </w:rPr>
            </w:pPr>
            <w:r w:rsidRPr="004E30A6">
              <w:t>Exemples de villes proches couvertes</w:t>
            </w:r>
          </w:p>
        </w:tc>
      </w:tr>
      <w:tr w:rsidR="005B5869" w:rsidRPr="004E30A6" w14:paraId="2B9E534A" w14:textId="77777777" w:rsidTr="008542B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62E2B2B3" w14:textId="77777777" w:rsidR="005B5869" w:rsidRPr="004E30A6" w:rsidRDefault="005B5869" w:rsidP="00997B1F">
            <w:pPr>
              <w:jc w:val="center"/>
            </w:pPr>
            <w:r w:rsidRPr="004E30A6">
              <w:t>Paris</w:t>
            </w:r>
          </w:p>
        </w:tc>
        <w:tc>
          <w:tcPr>
            <w:tcW w:w="0" w:type="auto"/>
            <w:hideMark/>
          </w:tcPr>
          <w:p w14:paraId="2DEE5778" w14:textId="77777777" w:rsidR="005B5869" w:rsidRPr="004E30A6" w:rsidRDefault="005B5869" w:rsidP="00997B1F">
            <w:pPr>
              <w:jc w:val="center"/>
              <w:cnfStyle w:val="000000100000" w:firstRow="0" w:lastRow="0" w:firstColumn="0" w:lastColumn="0" w:oddVBand="0" w:evenVBand="0" w:oddHBand="1" w:evenHBand="0" w:firstRowFirstColumn="0" w:firstRowLastColumn="0" w:lastRowFirstColumn="0" w:lastRowLastColumn="0"/>
            </w:pPr>
            <w:r w:rsidRPr="004E30A6">
              <w:t>Nanterre, Saint-Denis, Créteil, Versailles, Cergy, Melun</w:t>
            </w:r>
          </w:p>
        </w:tc>
      </w:tr>
      <w:tr w:rsidR="005B5869" w:rsidRPr="004E30A6" w14:paraId="54A346E4" w14:textId="77777777" w:rsidTr="008542B3">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73EDF64D" w14:textId="77777777" w:rsidR="005B5869" w:rsidRPr="004E30A6" w:rsidRDefault="005B5869" w:rsidP="00997B1F">
            <w:pPr>
              <w:jc w:val="center"/>
            </w:pPr>
            <w:r w:rsidRPr="004E30A6">
              <w:t>Lyon</w:t>
            </w:r>
          </w:p>
        </w:tc>
        <w:tc>
          <w:tcPr>
            <w:tcW w:w="0" w:type="auto"/>
            <w:hideMark/>
          </w:tcPr>
          <w:p w14:paraId="0B0EDF90" w14:textId="77777777" w:rsidR="005B5869" w:rsidRPr="004E30A6" w:rsidRDefault="005B5869" w:rsidP="00997B1F">
            <w:pPr>
              <w:jc w:val="center"/>
              <w:cnfStyle w:val="000000000000" w:firstRow="0" w:lastRow="0" w:firstColumn="0" w:lastColumn="0" w:oddVBand="0" w:evenVBand="0" w:oddHBand="0" w:evenHBand="0" w:firstRowFirstColumn="0" w:firstRowLastColumn="0" w:lastRowFirstColumn="0" w:lastRowLastColumn="0"/>
            </w:pPr>
            <w:r w:rsidRPr="004E30A6">
              <w:t>Villeurbanne, Vénissieux, Saint-Priest, Bourgoin-Jallieu</w:t>
            </w:r>
          </w:p>
        </w:tc>
      </w:tr>
      <w:tr w:rsidR="005B5869" w:rsidRPr="004E30A6" w14:paraId="00C93701" w14:textId="77777777" w:rsidTr="008542B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16E37FC8" w14:textId="77777777" w:rsidR="005B5869" w:rsidRPr="004E30A6" w:rsidRDefault="005B5869" w:rsidP="00997B1F">
            <w:pPr>
              <w:jc w:val="center"/>
            </w:pPr>
            <w:r w:rsidRPr="004E30A6">
              <w:t>Marseille</w:t>
            </w:r>
          </w:p>
        </w:tc>
        <w:tc>
          <w:tcPr>
            <w:tcW w:w="0" w:type="auto"/>
            <w:hideMark/>
          </w:tcPr>
          <w:p w14:paraId="30A9E52A" w14:textId="77777777" w:rsidR="005B5869" w:rsidRPr="004E30A6" w:rsidRDefault="005B5869" w:rsidP="00997B1F">
            <w:pPr>
              <w:jc w:val="center"/>
              <w:cnfStyle w:val="000000100000" w:firstRow="0" w:lastRow="0" w:firstColumn="0" w:lastColumn="0" w:oddVBand="0" w:evenVBand="0" w:oddHBand="1" w:evenHBand="0" w:firstRowFirstColumn="0" w:firstRowLastColumn="0" w:lastRowFirstColumn="0" w:lastRowLastColumn="0"/>
            </w:pPr>
            <w:r w:rsidRPr="004E30A6">
              <w:t>Aix-en-Provence, Toulon, Aubagne, Salon-de-Provence</w:t>
            </w:r>
          </w:p>
        </w:tc>
      </w:tr>
      <w:tr w:rsidR="005B5869" w:rsidRPr="004E30A6" w14:paraId="6F447967" w14:textId="77777777" w:rsidTr="008542B3">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424FE46D" w14:textId="77777777" w:rsidR="005B5869" w:rsidRPr="004E30A6" w:rsidRDefault="005B5869" w:rsidP="00997B1F">
            <w:pPr>
              <w:jc w:val="center"/>
            </w:pPr>
            <w:r w:rsidRPr="004E30A6">
              <w:t>Toulouse</w:t>
            </w:r>
          </w:p>
        </w:tc>
        <w:tc>
          <w:tcPr>
            <w:tcW w:w="0" w:type="auto"/>
            <w:hideMark/>
          </w:tcPr>
          <w:p w14:paraId="0DFAF2E2" w14:textId="77777777" w:rsidR="005B5869" w:rsidRPr="004E30A6" w:rsidRDefault="005B5869" w:rsidP="00997B1F">
            <w:pPr>
              <w:jc w:val="center"/>
              <w:cnfStyle w:val="000000000000" w:firstRow="0" w:lastRow="0" w:firstColumn="0" w:lastColumn="0" w:oddVBand="0" w:evenVBand="0" w:oddHBand="0" w:evenHBand="0" w:firstRowFirstColumn="0" w:firstRowLastColumn="0" w:lastRowFirstColumn="0" w:lastRowLastColumn="0"/>
            </w:pPr>
            <w:r w:rsidRPr="004E30A6">
              <w:t>Colomiers, Blagnac, Muret, Tournefeuille</w:t>
            </w:r>
          </w:p>
        </w:tc>
      </w:tr>
      <w:tr w:rsidR="005B5869" w:rsidRPr="004E30A6" w14:paraId="6E690F7B" w14:textId="77777777" w:rsidTr="008542B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30F25230" w14:textId="77777777" w:rsidR="005B5869" w:rsidRPr="004E30A6" w:rsidRDefault="005B5869" w:rsidP="00997B1F">
            <w:pPr>
              <w:jc w:val="center"/>
            </w:pPr>
            <w:r w:rsidRPr="004E30A6">
              <w:t>Bordeaux</w:t>
            </w:r>
          </w:p>
        </w:tc>
        <w:tc>
          <w:tcPr>
            <w:tcW w:w="0" w:type="auto"/>
            <w:hideMark/>
          </w:tcPr>
          <w:p w14:paraId="5B47D952" w14:textId="77777777" w:rsidR="005B5869" w:rsidRPr="004E30A6" w:rsidRDefault="005B5869" w:rsidP="00997B1F">
            <w:pPr>
              <w:jc w:val="center"/>
              <w:cnfStyle w:val="000000100000" w:firstRow="0" w:lastRow="0" w:firstColumn="0" w:lastColumn="0" w:oddVBand="0" w:evenVBand="0" w:oddHBand="1" w:evenHBand="0" w:firstRowFirstColumn="0" w:firstRowLastColumn="0" w:lastRowFirstColumn="0" w:lastRowLastColumn="0"/>
            </w:pPr>
            <w:r w:rsidRPr="004E30A6">
              <w:t>Mérignac, Pessac, Talence, Libourne</w:t>
            </w:r>
          </w:p>
        </w:tc>
      </w:tr>
      <w:tr w:rsidR="005B5869" w:rsidRPr="004E30A6" w14:paraId="67194C75" w14:textId="77777777" w:rsidTr="008542B3">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4F83C2B7" w14:textId="77777777" w:rsidR="005B5869" w:rsidRPr="004E30A6" w:rsidRDefault="005B5869" w:rsidP="00997B1F">
            <w:pPr>
              <w:jc w:val="center"/>
            </w:pPr>
            <w:r w:rsidRPr="004E30A6">
              <w:t>Lille</w:t>
            </w:r>
          </w:p>
        </w:tc>
        <w:tc>
          <w:tcPr>
            <w:tcW w:w="0" w:type="auto"/>
            <w:hideMark/>
          </w:tcPr>
          <w:p w14:paraId="0CD1C904" w14:textId="77777777" w:rsidR="005B5869" w:rsidRPr="004E30A6" w:rsidRDefault="005B5869" w:rsidP="00997B1F">
            <w:pPr>
              <w:jc w:val="center"/>
              <w:cnfStyle w:val="000000000000" w:firstRow="0" w:lastRow="0" w:firstColumn="0" w:lastColumn="0" w:oddVBand="0" w:evenVBand="0" w:oddHBand="0" w:evenHBand="0" w:firstRowFirstColumn="0" w:firstRowLastColumn="0" w:lastRowFirstColumn="0" w:lastRowLastColumn="0"/>
            </w:pPr>
            <w:r w:rsidRPr="004E30A6">
              <w:t>Roubaix, Tourcoing, Villeneuve-d’Ascq, Lens</w:t>
            </w:r>
          </w:p>
        </w:tc>
      </w:tr>
      <w:tr w:rsidR="005B5869" w:rsidRPr="004E30A6" w14:paraId="6014E672" w14:textId="77777777" w:rsidTr="008542B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50971293" w14:textId="77777777" w:rsidR="005B5869" w:rsidRPr="004E30A6" w:rsidRDefault="005B5869" w:rsidP="00997B1F">
            <w:pPr>
              <w:jc w:val="center"/>
            </w:pPr>
            <w:r w:rsidRPr="004E30A6">
              <w:t>Nice</w:t>
            </w:r>
          </w:p>
        </w:tc>
        <w:tc>
          <w:tcPr>
            <w:tcW w:w="0" w:type="auto"/>
            <w:hideMark/>
          </w:tcPr>
          <w:p w14:paraId="4EB064B9" w14:textId="77777777" w:rsidR="005B5869" w:rsidRPr="004E30A6" w:rsidRDefault="005B5869" w:rsidP="00997B1F">
            <w:pPr>
              <w:jc w:val="center"/>
              <w:cnfStyle w:val="000000100000" w:firstRow="0" w:lastRow="0" w:firstColumn="0" w:lastColumn="0" w:oddVBand="0" w:evenVBand="0" w:oddHBand="1" w:evenHBand="0" w:firstRowFirstColumn="0" w:firstRowLastColumn="0" w:lastRowFirstColumn="0" w:lastRowLastColumn="0"/>
            </w:pPr>
            <w:r w:rsidRPr="004E30A6">
              <w:t>Antibes, Cannes, Grasse, Menton</w:t>
            </w:r>
          </w:p>
        </w:tc>
      </w:tr>
      <w:tr w:rsidR="005B5869" w:rsidRPr="004E30A6" w14:paraId="6F989D36" w14:textId="77777777" w:rsidTr="008542B3">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1CD98A11" w14:textId="77777777" w:rsidR="005B5869" w:rsidRPr="004E30A6" w:rsidRDefault="005B5869" w:rsidP="00997B1F">
            <w:pPr>
              <w:jc w:val="center"/>
            </w:pPr>
            <w:r w:rsidRPr="004E30A6">
              <w:t>Nantes</w:t>
            </w:r>
          </w:p>
        </w:tc>
        <w:tc>
          <w:tcPr>
            <w:tcW w:w="0" w:type="auto"/>
            <w:hideMark/>
          </w:tcPr>
          <w:p w14:paraId="6092822B" w14:textId="77777777" w:rsidR="005B5869" w:rsidRPr="004E30A6" w:rsidRDefault="005B5869" w:rsidP="00997B1F">
            <w:pPr>
              <w:jc w:val="center"/>
              <w:cnfStyle w:val="000000000000" w:firstRow="0" w:lastRow="0" w:firstColumn="0" w:lastColumn="0" w:oddVBand="0" w:evenVBand="0" w:oddHBand="0" w:evenHBand="0" w:firstRowFirstColumn="0" w:firstRowLastColumn="0" w:lastRowFirstColumn="0" w:lastRowLastColumn="0"/>
            </w:pPr>
            <w:r w:rsidRPr="004E30A6">
              <w:t>Saint-Herblain, Rezé, Orvault, La Chapelle-sur-Erdre</w:t>
            </w:r>
          </w:p>
        </w:tc>
      </w:tr>
      <w:tr w:rsidR="005B5869" w:rsidRPr="004E30A6" w14:paraId="4A30370D" w14:textId="77777777" w:rsidTr="008542B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4CD4088B" w14:textId="77777777" w:rsidR="005B5869" w:rsidRPr="004E30A6" w:rsidRDefault="005B5869" w:rsidP="00997B1F">
            <w:pPr>
              <w:jc w:val="center"/>
            </w:pPr>
            <w:r w:rsidRPr="004E30A6">
              <w:t>Strasbourg</w:t>
            </w:r>
          </w:p>
        </w:tc>
        <w:tc>
          <w:tcPr>
            <w:tcW w:w="0" w:type="auto"/>
            <w:hideMark/>
          </w:tcPr>
          <w:p w14:paraId="7D5893EF" w14:textId="77777777" w:rsidR="005B5869" w:rsidRPr="004E30A6" w:rsidRDefault="005B5869" w:rsidP="00997B1F">
            <w:pPr>
              <w:jc w:val="center"/>
              <w:cnfStyle w:val="000000100000" w:firstRow="0" w:lastRow="0" w:firstColumn="0" w:lastColumn="0" w:oddVBand="0" w:evenVBand="0" w:oddHBand="1" w:evenHBand="0" w:firstRowFirstColumn="0" w:firstRowLastColumn="0" w:lastRowFirstColumn="0" w:lastRowLastColumn="0"/>
            </w:pPr>
            <w:r w:rsidRPr="004E30A6">
              <w:t>Illkirch, Schiltigheim, Haguenau, Sélestat</w:t>
            </w:r>
          </w:p>
        </w:tc>
      </w:tr>
      <w:tr w:rsidR="005B5869" w:rsidRPr="004E30A6" w14:paraId="4BC8B91A" w14:textId="77777777" w:rsidTr="008542B3">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36BCD7E6" w14:textId="77777777" w:rsidR="005B5869" w:rsidRPr="004E30A6" w:rsidRDefault="005B5869" w:rsidP="00997B1F">
            <w:pPr>
              <w:jc w:val="center"/>
            </w:pPr>
            <w:r w:rsidRPr="004E30A6">
              <w:t>Rennes</w:t>
            </w:r>
          </w:p>
        </w:tc>
        <w:tc>
          <w:tcPr>
            <w:tcW w:w="0" w:type="auto"/>
            <w:hideMark/>
          </w:tcPr>
          <w:p w14:paraId="05B354CC" w14:textId="77777777" w:rsidR="005B5869" w:rsidRPr="004E30A6" w:rsidRDefault="005B5869" w:rsidP="00997B1F">
            <w:pPr>
              <w:jc w:val="center"/>
              <w:cnfStyle w:val="000000000000" w:firstRow="0" w:lastRow="0" w:firstColumn="0" w:lastColumn="0" w:oddVBand="0" w:evenVBand="0" w:oddHBand="0" w:evenHBand="0" w:firstRowFirstColumn="0" w:firstRowLastColumn="0" w:lastRowFirstColumn="0" w:lastRowLastColumn="0"/>
            </w:pPr>
            <w:r w:rsidRPr="004E30A6">
              <w:t>Cesson-Sévigné, Bruz, Saint-Jacques-de-la-Lande</w:t>
            </w:r>
          </w:p>
        </w:tc>
      </w:tr>
      <w:tr w:rsidR="005B5869" w:rsidRPr="004E30A6" w14:paraId="07A36F00" w14:textId="77777777" w:rsidTr="008542B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6E71ED9D" w14:textId="77777777" w:rsidR="005B5869" w:rsidRPr="004E30A6" w:rsidRDefault="005B5869" w:rsidP="00997B1F">
            <w:pPr>
              <w:jc w:val="center"/>
            </w:pPr>
            <w:r w:rsidRPr="004E30A6">
              <w:t>Montpellier</w:t>
            </w:r>
          </w:p>
        </w:tc>
        <w:tc>
          <w:tcPr>
            <w:tcW w:w="0" w:type="auto"/>
            <w:hideMark/>
          </w:tcPr>
          <w:p w14:paraId="23B591B4" w14:textId="77777777" w:rsidR="005B5869" w:rsidRPr="004E30A6" w:rsidRDefault="005B5869" w:rsidP="00997B1F">
            <w:pPr>
              <w:jc w:val="center"/>
              <w:cnfStyle w:val="000000100000" w:firstRow="0" w:lastRow="0" w:firstColumn="0" w:lastColumn="0" w:oddVBand="0" w:evenVBand="0" w:oddHBand="1" w:evenHBand="0" w:firstRowFirstColumn="0" w:firstRowLastColumn="0" w:lastRowFirstColumn="0" w:lastRowLastColumn="0"/>
            </w:pPr>
            <w:r w:rsidRPr="004E30A6">
              <w:t>Lattes, Castelnau-le-Lez, Lunel, Sète</w:t>
            </w:r>
          </w:p>
        </w:tc>
      </w:tr>
      <w:tr w:rsidR="005B5869" w:rsidRPr="004E30A6" w14:paraId="369DC61E" w14:textId="77777777" w:rsidTr="008542B3">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3E606DA" w14:textId="77777777" w:rsidR="005B5869" w:rsidRPr="004E30A6" w:rsidRDefault="005B5869" w:rsidP="00997B1F">
            <w:pPr>
              <w:jc w:val="center"/>
            </w:pPr>
            <w:r w:rsidRPr="004E30A6">
              <w:t>Grenoble</w:t>
            </w:r>
          </w:p>
        </w:tc>
        <w:tc>
          <w:tcPr>
            <w:tcW w:w="0" w:type="auto"/>
            <w:hideMark/>
          </w:tcPr>
          <w:p w14:paraId="4AA1A758" w14:textId="77777777" w:rsidR="005B5869" w:rsidRPr="004E30A6" w:rsidRDefault="005B5869" w:rsidP="00997B1F">
            <w:pPr>
              <w:jc w:val="center"/>
              <w:cnfStyle w:val="000000000000" w:firstRow="0" w:lastRow="0" w:firstColumn="0" w:lastColumn="0" w:oddVBand="0" w:evenVBand="0" w:oddHBand="0" w:evenHBand="0" w:firstRowFirstColumn="0" w:firstRowLastColumn="0" w:lastRowFirstColumn="0" w:lastRowLastColumn="0"/>
            </w:pPr>
            <w:r w:rsidRPr="004E30A6">
              <w:t>Échirolles, Saint-Martin-d’Hères, Voiron</w:t>
            </w:r>
          </w:p>
        </w:tc>
      </w:tr>
      <w:tr w:rsidR="005B5869" w:rsidRPr="004E30A6" w14:paraId="50FCDA7B" w14:textId="77777777" w:rsidTr="008542B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5DC63CFF" w14:textId="77777777" w:rsidR="005B5869" w:rsidRPr="004E30A6" w:rsidRDefault="005B5869" w:rsidP="00997B1F">
            <w:pPr>
              <w:jc w:val="center"/>
            </w:pPr>
            <w:r w:rsidRPr="004E30A6">
              <w:t>Rouen</w:t>
            </w:r>
          </w:p>
        </w:tc>
        <w:tc>
          <w:tcPr>
            <w:tcW w:w="0" w:type="auto"/>
            <w:hideMark/>
          </w:tcPr>
          <w:p w14:paraId="191EE326" w14:textId="77777777" w:rsidR="005B5869" w:rsidRPr="004E30A6" w:rsidRDefault="005B5869" w:rsidP="00997B1F">
            <w:pPr>
              <w:jc w:val="center"/>
              <w:cnfStyle w:val="000000100000" w:firstRow="0" w:lastRow="0" w:firstColumn="0" w:lastColumn="0" w:oddVBand="0" w:evenVBand="0" w:oddHBand="1" w:evenHBand="0" w:firstRowFirstColumn="0" w:firstRowLastColumn="0" w:lastRowFirstColumn="0" w:lastRowLastColumn="0"/>
            </w:pPr>
            <w:r w:rsidRPr="004E30A6">
              <w:t>Sotteville, Le Grand-Quevilly, Elbeuf</w:t>
            </w:r>
          </w:p>
        </w:tc>
      </w:tr>
      <w:tr w:rsidR="005B5869" w:rsidRPr="004E30A6" w14:paraId="17664425" w14:textId="77777777" w:rsidTr="008542B3">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0F568AEF" w14:textId="77777777" w:rsidR="005B5869" w:rsidRPr="004E30A6" w:rsidRDefault="005B5869" w:rsidP="00997B1F">
            <w:pPr>
              <w:jc w:val="center"/>
            </w:pPr>
            <w:r w:rsidRPr="004E30A6">
              <w:t>Dijon</w:t>
            </w:r>
          </w:p>
        </w:tc>
        <w:tc>
          <w:tcPr>
            <w:tcW w:w="0" w:type="auto"/>
            <w:hideMark/>
          </w:tcPr>
          <w:p w14:paraId="061CBC08" w14:textId="77777777" w:rsidR="005B5869" w:rsidRPr="004E30A6" w:rsidRDefault="005B5869" w:rsidP="00997B1F">
            <w:pPr>
              <w:jc w:val="center"/>
              <w:cnfStyle w:val="000000000000" w:firstRow="0" w:lastRow="0" w:firstColumn="0" w:lastColumn="0" w:oddVBand="0" w:evenVBand="0" w:oddHBand="0" w:evenHBand="0" w:firstRowFirstColumn="0" w:firstRowLastColumn="0" w:lastRowFirstColumn="0" w:lastRowLastColumn="0"/>
            </w:pPr>
            <w:r w:rsidRPr="004E30A6">
              <w:t>Chenôve, Talant, Quetigny</w:t>
            </w:r>
          </w:p>
        </w:tc>
      </w:tr>
      <w:tr w:rsidR="005B5869" w:rsidRPr="004E30A6" w14:paraId="4EF50792" w14:textId="77777777" w:rsidTr="008542B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4950EC9F" w14:textId="77777777" w:rsidR="005B5869" w:rsidRPr="004E30A6" w:rsidRDefault="005B5869" w:rsidP="00997B1F">
            <w:pPr>
              <w:jc w:val="center"/>
            </w:pPr>
            <w:r w:rsidRPr="004E30A6">
              <w:t>Orléans</w:t>
            </w:r>
          </w:p>
        </w:tc>
        <w:tc>
          <w:tcPr>
            <w:tcW w:w="0" w:type="auto"/>
            <w:hideMark/>
          </w:tcPr>
          <w:p w14:paraId="40927DE8" w14:textId="77777777" w:rsidR="005B5869" w:rsidRPr="004E30A6" w:rsidRDefault="005B5869" w:rsidP="00997B1F">
            <w:pPr>
              <w:jc w:val="center"/>
              <w:cnfStyle w:val="000000100000" w:firstRow="0" w:lastRow="0" w:firstColumn="0" w:lastColumn="0" w:oddVBand="0" w:evenVBand="0" w:oddHBand="1" w:evenHBand="0" w:firstRowFirstColumn="0" w:firstRowLastColumn="0" w:lastRowFirstColumn="0" w:lastRowLastColumn="0"/>
            </w:pPr>
            <w:r w:rsidRPr="004E30A6">
              <w:t>Fleury-les-Aubrais, Olivet, Saint-Jean-de-Braye</w:t>
            </w:r>
          </w:p>
        </w:tc>
      </w:tr>
      <w:tr w:rsidR="005B5869" w:rsidRPr="004E30A6" w14:paraId="34DD786C" w14:textId="77777777" w:rsidTr="008542B3">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9304129" w14:textId="77777777" w:rsidR="005B5869" w:rsidRPr="004E30A6" w:rsidRDefault="005B5869" w:rsidP="00997B1F">
            <w:pPr>
              <w:jc w:val="center"/>
            </w:pPr>
            <w:r w:rsidRPr="004E30A6">
              <w:t>Clermont-Ferrand</w:t>
            </w:r>
          </w:p>
        </w:tc>
        <w:tc>
          <w:tcPr>
            <w:tcW w:w="0" w:type="auto"/>
            <w:hideMark/>
          </w:tcPr>
          <w:p w14:paraId="3B40828F" w14:textId="77777777" w:rsidR="005B5869" w:rsidRPr="004E30A6" w:rsidRDefault="005B5869" w:rsidP="00997B1F">
            <w:pPr>
              <w:jc w:val="center"/>
              <w:cnfStyle w:val="000000000000" w:firstRow="0" w:lastRow="0" w:firstColumn="0" w:lastColumn="0" w:oddVBand="0" w:evenVBand="0" w:oddHBand="0" w:evenHBand="0" w:firstRowFirstColumn="0" w:firstRowLastColumn="0" w:lastRowFirstColumn="0" w:lastRowLastColumn="0"/>
            </w:pPr>
            <w:r w:rsidRPr="004E30A6">
              <w:t>Chamalières, Riom, Issoire</w:t>
            </w:r>
          </w:p>
        </w:tc>
      </w:tr>
      <w:tr w:rsidR="005B5869" w:rsidRPr="004E30A6" w14:paraId="41216B33" w14:textId="77777777" w:rsidTr="008542B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F61A439" w14:textId="77777777" w:rsidR="005B5869" w:rsidRPr="004E30A6" w:rsidRDefault="005B5869" w:rsidP="00997B1F">
            <w:pPr>
              <w:jc w:val="center"/>
            </w:pPr>
            <w:r w:rsidRPr="004E30A6">
              <w:t>Le Havre</w:t>
            </w:r>
          </w:p>
        </w:tc>
        <w:tc>
          <w:tcPr>
            <w:tcW w:w="0" w:type="auto"/>
            <w:hideMark/>
          </w:tcPr>
          <w:p w14:paraId="4FE5E224" w14:textId="77777777" w:rsidR="005B5869" w:rsidRPr="004E30A6" w:rsidRDefault="005B5869" w:rsidP="00997B1F">
            <w:pPr>
              <w:jc w:val="center"/>
              <w:cnfStyle w:val="000000100000" w:firstRow="0" w:lastRow="0" w:firstColumn="0" w:lastColumn="0" w:oddVBand="0" w:evenVBand="0" w:oddHBand="1" w:evenHBand="0" w:firstRowFirstColumn="0" w:firstRowLastColumn="0" w:lastRowFirstColumn="0" w:lastRowLastColumn="0"/>
            </w:pPr>
            <w:r w:rsidRPr="004E30A6">
              <w:t>Harfleur, Montivilliers</w:t>
            </w:r>
          </w:p>
        </w:tc>
      </w:tr>
      <w:tr w:rsidR="005B5869" w:rsidRPr="004E30A6" w14:paraId="1BB901AB" w14:textId="77777777" w:rsidTr="008542B3">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3A1A617D" w14:textId="77777777" w:rsidR="005B5869" w:rsidRPr="004E30A6" w:rsidRDefault="005B5869" w:rsidP="00997B1F">
            <w:pPr>
              <w:jc w:val="center"/>
            </w:pPr>
            <w:r w:rsidRPr="004E30A6">
              <w:t>Saint-Étienne</w:t>
            </w:r>
          </w:p>
        </w:tc>
        <w:tc>
          <w:tcPr>
            <w:tcW w:w="0" w:type="auto"/>
            <w:hideMark/>
          </w:tcPr>
          <w:p w14:paraId="211AC9B6" w14:textId="77777777" w:rsidR="005B5869" w:rsidRPr="004E30A6" w:rsidRDefault="005B5869" w:rsidP="00997B1F">
            <w:pPr>
              <w:jc w:val="center"/>
              <w:cnfStyle w:val="000000000000" w:firstRow="0" w:lastRow="0" w:firstColumn="0" w:lastColumn="0" w:oddVBand="0" w:evenVBand="0" w:oddHBand="0" w:evenHBand="0" w:firstRowFirstColumn="0" w:firstRowLastColumn="0" w:lastRowFirstColumn="0" w:lastRowLastColumn="0"/>
            </w:pPr>
            <w:r w:rsidRPr="004E30A6">
              <w:t>Firminy, Saint-Chamond</w:t>
            </w:r>
          </w:p>
        </w:tc>
      </w:tr>
      <w:tr w:rsidR="005B5869" w:rsidRPr="004E30A6" w14:paraId="6631CCE1" w14:textId="77777777" w:rsidTr="008542B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381B997" w14:textId="77777777" w:rsidR="005B5869" w:rsidRPr="004E30A6" w:rsidRDefault="005B5869" w:rsidP="00997B1F">
            <w:pPr>
              <w:jc w:val="center"/>
            </w:pPr>
            <w:r w:rsidRPr="004E30A6">
              <w:t>Reims</w:t>
            </w:r>
          </w:p>
        </w:tc>
        <w:tc>
          <w:tcPr>
            <w:tcW w:w="0" w:type="auto"/>
            <w:hideMark/>
          </w:tcPr>
          <w:p w14:paraId="42B99FBC" w14:textId="77777777" w:rsidR="005B5869" w:rsidRPr="004E30A6" w:rsidRDefault="005B5869" w:rsidP="00997B1F">
            <w:pPr>
              <w:jc w:val="center"/>
              <w:cnfStyle w:val="000000100000" w:firstRow="0" w:lastRow="0" w:firstColumn="0" w:lastColumn="0" w:oddVBand="0" w:evenVBand="0" w:oddHBand="1" w:evenHBand="0" w:firstRowFirstColumn="0" w:firstRowLastColumn="0" w:lastRowFirstColumn="0" w:lastRowLastColumn="0"/>
            </w:pPr>
            <w:r w:rsidRPr="004E30A6">
              <w:t>Tinqueux, Cormontreuil</w:t>
            </w:r>
          </w:p>
        </w:tc>
      </w:tr>
      <w:tr w:rsidR="005B5869" w:rsidRPr="002F08CB" w14:paraId="4B0A2B6C" w14:textId="77777777" w:rsidTr="008542B3">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1F8DCEEC" w14:textId="77777777" w:rsidR="005B5869" w:rsidRPr="004E30A6" w:rsidRDefault="005B5869" w:rsidP="00997B1F">
            <w:pPr>
              <w:jc w:val="center"/>
            </w:pPr>
            <w:r w:rsidRPr="004E30A6">
              <w:t>Metz</w:t>
            </w:r>
          </w:p>
        </w:tc>
        <w:tc>
          <w:tcPr>
            <w:tcW w:w="0" w:type="auto"/>
            <w:hideMark/>
          </w:tcPr>
          <w:p w14:paraId="1E47FEE4" w14:textId="77777777" w:rsidR="005B5869" w:rsidRPr="00892870" w:rsidRDefault="005B5869" w:rsidP="00997B1F">
            <w:pPr>
              <w:jc w:val="center"/>
              <w:cnfStyle w:val="000000000000" w:firstRow="0" w:lastRow="0" w:firstColumn="0" w:lastColumn="0" w:oddVBand="0" w:evenVBand="0" w:oddHBand="0" w:evenHBand="0" w:firstRowFirstColumn="0" w:firstRowLastColumn="0" w:lastRowFirstColumn="0" w:lastRowLastColumn="0"/>
              <w:rPr>
                <w:lang w:val="en-US"/>
              </w:rPr>
            </w:pPr>
            <w:r w:rsidRPr="00892870">
              <w:rPr>
                <w:lang w:val="en-US"/>
              </w:rPr>
              <w:t>Montigny-lès-Metz, Woippy, Thionville</w:t>
            </w:r>
          </w:p>
        </w:tc>
      </w:tr>
      <w:tr w:rsidR="005B5869" w:rsidRPr="004E30A6" w14:paraId="0758A464" w14:textId="77777777" w:rsidTr="008542B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6030A9B8" w14:textId="77777777" w:rsidR="005B5869" w:rsidRPr="004E30A6" w:rsidRDefault="005B5869" w:rsidP="00997B1F">
            <w:pPr>
              <w:jc w:val="center"/>
            </w:pPr>
            <w:r w:rsidRPr="004E30A6">
              <w:t>Nancy</w:t>
            </w:r>
          </w:p>
        </w:tc>
        <w:tc>
          <w:tcPr>
            <w:tcW w:w="0" w:type="auto"/>
            <w:hideMark/>
          </w:tcPr>
          <w:p w14:paraId="45EBEFBB" w14:textId="77777777" w:rsidR="005B5869" w:rsidRPr="004E30A6" w:rsidRDefault="005B5869" w:rsidP="00997B1F">
            <w:pPr>
              <w:jc w:val="center"/>
              <w:cnfStyle w:val="000000100000" w:firstRow="0" w:lastRow="0" w:firstColumn="0" w:lastColumn="0" w:oddVBand="0" w:evenVBand="0" w:oddHBand="1" w:evenHBand="0" w:firstRowFirstColumn="0" w:firstRowLastColumn="0" w:lastRowFirstColumn="0" w:lastRowLastColumn="0"/>
            </w:pPr>
            <w:r w:rsidRPr="004E30A6">
              <w:t>Vandœuvre, Laxou, Toul</w:t>
            </w:r>
          </w:p>
        </w:tc>
      </w:tr>
      <w:tr w:rsidR="005B5869" w:rsidRPr="004E30A6" w14:paraId="6E89429C" w14:textId="77777777" w:rsidTr="008542B3">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6EA7406E" w14:textId="77777777" w:rsidR="005B5869" w:rsidRPr="004E30A6" w:rsidRDefault="005B5869" w:rsidP="00997B1F">
            <w:pPr>
              <w:jc w:val="center"/>
            </w:pPr>
            <w:r w:rsidRPr="004E30A6">
              <w:t>Amiens</w:t>
            </w:r>
          </w:p>
        </w:tc>
        <w:tc>
          <w:tcPr>
            <w:tcW w:w="0" w:type="auto"/>
            <w:hideMark/>
          </w:tcPr>
          <w:p w14:paraId="215FAD54" w14:textId="77777777" w:rsidR="005B5869" w:rsidRPr="004E30A6" w:rsidRDefault="005B5869" w:rsidP="00997B1F">
            <w:pPr>
              <w:jc w:val="center"/>
              <w:cnfStyle w:val="000000000000" w:firstRow="0" w:lastRow="0" w:firstColumn="0" w:lastColumn="0" w:oddVBand="0" w:evenVBand="0" w:oddHBand="0" w:evenHBand="0" w:firstRowFirstColumn="0" w:firstRowLastColumn="0" w:lastRowFirstColumn="0" w:lastRowLastColumn="0"/>
            </w:pPr>
            <w:r w:rsidRPr="004E30A6">
              <w:t>Longueau, Rivery</w:t>
            </w:r>
          </w:p>
        </w:tc>
      </w:tr>
      <w:tr w:rsidR="005B5869" w:rsidRPr="004E30A6" w14:paraId="51579021" w14:textId="77777777" w:rsidTr="008542B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2CD455F" w14:textId="77777777" w:rsidR="005B5869" w:rsidRPr="004E30A6" w:rsidRDefault="005B5869" w:rsidP="00997B1F">
            <w:pPr>
              <w:jc w:val="center"/>
            </w:pPr>
            <w:r w:rsidRPr="004E30A6">
              <w:t>Angers</w:t>
            </w:r>
          </w:p>
        </w:tc>
        <w:tc>
          <w:tcPr>
            <w:tcW w:w="0" w:type="auto"/>
            <w:hideMark/>
          </w:tcPr>
          <w:p w14:paraId="37EB1A2A" w14:textId="77777777" w:rsidR="005B5869" w:rsidRPr="004E30A6" w:rsidRDefault="005B5869" w:rsidP="00997B1F">
            <w:pPr>
              <w:jc w:val="center"/>
              <w:cnfStyle w:val="000000100000" w:firstRow="0" w:lastRow="0" w:firstColumn="0" w:lastColumn="0" w:oddVBand="0" w:evenVBand="0" w:oddHBand="1" w:evenHBand="0" w:firstRowFirstColumn="0" w:firstRowLastColumn="0" w:lastRowFirstColumn="0" w:lastRowLastColumn="0"/>
            </w:pPr>
            <w:r w:rsidRPr="004E30A6">
              <w:t>Avrillé, Trélazé</w:t>
            </w:r>
          </w:p>
        </w:tc>
      </w:tr>
      <w:tr w:rsidR="005B5869" w:rsidRPr="004E30A6" w14:paraId="5DD0943B" w14:textId="77777777" w:rsidTr="008542B3">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74117C8" w14:textId="77777777" w:rsidR="005B5869" w:rsidRPr="004E30A6" w:rsidRDefault="005B5869" w:rsidP="00997B1F">
            <w:pPr>
              <w:jc w:val="center"/>
            </w:pPr>
            <w:r w:rsidRPr="004E30A6">
              <w:t>Caen</w:t>
            </w:r>
          </w:p>
        </w:tc>
        <w:tc>
          <w:tcPr>
            <w:tcW w:w="0" w:type="auto"/>
            <w:hideMark/>
          </w:tcPr>
          <w:p w14:paraId="073A2CAD" w14:textId="77777777" w:rsidR="005B5869" w:rsidRPr="004E30A6" w:rsidRDefault="005B5869" w:rsidP="00997B1F">
            <w:pPr>
              <w:jc w:val="center"/>
              <w:cnfStyle w:val="000000000000" w:firstRow="0" w:lastRow="0" w:firstColumn="0" w:lastColumn="0" w:oddVBand="0" w:evenVBand="0" w:oddHBand="0" w:evenHBand="0" w:firstRowFirstColumn="0" w:firstRowLastColumn="0" w:lastRowFirstColumn="0" w:lastRowLastColumn="0"/>
            </w:pPr>
            <w:r w:rsidRPr="004E30A6">
              <w:t>Hérouville-Saint-Clair, Ifs</w:t>
            </w:r>
          </w:p>
        </w:tc>
      </w:tr>
      <w:tr w:rsidR="005B5869" w:rsidRPr="004E30A6" w14:paraId="7D984B52" w14:textId="77777777" w:rsidTr="008542B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5D37BCB" w14:textId="77777777" w:rsidR="005B5869" w:rsidRPr="004E30A6" w:rsidRDefault="005B5869" w:rsidP="00997B1F">
            <w:pPr>
              <w:jc w:val="center"/>
            </w:pPr>
            <w:r w:rsidRPr="004E30A6">
              <w:t>Tours</w:t>
            </w:r>
          </w:p>
        </w:tc>
        <w:tc>
          <w:tcPr>
            <w:tcW w:w="0" w:type="auto"/>
            <w:hideMark/>
          </w:tcPr>
          <w:p w14:paraId="3D40E4DA" w14:textId="77777777" w:rsidR="005B5869" w:rsidRPr="004E30A6" w:rsidRDefault="005B5869" w:rsidP="00997B1F">
            <w:pPr>
              <w:jc w:val="center"/>
              <w:cnfStyle w:val="000000100000" w:firstRow="0" w:lastRow="0" w:firstColumn="0" w:lastColumn="0" w:oddVBand="0" w:evenVBand="0" w:oddHBand="1" w:evenHBand="0" w:firstRowFirstColumn="0" w:firstRowLastColumn="0" w:lastRowFirstColumn="0" w:lastRowLastColumn="0"/>
            </w:pPr>
            <w:r w:rsidRPr="004E30A6">
              <w:t>Joué-lès-Tours, Saint-Cyr-sur-Loire</w:t>
            </w:r>
          </w:p>
        </w:tc>
      </w:tr>
      <w:tr w:rsidR="005B5869" w:rsidRPr="004E30A6" w14:paraId="42968B8A" w14:textId="77777777" w:rsidTr="008542B3">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568E779B" w14:textId="77777777" w:rsidR="005B5869" w:rsidRPr="004E30A6" w:rsidRDefault="005B5869" w:rsidP="00997B1F">
            <w:pPr>
              <w:jc w:val="center"/>
            </w:pPr>
            <w:r w:rsidRPr="004E30A6">
              <w:t>Besançon</w:t>
            </w:r>
          </w:p>
        </w:tc>
        <w:tc>
          <w:tcPr>
            <w:tcW w:w="0" w:type="auto"/>
            <w:hideMark/>
          </w:tcPr>
          <w:p w14:paraId="328F6806" w14:textId="77777777" w:rsidR="005B5869" w:rsidRPr="004E30A6" w:rsidRDefault="005B5869" w:rsidP="00997B1F">
            <w:pPr>
              <w:jc w:val="center"/>
              <w:cnfStyle w:val="000000000000" w:firstRow="0" w:lastRow="0" w:firstColumn="0" w:lastColumn="0" w:oddVBand="0" w:evenVBand="0" w:oddHBand="0" w:evenHBand="0" w:firstRowFirstColumn="0" w:firstRowLastColumn="0" w:lastRowFirstColumn="0" w:lastRowLastColumn="0"/>
            </w:pPr>
            <w:r w:rsidRPr="004E30A6">
              <w:t>Pontarlier, Dole</w:t>
            </w:r>
          </w:p>
        </w:tc>
      </w:tr>
      <w:tr w:rsidR="005B5869" w:rsidRPr="004E30A6" w14:paraId="3083853B" w14:textId="77777777" w:rsidTr="008542B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4741369" w14:textId="77777777" w:rsidR="005B5869" w:rsidRPr="004E30A6" w:rsidRDefault="005B5869" w:rsidP="00997B1F">
            <w:pPr>
              <w:jc w:val="center"/>
            </w:pPr>
            <w:r w:rsidRPr="004E30A6">
              <w:t>Perpignan</w:t>
            </w:r>
          </w:p>
        </w:tc>
        <w:tc>
          <w:tcPr>
            <w:tcW w:w="0" w:type="auto"/>
            <w:hideMark/>
          </w:tcPr>
          <w:p w14:paraId="14197AAA" w14:textId="77777777" w:rsidR="005B5869" w:rsidRPr="004E30A6" w:rsidRDefault="005B5869" w:rsidP="00997B1F">
            <w:pPr>
              <w:jc w:val="center"/>
              <w:cnfStyle w:val="000000100000" w:firstRow="0" w:lastRow="0" w:firstColumn="0" w:lastColumn="0" w:oddVBand="0" w:evenVBand="0" w:oddHBand="1" w:evenHBand="0" w:firstRowFirstColumn="0" w:firstRowLastColumn="0" w:lastRowFirstColumn="0" w:lastRowLastColumn="0"/>
            </w:pPr>
            <w:r w:rsidRPr="004E30A6">
              <w:t>Canet-en-Roussillon, Saint-Estève</w:t>
            </w:r>
          </w:p>
        </w:tc>
      </w:tr>
      <w:tr w:rsidR="005B5869" w:rsidRPr="004E30A6" w14:paraId="3A72A7FE" w14:textId="77777777" w:rsidTr="008542B3">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409AE81F" w14:textId="77777777" w:rsidR="005B5869" w:rsidRPr="004E30A6" w:rsidRDefault="005B5869" w:rsidP="00997B1F">
            <w:pPr>
              <w:jc w:val="center"/>
            </w:pPr>
            <w:r w:rsidRPr="004E30A6">
              <w:t>Pau</w:t>
            </w:r>
          </w:p>
        </w:tc>
        <w:tc>
          <w:tcPr>
            <w:tcW w:w="0" w:type="auto"/>
            <w:hideMark/>
          </w:tcPr>
          <w:p w14:paraId="11C7D63D" w14:textId="77777777" w:rsidR="005B5869" w:rsidRPr="004E30A6" w:rsidRDefault="005B5869" w:rsidP="00997B1F">
            <w:pPr>
              <w:jc w:val="center"/>
              <w:cnfStyle w:val="000000000000" w:firstRow="0" w:lastRow="0" w:firstColumn="0" w:lastColumn="0" w:oddVBand="0" w:evenVBand="0" w:oddHBand="0" w:evenHBand="0" w:firstRowFirstColumn="0" w:firstRowLastColumn="0" w:lastRowFirstColumn="0" w:lastRowLastColumn="0"/>
            </w:pPr>
            <w:r w:rsidRPr="004E30A6">
              <w:t>Billère, Lons</w:t>
            </w:r>
          </w:p>
        </w:tc>
      </w:tr>
      <w:tr w:rsidR="005B5869" w:rsidRPr="004E30A6" w14:paraId="20B34177" w14:textId="77777777" w:rsidTr="008542B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5BA3A033" w14:textId="77777777" w:rsidR="005B5869" w:rsidRPr="004E30A6" w:rsidRDefault="005B5869" w:rsidP="00997B1F">
            <w:pPr>
              <w:jc w:val="center"/>
            </w:pPr>
            <w:r w:rsidRPr="004E30A6">
              <w:t>Limoges</w:t>
            </w:r>
          </w:p>
        </w:tc>
        <w:tc>
          <w:tcPr>
            <w:tcW w:w="0" w:type="auto"/>
            <w:hideMark/>
          </w:tcPr>
          <w:p w14:paraId="2F45B811" w14:textId="77777777" w:rsidR="005B5869" w:rsidRPr="004E30A6" w:rsidRDefault="005B5869" w:rsidP="00997B1F">
            <w:pPr>
              <w:jc w:val="center"/>
              <w:cnfStyle w:val="000000100000" w:firstRow="0" w:lastRow="0" w:firstColumn="0" w:lastColumn="0" w:oddVBand="0" w:evenVBand="0" w:oddHBand="1" w:evenHBand="0" w:firstRowFirstColumn="0" w:firstRowLastColumn="0" w:lastRowFirstColumn="0" w:lastRowLastColumn="0"/>
            </w:pPr>
            <w:r w:rsidRPr="004E30A6">
              <w:t>Couzeix, Panazol</w:t>
            </w:r>
          </w:p>
        </w:tc>
      </w:tr>
      <w:tr w:rsidR="005B5869" w:rsidRPr="004E30A6" w14:paraId="6722FB01" w14:textId="77777777" w:rsidTr="008542B3">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17E32B2E" w14:textId="77777777" w:rsidR="005B5869" w:rsidRPr="004E30A6" w:rsidRDefault="005B5869" w:rsidP="00997B1F">
            <w:pPr>
              <w:jc w:val="center"/>
            </w:pPr>
            <w:r w:rsidRPr="004E30A6">
              <w:t>La Rochelle</w:t>
            </w:r>
          </w:p>
        </w:tc>
        <w:tc>
          <w:tcPr>
            <w:tcW w:w="0" w:type="auto"/>
            <w:hideMark/>
          </w:tcPr>
          <w:p w14:paraId="00FC38FD" w14:textId="77777777" w:rsidR="005B5869" w:rsidRPr="004E30A6" w:rsidRDefault="005B5869" w:rsidP="00997B1F">
            <w:pPr>
              <w:jc w:val="center"/>
              <w:cnfStyle w:val="000000000000" w:firstRow="0" w:lastRow="0" w:firstColumn="0" w:lastColumn="0" w:oddVBand="0" w:evenVBand="0" w:oddHBand="0" w:evenHBand="0" w:firstRowFirstColumn="0" w:firstRowLastColumn="0" w:lastRowFirstColumn="0" w:lastRowLastColumn="0"/>
            </w:pPr>
            <w:r w:rsidRPr="004E30A6">
              <w:t>Aytré, Périgny</w:t>
            </w:r>
          </w:p>
        </w:tc>
      </w:tr>
    </w:tbl>
    <w:p w14:paraId="0E602530" w14:textId="77777777" w:rsidR="005B5869" w:rsidRPr="004E30A6" w:rsidRDefault="005B5869" w:rsidP="005130E1">
      <w:pPr>
        <w:spacing w:after="0" w:line="360" w:lineRule="auto"/>
        <w:jc w:val="both"/>
      </w:pPr>
    </w:p>
    <w:p w14:paraId="1B27E03A" w14:textId="100912AF" w:rsidR="00EC5B1B" w:rsidRPr="004E30A6" w:rsidRDefault="00EC5B1B" w:rsidP="004C6013">
      <w:pPr>
        <w:spacing w:after="240" w:line="360" w:lineRule="auto"/>
        <w:jc w:val="both"/>
      </w:pPr>
      <w:r w:rsidRPr="004E30A6">
        <w:t xml:space="preserve">Pour plus de simplicité, il est également possible de rassembler les villes en régions. Cela suppose d’accepter une hétérogénéité dans le panel des contextes mais cela permet une gestion plus simple </w:t>
      </w:r>
      <w:r w:rsidR="00C6711B">
        <w:t>du</w:t>
      </w:r>
      <w:r w:rsidRPr="004E30A6">
        <w:t xml:space="preserve"> salaire décent. Ainsi, par exemple, l’association Wage Indicator propose notamment une base de données payante avec les salaires décent</w:t>
      </w:r>
      <w:r w:rsidR="00C6711B">
        <w:t>s</w:t>
      </w:r>
      <w:r w:rsidRPr="004E30A6">
        <w:t xml:space="preserve"> des différent</w:t>
      </w:r>
      <w:r w:rsidR="009864A3">
        <w:t>e</w:t>
      </w:r>
      <w:r w:rsidRPr="004E30A6">
        <w:t>s régions. En France, il est possible d’avoir les salaires décent</w:t>
      </w:r>
      <w:r w:rsidR="00C6711B">
        <w:t>s</w:t>
      </w:r>
      <w:r w:rsidRPr="004E30A6">
        <w:t xml:space="preserve"> en Bretagne, Corse, PACA, etc.</w:t>
      </w:r>
    </w:p>
    <w:p w14:paraId="2017EC6D" w14:textId="50D5C84B" w:rsidR="009864A3" w:rsidRPr="008542B3" w:rsidRDefault="008542B3" w:rsidP="009864A3">
      <w:pPr>
        <w:spacing w:after="0" w:line="360" w:lineRule="auto"/>
        <w:jc w:val="both"/>
        <w:rPr>
          <w:i/>
          <w:iCs/>
        </w:rPr>
      </w:pPr>
      <w:r w:rsidRPr="008542B3">
        <w:rPr>
          <w:i/>
          <w:iCs/>
        </w:rPr>
        <w:t>Quel plan d’action pour mener cette politique régionale ?</w:t>
      </w:r>
    </w:p>
    <w:p w14:paraId="6D720D8E" w14:textId="42D88455" w:rsidR="00254194" w:rsidRDefault="00254194" w:rsidP="005130E1">
      <w:pPr>
        <w:spacing w:after="0" w:line="360" w:lineRule="auto"/>
        <w:jc w:val="both"/>
      </w:pPr>
      <w:r w:rsidRPr="004E30A6">
        <w:t>Pour mener cette étude spécifique, les entreprises auront le choix entre plusieurs méthodes présentant chacune des avantages et des inconvénients.</w:t>
      </w:r>
    </w:p>
    <w:p w14:paraId="58BA4CCB" w14:textId="6D712439" w:rsidR="004C6013" w:rsidRDefault="004C6013">
      <w:r>
        <w:br w:type="page"/>
      </w:r>
    </w:p>
    <w:p w14:paraId="1AA70089" w14:textId="3F044F53" w:rsidR="00254194" w:rsidRDefault="00254194" w:rsidP="004C6013">
      <w:pPr>
        <w:spacing w:after="240" w:line="360" w:lineRule="auto"/>
        <w:jc w:val="both"/>
      </w:pPr>
      <w:r w:rsidRPr="009864A3">
        <w:rPr>
          <w:b/>
          <w:bCs/>
          <w:u w:val="single"/>
        </w:rPr>
        <w:lastRenderedPageBreak/>
        <w:t>Méthode 1</w:t>
      </w:r>
      <w:r w:rsidRPr="009864A3">
        <w:rPr>
          <w:b/>
          <w:bCs/>
        </w:rPr>
        <w:t> :</w:t>
      </w:r>
      <w:r w:rsidRPr="004E30A6">
        <w:t xml:space="preserve"> externalisation à un cabinet spécialisé</w:t>
      </w:r>
    </w:p>
    <w:p w14:paraId="401863AB" w14:textId="32090514" w:rsidR="00F1618A" w:rsidRPr="004E30A6" w:rsidRDefault="00254194" w:rsidP="004C6013">
      <w:pPr>
        <w:spacing w:after="240" w:line="360" w:lineRule="auto"/>
        <w:jc w:val="both"/>
      </w:pPr>
      <w:r w:rsidRPr="004E30A6">
        <w:t>Il s’agit de la méthode la plus simple et la plus sûr</w:t>
      </w:r>
      <w:r w:rsidR="00C6711B">
        <w:t>e</w:t>
      </w:r>
      <w:r w:rsidRPr="004E30A6">
        <w:t xml:space="preserve">. Les cabinets comme </w:t>
      </w:r>
      <w:r w:rsidRPr="00A13105">
        <w:rPr>
          <w:b/>
          <w:bCs/>
        </w:rPr>
        <w:t>Mercer</w:t>
      </w:r>
      <w:r w:rsidRPr="004E30A6">
        <w:t xml:space="preserve"> ou </w:t>
      </w:r>
      <w:r w:rsidRPr="00A13105">
        <w:rPr>
          <w:b/>
          <w:bCs/>
        </w:rPr>
        <w:t>WTW</w:t>
      </w:r>
      <w:r w:rsidRPr="004E30A6">
        <w:t xml:space="preserve"> proposent des études et des solutions qui sont à la fois adaptables aux différents contextes organisationnels et qui respectent les </w:t>
      </w:r>
      <w:r w:rsidR="009864A3">
        <w:t>s</w:t>
      </w:r>
      <w:r w:rsidRPr="004E30A6">
        <w:t>tandard</w:t>
      </w:r>
      <w:r w:rsidR="00C6711B">
        <w:t>s</w:t>
      </w:r>
      <w:r w:rsidRPr="004E30A6">
        <w:t xml:space="preserve"> de la </w:t>
      </w:r>
      <w:r w:rsidR="00C6711B" w:rsidRPr="00A13105">
        <w:rPr>
          <w:b/>
          <w:bCs/>
        </w:rPr>
        <w:t>D</w:t>
      </w:r>
      <w:r w:rsidRPr="00A13105">
        <w:rPr>
          <w:b/>
          <w:bCs/>
        </w:rPr>
        <w:t>irective CSRD</w:t>
      </w:r>
      <w:r w:rsidRPr="004E30A6">
        <w:t>.</w:t>
      </w:r>
      <w:r w:rsidR="00F1618A">
        <w:t xml:space="preserve"> </w:t>
      </w:r>
      <w:r w:rsidR="00C6711B">
        <w:t xml:space="preserve">Nous avons </w:t>
      </w:r>
      <w:r w:rsidRPr="004E30A6">
        <w:t>pu échanger avec Sophie DeHeer afin de conna</w:t>
      </w:r>
      <w:r w:rsidR="00C6711B">
        <w:t>ît</w:t>
      </w:r>
      <w:r w:rsidRPr="004E30A6">
        <w:t>re la méthodologie de Mercer en la matière. Leur positionnement est le suivant : proposer à leurs entreprises clientes une offre complète qui couvre différentes situations. Les agrégats utilisés dans son calcul sont similaires à ceux présentés précédemment :</w:t>
      </w:r>
    </w:p>
    <w:p w14:paraId="424E4E1E" w14:textId="36380452" w:rsidR="00254194" w:rsidRPr="008542B3" w:rsidRDefault="00254194" w:rsidP="004C6013">
      <w:pPr>
        <w:pStyle w:val="Paragraphedeliste"/>
        <w:numPr>
          <w:ilvl w:val="0"/>
          <w:numId w:val="21"/>
        </w:numPr>
        <w:spacing w:after="240" w:line="360" w:lineRule="auto"/>
        <w:ind w:left="714" w:hanging="357"/>
        <w:jc w:val="both"/>
        <w:rPr>
          <w:rFonts w:cs="Times New Roman"/>
        </w:rPr>
      </w:pPr>
      <w:r w:rsidRPr="004E30A6">
        <w:rPr>
          <w:rFonts w:cs="Times New Roman"/>
        </w:rPr>
        <w:t xml:space="preserve">Logement : </w:t>
      </w:r>
      <w:r w:rsidR="00F1618A">
        <w:rPr>
          <w:rFonts w:cs="Times New Roman"/>
        </w:rPr>
        <w:t>l</w:t>
      </w:r>
      <w:r w:rsidRPr="004E30A6">
        <w:rPr>
          <w:rFonts w:cs="Times New Roman"/>
        </w:rPr>
        <w:t xml:space="preserve">oyer (loyer, réparations, assurance), </w:t>
      </w:r>
      <w:r w:rsidR="00F1618A">
        <w:rPr>
          <w:rFonts w:cs="Times New Roman"/>
        </w:rPr>
        <w:t>c</w:t>
      </w:r>
      <w:r w:rsidRPr="004E30A6">
        <w:rPr>
          <w:rFonts w:cs="Times New Roman"/>
        </w:rPr>
        <w:t>harges (eau, électricité, chauffage, etc.)</w:t>
      </w:r>
      <w:r w:rsidR="00D53B94">
        <w:rPr>
          <w:rFonts w:cs="Times New Roman"/>
        </w:rPr>
        <w:t> ;</w:t>
      </w:r>
    </w:p>
    <w:p w14:paraId="13D3E321" w14:textId="57E328CF" w:rsidR="00254194" w:rsidRPr="00F1618A" w:rsidRDefault="00254194" w:rsidP="005130E1">
      <w:pPr>
        <w:pStyle w:val="Paragraphedeliste"/>
        <w:numPr>
          <w:ilvl w:val="0"/>
          <w:numId w:val="21"/>
        </w:numPr>
        <w:spacing w:after="0" w:line="360" w:lineRule="auto"/>
        <w:jc w:val="both"/>
        <w:rPr>
          <w:rFonts w:cs="Times New Roman"/>
        </w:rPr>
      </w:pPr>
      <w:r w:rsidRPr="004E30A6">
        <w:rPr>
          <w:rFonts w:cs="Times New Roman"/>
        </w:rPr>
        <w:t xml:space="preserve">Biens &amp; services : </w:t>
      </w:r>
      <w:r w:rsidR="00F1618A">
        <w:rPr>
          <w:rFonts w:cs="Times New Roman"/>
        </w:rPr>
        <w:t>a</w:t>
      </w:r>
      <w:r w:rsidRPr="004E30A6">
        <w:rPr>
          <w:rFonts w:cs="Times New Roman"/>
        </w:rPr>
        <w:t xml:space="preserve">limentation et boissons, </w:t>
      </w:r>
      <w:r w:rsidR="00F1618A">
        <w:rPr>
          <w:rFonts w:cs="Times New Roman"/>
        </w:rPr>
        <w:t>t</w:t>
      </w:r>
      <w:r w:rsidRPr="004E30A6">
        <w:rPr>
          <w:rFonts w:cs="Times New Roman"/>
        </w:rPr>
        <w:t xml:space="preserve">élécommunications, </w:t>
      </w:r>
      <w:r w:rsidR="00F1618A">
        <w:rPr>
          <w:rFonts w:cs="Times New Roman"/>
        </w:rPr>
        <w:t>t</w:t>
      </w:r>
      <w:r w:rsidRPr="004E30A6">
        <w:rPr>
          <w:rFonts w:cs="Times New Roman"/>
        </w:rPr>
        <w:t xml:space="preserve">ransports, </w:t>
      </w:r>
      <w:r w:rsidR="00F1618A">
        <w:rPr>
          <w:rFonts w:cs="Times New Roman"/>
        </w:rPr>
        <w:t>é</w:t>
      </w:r>
      <w:r w:rsidRPr="004E30A6">
        <w:rPr>
          <w:rFonts w:cs="Times New Roman"/>
        </w:rPr>
        <w:t xml:space="preserve">ducation, </w:t>
      </w:r>
      <w:r w:rsidR="00F1618A">
        <w:rPr>
          <w:rFonts w:cs="Times New Roman"/>
        </w:rPr>
        <w:t>s</w:t>
      </w:r>
      <w:r w:rsidRPr="004E30A6">
        <w:rPr>
          <w:rFonts w:cs="Times New Roman"/>
        </w:rPr>
        <w:t xml:space="preserve">oins personnels, </w:t>
      </w:r>
      <w:r w:rsidR="00F1618A">
        <w:rPr>
          <w:rFonts w:cs="Times New Roman"/>
        </w:rPr>
        <w:t>m</w:t>
      </w:r>
      <w:r w:rsidRPr="004E30A6">
        <w:rPr>
          <w:rFonts w:cs="Times New Roman"/>
        </w:rPr>
        <w:t xml:space="preserve">obilier et dépenses liées au logement, </w:t>
      </w:r>
      <w:r w:rsidR="00F1618A">
        <w:rPr>
          <w:rFonts w:cs="Times New Roman"/>
        </w:rPr>
        <w:t>h</w:t>
      </w:r>
      <w:r w:rsidRPr="004E30A6">
        <w:rPr>
          <w:rFonts w:cs="Times New Roman"/>
        </w:rPr>
        <w:t xml:space="preserve">abillement, </w:t>
      </w:r>
      <w:r w:rsidR="00F1618A">
        <w:rPr>
          <w:rFonts w:cs="Times New Roman"/>
        </w:rPr>
        <w:t>s</w:t>
      </w:r>
      <w:r w:rsidRPr="004E30A6">
        <w:rPr>
          <w:rFonts w:cs="Times New Roman"/>
        </w:rPr>
        <w:t xml:space="preserve">anté, </w:t>
      </w:r>
      <w:r w:rsidR="00F1618A">
        <w:rPr>
          <w:rFonts w:cs="Times New Roman"/>
        </w:rPr>
        <w:t>l</w:t>
      </w:r>
      <w:r w:rsidRPr="004E30A6">
        <w:rPr>
          <w:rFonts w:cs="Times New Roman"/>
        </w:rPr>
        <w:t xml:space="preserve">oisirs, </w:t>
      </w:r>
      <w:r w:rsidR="00F1618A">
        <w:rPr>
          <w:rFonts w:cs="Times New Roman"/>
        </w:rPr>
        <w:t>r</w:t>
      </w:r>
      <w:r w:rsidRPr="004E30A6">
        <w:rPr>
          <w:rFonts w:cs="Times New Roman"/>
        </w:rPr>
        <w:t xml:space="preserve">estauration hors domicile, </w:t>
      </w:r>
      <w:r w:rsidR="00F1618A">
        <w:rPr>
          <w:rFonts w:cs="Times New Roman"/>
        </w:rPr>
        <w:t>a</w:t>
      </w:r>
      <w:r w:rsidRPr="004E30A6">
        <w:rPr>
          <w:rFonts w:cs="Times New Roman"/>
        </w:rPr>
        <w:t>lcool et tabac</w:t>
      </w:r>
      <w:r w:rsidR="0059222F">
        <w:rPr>
          <w:rFonts w:cs="Times New Roman"/>
        </w:rPr>
        <w:t> ;</w:t>
      </w:r>
    </w:p>
    <w:p w14:paraId="6DA8FF80" w14:textId="34B57C08" w:rsidR="00254194" w:rsidRPr="008542B3" w:rsidRDefault="00254194" w:rsidP="005130E1">
      <w:pPr>
        <w:pStyle w:val="Paragraphedeliste"/>
        <w:numPr>
          <w:ilvl w:val="0"/>
          <w:numId w:val="21"/>
        </w:numPr>
        <w:spacing w:after="0" w:line="360" w:lineRule="auto"/>
        <w:jc w:val="both"/>
        <w:rPr>
          <w:rFonts w:cs="Times New Roman"/>
        </w:rPr>
      </w:pPr>
      <w:r w:rsidRPr="004E30A6">
        <w:rPr>
          <w:rFonts w:cs="Times New Roman"/>
        </w:rPr>
        <w:t xml:space="preserve">Réserve : </w:t>
      </w:r>
      <w:r w:rsidR="00F1618A">
        <w:rPr>
          <w:rFonts w:cs="Times New Roman"/>
        </w:rPr>
        <w:t>é</w:t>
      </w:r>
      <w:r w:rsidRPr="004E30A6">
        <w:rPr>
          <w:rFonts w:cs="Times New Roman"/>
        </w:rPr>
        <w:t xml:space="preserve">pargne, </w:t>
      </w:r>
      <w:r w:rsidR="00F1618A">
        <w:rPr>
          <w:rFonts w:cs="Times New Roman"/>
        </w:rPr>
        <w:t>é</w:t>
      </w:r>
      <w:r w:rsidRPr="004E30A6">
        <w:rPr>
          <w:rFonts w:cs="Times New Roman"/>
        </w:rPr>
        <w:t xml:space="preserve">vénements imprévus, </w:t>
      </w:r>
      <w:r w:rsidR="00F1618A">
        <w:rPr>
          <w:rFonts w:cs="Times New Roman"/>
        </w:rPr>
        <w:t>a</w:t>
      </w:r>
      <w:r w:rsidRPr="004E30A6">
        <w:rPr>
          <w:rFonts w:cs="Times New Roman"/>
        </w:rPr>
        <w:t>utres dépenses</w:t>
      </w:r>
      <w:r w:rsidR="0059222F">
        <w:rPr>
          <w:rFonts w:cs="Times New Roman"/>
        </w:rPr>
        <w:t xml:space="preserve"> ; </w:t>
      </w:r>
    </w:p>
    <w:p w14:paraId="07CD7E13" w14:textId="665B7CF9" w:rsidR="00254194" w:rsidRDefault="00254194" w:rsidP="005130E1">
      <w:pPr>
        <w:pStyle w:val="Paragraphedeliste"/>
        <w:numPr>
          <w:ilvl w:val="0"/>
          <w:numId w:val="21"/>
        </w:numPr>
        <w:spacing w:after="0" w:line="360" w:lineRule="auto"/>
        <w:jc w:val="both"/>
        <w:rPr>
          <w:rFonts w:cs="Times New Roman"/>
        </w:rPr>
      </w:pPr>
      <w:r w:rsidRPr="004E30A6">
        <w:rPr>
          <w:rFonts w:cs="Times New Roman"/>
        </w:rPr>
        <w:t xml:space="preserve">Impôts sur le revenu : </w:t>
      </w:r>
      <w:r w:rsidR="0059222F">
        <w:rPr>
          <w:rFonts w:cs="Times New Roman"/>
        </w:rPr>
        <w:t>i</w:t>
      </w:r>
      <w:r w:rsidRPr="004E30A6">
        <w:rPr>
          <w:rFonts w:cs="Times New Roman"/>
        </w:rPr>
        <w:t>mpôts hypothétiques sur le revenu des personnes, cotisations hypothétiques à la sécurité sociale</w:t>
      </w:r>
      <w:r w:rsidR="00F1618A">
        <w:rPr>
          <w:rFonts w:cs="Times New Roman"/>
        </w:rPr>
        <w:t>.</w:t>
      </w:r>
    </w:p>
    <w:p w14:paraId="2F4409BD" w14:textId="2E04CE91" w:rsidR="007C0F8F" w:rsidRDefault="00254194" w:rsidP="004C6013">
      <w:pPr>
        <w:spacing w:before="240" w:after="240" w:line="360" w:lineRule="auto"/>
        <w:jc w:val="both"/>
      </w:pPr>
      <w:r w:rsidRPr="004E30A6">
        <w:t xml:space="preserve">Plus précisément, Mercer propose </w:t>
      </w:r>
      <w:r w:rsidR="007C0F8F">
        <w:t>trois</w:t>
      </w:r>
      <w:r w:rsidRPr="004E30A6">
        <w:t xml:space="preserve"> solutions :</w:t>
      </w:r>
    </w:p>
    <w:p w14:paraId="2139C649" w14:textId="7921CBB2" w:rsidR="007C0F8F" w:rsidRDefault="007C0F8F" w:rsidP="005130E1">
      <w:pPr>
        <w:pStyle w:val="Paragraphedeliste"/>
        <w:numPr>
          <w:ilvl w:val="0"/>
          <w:numId w:val="3"/>
        </w:numPr>
        <w:spacing w:after="0" w:line="360" w:lineRule="auto"/>
        <w:jc w:val="both"/>
        <w:rPr>
          <w:rFonts w:cs="Times New Roman"/>
        </w:rPr>
      </w:pPr>
      <w:r w:rsidRPr="009225E2">
        <w:rPr>
          <w:rFonts w:cs="Times New Roman"/>
          <w:b/>
          <w:bCs/>
        </w:rPr>
        <w:t>Basic Living Wage</w:t>
      </w:r>
      <w:r w:rsidRPr="004E30A6">
        <w:rPr>
          <w:rFonts w:cs="Times New Roman"/>
        </w:rPr>
        <w:t xml:space="preserve"> (Salaire de subsistance de base) : </w:t>
      </w:r>
      <w:r w:rsidR="0059222F">
        <w:rPr>
          <w:rFonts w:cs="Times New Roman"/>
        </w:rPr>
        <w:t>a</w:t>
      </w:r>
      <w:r w:rsidRPr="004E30A6">
        <w:rPr>
          <w:rFonts w:cs="Times New Roman"/>
        </w:rPr>
        <w:t xml:space="preserve">chat de biens et services essentiels permettant un niveau de vie sain et fonctionnel. Il couvre les besoins pratiques des employés dans des conditions de base. </w:t>
      </w:r>
      <w:r>
        <w:rPr>
          <w:rFonts w:cs="Times New Roman"/>
        </w:rPr>
        <w:t>La d</w:t>
      </w:r>
      <w:r w:rsidRPr="004E30A6">
        <w:rPr>
          <w:rFonts w:cs="Times New Roman"/>
        </w:rPr>
        <w:t xml:space="preserve">éfinition </w:t>
      </w:r>
      <w:r>
        <w:rPr>
          <w:rFonts w:cs="Times New Roman"/>
        </w:rPr>
        <w:t xml:space="preserve">est </w:t>
      </w:r>
      <w:r w:rsidRPr="004E30A6">
        <w:rPr>
          <w:rFonts w:cs="Times New Roman"/>
        </w:rPr>
        <w:t xml:space="preserve">conforme aux exigences de certification IDH et à la </w:t>
      </w:r>
      <w:r w:rsidR="0059222F">
        <w:rPr>
          <w:rFonts w:cs="Times New Roman"/>
        </w:rPr>
        <w:t>D</w:t>
      </w:r>
      <w:r w:rsidRPr="004E30A6">
        <w:rPr>
          <w:rFonts w:cs="Times New Roman"/>
        </w:rPr>
        <w:t>irective CSRD</w:t>
      </w:r>
      <w:r w:rsidR="00D53B94">
        <w:rPr>
          <w:rFonts w:cs="Times New Roman"/>
        </w:rPr>
        <w:t> ;</w:t>
      </w:r>
    </w:p>
    <w:p w14:paraId="1630D221" w14:textId="64AB83C1" w:rsidR="007C0F8F" w:rsidRPr="004E30A6" w:rsidRDefault="007C0F8F" w:rsidP="005130E1">
      <w:pPr>
        <w:pStyle w:val="Paragraphedeliste"/>
        <w:numPr>
          <w:ilvl w:val="0"/>
          <w:numId w:val="3"/>
        </w:numPr>
        <w:spacing w:after="0" w:line="360" w:lineRule="auto"/>
        <w:jc w:val="both"/>
        <w:rPr>
          <w:rFonts w:cs="Times New Roman"/>
        </w:rPr>
      </w:pPr>
      <w:r w:rsidRPr="009225E2">
        <w:rPr>
          <w:rFonts w:cs="Times New Roman"/>
          <w:b/>
          <w:bCs/>
        </w:rPr>
        <w:t>Decent Living Wage</w:t>
      </w:r>
      <w:r w:rsidRPr="004E30A6">
        <w:rPr>
          <w:rFonts w:cs="Times New Roman"/>
        </w:rPr>
        <w:t xml:space="preserve"> (Salaire décent) : </w:t>
      </w:r>
      <w:r w:rsidR="0059222F">
        <w:rPr>
          <w:rFonts w:cs="Times New Roman"/>
        </w:rPr>
        <w:t>a</w:t>
      </w:r>
      <w:r w:rsidRPr="004E30A6">
        <w:rPr>
          <w:rFonts w:cs="Times New Roman"/>
        </w:rPr>
        <w:t>chat de biens et services nécessaires pour garantir un niveau de vie sain et confortable. Il couvre les besoins des employés dans des conditions modestes</w:t>
      </w:r>
      <w:r w:rsidR="00D53B94">
        <w:rPr>
          <w:rFonts w:cs="Times New Roman"/>
        </w:rPr>
        <w:t> ;</w:t>
      </w:r>
    </w:p>
    <w:p w14:paraId="2C9D6B4F" w14:textId="4EEBD0B9" w:rsidR="009225E2" w:rsidRDefault="007C0F8F" w:rsidP="004C6013">
      <w:pPr>
        <w:pStyle w:val="Paragraphedeliste"/>
        <w:numPr>
          <w:ilvl w:val="0"/>
          <w:numId w:val="3"/>
        </w:numPr>
        <w:spacing w:after="240" w:line="360" w:lineRule="auto"/>
        <w:ind w:left="714" w:hanging="357"/>
        <w:jc w:val="both"/>
        <w:rPr>
          <w:rFonts w:cs="Times New Roman"/>
        </w:rPr>
      </w:pPr>
      <w:r w:rsidRPr="009225E2">
        <w:rPr>
          <w:rFonts w:cs="Times New Roman"/>
          <w:b/>
          <w:bCs/>
        </w:rPr>
        <w:t>Good Living Wage (Salaire décent étendu) :</w:t>
      </w:r>
      <w:r w:rsidRPr="004E30A6">
        <w:rPr>
          <w:rFonts w:cs="Times New Roman"/>
        </w:rPr>
        <w:t xml:space="preserve"> </w:t>
      </w:r>
      <w:r w:rsidR="0059222F">
        <w:rPr>
          <w:rFonts w:cs="Times New Roman"/>
        </w:rPr>
        <w:t>a</w:t>
      </w:r>
      <w:r w:rsidRPr="004E30A6">
        <w:rPr>
          <w:rFonts w:cs="Times New Roman"/>
        </w:rPr>
        <w:t>chat de biens et services appropriés pour maintenir un niveau de vie sain et confortable, incluant l’accès à des plaisirs simples peu coûteux (loisirs, activités sociales). Il couvre les besoins des employés dans un style de vie confortable mais non extravagant.</w:t>
      </w:r>
    </w:p>
    <w:p w14:paraId="218D88F1" w14:textId="578C35A6" w:rsidR="0002156C" w:rsidRPr="00F1618A" w:rsidRDefault="00F1618A" w:rsidP="005130E1">
      <w:pPr>
        <w:spacing w:after="0" w:line="360" w:lineRule="auto"/>
        <w:jc w:val="both"/>
        <w:rPr>
          <w:rFonts w:cs="Times New Roman"/>
        </w:rPr>
      </w:pPr>
      <w:r>
        <w:rPr>
          <w:rFonts w:cs="Times New Roman"/>
        </w:rPr>
        <w:t>Ces trois package</w:t>
      </w:r>
      <w:r w:rsidR="0059222F">
        <w:rPr>
          <w:rFonts w:cs="Times New Roman"/>
        </w:rPr>
        <w:t>s</w:t>
      </w:r>
      <w:r>
        <w:rPr>
          <w:rFonts w:cs="Times New Roman"/>
        </w:rPr>
        <w:t xml:space="preserve"> correspondent à trois définitions distinctes du salaire décent</w:t>
      </w:r>
      <w:r w:rsidR="0059222F">
        <w:rPr>
          <w:rFonts w:cs="Times New Roman"/>
        </w:rPr>
        <w:t xml:space="preserve"> ; </w:t>
      </w:r>
      <w:r>
        <w:rPr>
          <w:rFonts w:cs="Times New Roman"/>
        </w:rPr>
        <w:t>tandis que le Basic Living Wage correspond plus à un salaire de survie, le good living Wage se rapprochera du niveau de vie moyen.</w:t>
      </w:r>
    </w:p>
    <w:p w14:paraId="40756F3E" w14:textId="25584F7E" w:rsidR="00254194" w:rsidRPr="0002156C" w:rsidRDefault="007C0F8F" w:rsidP="007F23E6">
      <w:pPr>
        <w:spacing w:after="0" w:line="360" w:lineRule="auto"/>
        <w:jc w:val="center"/>
      </w:pPr>
      <w:r w:rsidRPr="007C0F8F">
        <w:rPr>
          <w:noProof/>
        </w:rPr>
        <w:lastRenderedPageBreak/>
        <w:drawing>
          <wp:inline distT="0" distB="0" distL="0" distR="0" wp14:anchorId="14DEA8A5" wp14:editId="19571A5D">
            <wp:extent cx="5708650" cy="4263240"/>
            <wp:effectExtent l="0" t="0" r="6350" b="4445"/>
            <wp:docPr id="1609846703" name="Image 1" descr="Une image contenant texte, capture d’écran, Police,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846703" name="Image 1" descr="Une image contenant texte, capture d’écran, Police, nombre&#10;&#10;Le contenu généré par l’IA peut être incorrect."/>
                    <pic:cNvPicPr/>
                  </pic:nvPicPr>
                  <pic:blipFill>
                    <a:blip r:embed="rId38"/>
                    <a:stretch>
                      <a:fillRect/>
                    </a:stretch>
                  </pic:blipFill>
                  <pic:spPr>
                    <a:xfrm>
                      <a:off x="0" y="0"/>
                      <a:ext cx="5770495" cy="4309426"/>
                    </a:xfrm>
                    <a:prstGeom prst="rect">
                      <a:avLst/>
                    </a:prstGeom>
                  </pic:spPr>
                </pic:pic>
              </a:graphicData>
            </a:graphic>
          </wp:inline>
        </w:drawing>
      </w:r>
    </w:p>
    <w:p w14:paraId="1246EC2D" w14:textId="1F37D199" w:rsidR="00254194" w:rsidRPr="004E30A6" w:rsidRDefault="00254194" w:rsidP="004C6013">
      <w:pPr>
        <w:spacing w:after="240" w:line="360" w:lineRule="auto"/>
        <w:jc w:val="both"/>
      </w:pPr>
      <w:r w:rsidRPr="004E30A6">
        <w:t xml:space="preserve">Les données sont ensuite croisées pour créer un référentiel qui s’adapte à plusieurs structures familiales : célibataire avec 1 à 3 enfants, </w:t>
      </w:r>
      <w:r w:rsidR="0059222F">
        <w:t>c</w:t>
      </w:r>
      <w:r w:rsidRPr="004E30A6">
        <w:t>ouple avec 1 à 3 enfants (dont 1 seul revenu), couple avec 1 à 3 enfants (dont 2 revenus). Les coûts sont additionnés pour former un salaire décent selon la formule retenu</w:t>
      </w:r>
      <w:r w:rsidR="0059222F">
        <w:t>e</w:t>
      </w:r>
      <w:r w:rsidRPr="004E30A6">
        <w:t xml:space="preserve"> (Basic, Decent ou Good) et comparé</w:t>
      </w:r>
      <w:r w:rsidR="0059222F">
        <w:t>s</w:t>
      </w:r>
      <w:r w:rsidRPr="004E30A6">
        <w:t xml:space="preserve"> auprès du salaire minimum national. De la même manière que présenté précédemment, des villes ou régions de références seront étudiées afin de pouvoir l’</w:t>
      </w:r>
      <w:r w:rsidR="009225E2" w:rsidRPr="004E30A6">
        <w:t>étendre</w:t>
      </w:r>
      <w:r w:rsidRPr="004E30A6">
        <w:t xml:space="preserve"> aux villes environnantes.</w:t>
      </w:r>
    </w:p>
    <w:p w14:paraId="2B7989BF" w14:textId="6C51B2E1" w:rsidR="006A5A7C" w:rsidRDefault="00254194" w:rsidP="005130E1">
      <w:pPr>
        <w:spacing w:after="0" w:line="360" w:lineRule="auto"/>
        <w:jc w:val="both"/>
      </w:pPr>
      <w:r w:rsidRPr="009864A3">
        <w:rPr>
          <w:b/>
          <w:bCs/>
          <w:u w:val="single"/>
        </w:rPr>
        <w:t>Méthode 2</w:t>
      </w:r>
      <w:r w:rsidRPr="009864A3">
        <w:rPr>
          <w:b/>
          <w:bCs/>
        </w:rPr>
        <w:t> :</w:t>
      </w:r>
      <w:r w:rsidRPr="004E30A6">
        <w:t xml:space="preserve"> L’équipe C&amp;B en interne se charge du processus.  Dans cette situation, elle </w:t>
      </w:r>
      <w:r w:rsidR="0059222F" w:rsidRPr="004E30A6">
        <w:t>pourra créer</w:t>
      </w:r>
      <w:r w:rsidRPr="004E30A6">
        <w:t xml:space="preserve"> un nouveau référentiel, </w:t>
      </w:r>
      <w:r w:rsidR="006A5A7C">
        <w:t>calqué sur celui de Mercer ou celui du</w:t>
      </w:r>
      <w:r w:rsidRPr="004E30A6">
        <w:t xml:space="preserve"> CELSI </w:t>
      </w:r>
      <w:r w:rsidR="006A5A7C">
        <w:t>(quartile et médiane des prix).</w:t>
      </w:r>
    </w:p>
    <w:p w14:paraId="68CDDF7E" w14:textId="4DDE786D" w:rsidR="000C1DEF" w:rsidRDefault="006A5A7C" w:rsidP="004C6013">
      <w:pPr>
        <w:spacing w:after="240" w:line="360" w:lineRule="auto"/>
        <w:jc w:val="both"/>
      </w:pPr>
      <w:r>
        <w:t xml:space="preserve">Nous allons </w:t>
      </w:r>
      <w:r w:rsidR="000C1DEF">
        <w:t>présenter successivement les deux exemples</w:t>
      </w:r>
      <w:r>
        <w:t xml:space="preserve"> </w:t>
      </w:r>
      <w:r w:rsidR="000C1DEF">
        <w:t>(</w:t>
      </w:r>
      <w:r>
        <w:t>le référentiel du CELSI</w:t>
      </w:r>
      <w:r w:rsidR="000C1DEF">
        <w:t xml:space="preserve"> et celui de Mercer)</w:t>
      </w:r>
      <w:r>
        <w:t xml:space="preserve"> afin de montrer quel</w:t>
      </w:r>
      <w:r w:rsidR="0002156C">
        <w:t>s</w:t>
      </w:r>
      <w:r>
        <w:t xml:space="preserve"> peu</w:t>
      </w:r>
      <w:r w:rsidR="0002156C">
        <w:t>vent</w:t>
      </w:r>
      <w:r>
        <w:t xml:space="preserve"> être la méthodologie et le plan d’action à mettre en place. </w:t>
      </w:r>
    </w:p>
    <w:p w14:paraId="624CE3F7" w14:textId="761CCF21" w:rsidR="000C1DEF" w:rsidRPr="000C1DEF" w:rsidRDefault="000C1DEF" w:rsidP="004C6013">
      <w:pPr>
        <w:pStyle w:val="Paragraphedeliste"/>
        <w:numPr>
          <w:ilvl w:val="0"/>
          <w:numId w:val="47"/>
        </w:numPr>
        <w:spacing w:after="240" w:line="360" w:lineRule="auto"/>
        <w:ind w:left="714" w:hanging="357"/>
        <w:jc w:val="both"/>
        <w:rPr>
          <w:rFonts w:cs="Times New Roman"/>
          <w:i/>
          <w:iCs/>
          <w:u w:val="single"/>
        </w:rPr>
      </w:pPr>
      <w:r w:rsidRPr="000C1DEF">
        <w:rPr>
          <w:rFonts w:cs="Times New Roman"/>
          <w:i/>
          <w:iCs/>
          <w:u w:val="single"/>
        </w:rPr>
        <w:t>Référentiel du C</w:t>
      </w:r>
      <w:r w:rsidR="0002156C">
        <w:rPr>
          <w:rFonts w:cs="Times New Roman"/>
          <w:i/>
          <w:iCs/>
          <w:u w:val="single"/>
        </w:rPr>
        <w:t>ELSI</w:t>
      </w:r>
    </w:p>
    <w:p w14:paraId="07339EF7" w14:textId="05EFE839" w:rsidR="00254194" w:rsidRDefault="006A5A7C" w:rsidP="004C6013">
      <w:pPr>
        <w:spacing w:after="240" w:line="360" w:lineRule="auto"/>
        <w:jc w:val="both"/>
      </w:pPr>
      <w:r>
        <w:t>Tout d’abord,</w:t>
      </w:r>
      <w:r w:rsidR="00254194" w:rsidRPr="004E30A6">
        <w:t xml:space="preserve"> </w:t>
      </w:r>
      <w:r>
        <w:t>l</w:t>
      </w:r>
      <w:r w:rsidR="00254194" w:rsidRPr="004E30A6">
        <w:t>a condition indispensable est d’avoir une mesure global</w:t>
      </w:r>
      <w:r w:rsidR="0059222F">
        <w:t xml:space="preserve">e </w:t>
      </w:r>
      <w:r w:rsidR="00254194" w:rsidRPr="004E30A6">
        <w:t>et standardisé</w:t>
      </w:r>
      <w:r w:rsidR="0059222F">
        <w:t>e</w:t>
      </w:r>
      <w:r w:rsidR="00254194" w:rsidRPr="004E30A6">
        <w:t xml:space="preserve"> pour l’ensemble des pays et des villes.</w:t>
      </w:r>
      <w:r w:rsidR="00C132DA" w:rsidRPr="004E30A6">
        <w:t xml:space="preserve"> La méthodologie macro consiste donc à calculer pour chaque agrégat les tranches basses et supérieures pour la catégorie famille et adulte seul. Ainsi, si l’équipe C&amp;B réalise l’ensemble de l’étude, elle devra définir au préalable les différents paniers de biens ou services correspondant à sa vision du salaire décent. Pour le calcul, nous pouvons reprendre les hypothèses évoqué</w:t>
      </w:r>
      <w:r w:rsidR="0059222F">
        <w:t>e</w:t>
      </w:r>
      <w:r w:rsidR="00C132DA" w:rsidRPr="004E30A6">
        <w:t xml:space="preserve">s supra dans la </w:t>
      </w:r>
      <w:r w:rsidR="00C132DA" w:rsidRPr="004E30A6">
        <w:lastRenderedPageBreak/>
        <w:t xml:space="preserve">présentation de la méthodologie CELSI. Nous détaillerons ci-dessous une méthodologie et des sources applicables à la </w:t>
      </w:r>
      <w:r>
        <w:t>France et plus particulièrement à la ville de Toulon</w:t>
      </w:r>
      <w:r w:rsidR="00C132DA" w:rsidRPr="004E30A6">
        <w:t xml:space="preserve"> selon les types d’agrégats. </w:t>
      </w:r>
    </w:p>
    <w:p w14:paraId="12740013" w14:textId="6CCD92C1" w:rsidR="00254194" w:rsidRPr="004E30A6" w:rsidRDefault="00254194" w:rsidP="005130E1">
      <w:pPr>
        <w:spacing w:after="0" w:line="360" w:lineRule="auto"/>
        <w:jc w:val="both"/>
      </w:pPr>
      <w:r w:rsidRPr="004E30A6">
        <w:t>Comme nous l’avons présenté précédemment, il fau</w:t>
      </w:r>
      <w:r w:rsidR="006A5A7C">
        <w:t>t</w:t>
      </w:r>
      <w:r w:rsidRPr="004E30A6">
        <w:t xml:space="preserve"> récolter l’ensemble des prix pour les agrégats et calculer le 1</w:t>
      </w:r>
      <w:r w:rsidRPr="004E30A6">
        <w:rPr>
          <w:vertAlign w:val="superscript"/>
        </w:rPr>
        <w:t>er</w:t>
      </w:r>
      <w:r w:rsidRPr="004E30A6">
        <w:t xml:space="preserve"> quartile et la médiane de chacun d’eux.</w:t>
      </w:r>
    </w:p>
    <w:p w14:paraId="31D25E21" w14:textId="161082BB" w:rsidR="005B5869" w:rsidRPr="004E30A6" w:rsidRDefault="00C5078F" w:rsidP="00E23B3A">
      <w:pPr>
        <w:spacing w:after="240" w:line="360" w:lineRule="auto"/>
        <w:jc w:val="both"/>
      </w:pPr>
      <w:r w:rsidRPr="004E30A6">
        <w:t>Chaque année, il faudra réactualiser les données des villes</w:t>
      </w:r>
      <w:r w:rsidR="00EC5B1B" w:rsidRPr="004E30A6">
        <w:t>/régions</w:t>
      </w:r>
      <w:r w:rsidRPr="004E30A6">
        <w:t xml:space="preserve"> de références afin de mettre à jour le référentiel de salaire décent dans la même logique que précédemment, c’est-à-dire en décomposant le référentiel du salaire décent pour :  </w:t>
      </w:r>
    </w:p>
    <w:p w14:paraId="777B79B7" w14:textId="2D66650F" w:rsidR="00C5078F" w:rsidRPr="004E30A6" w:rsidRDefault="0059222F" w:rsidP="005130E1">
      <w:pPr>
        <w:pStyle w:val="Paragraphedeliste"/>
        <w:numPr>
          <w:ilvl w:val="0"/>
          <w:numId w:val="3"/>
        </w:numPr>
        <w:spacing w:after="0" w:line="360" w:lineRule="auto"/>
        <w:jc w:val="both"/>
        <w:rPr>
          <w:rFonts w:cs="Times New Roman"/>
        </w:rPr>
      </w:pPr>
      <w:r>
        <w:rPr>
          <w:rFonts w:cs="Times New Roman"/>
        </w:rPr>
        <w:t>U</w:t>
      </w:r>
      <w:r w:rsidR="00C5078F" w:rsidRPr="004E30A6">
        <w:rPr>
          <w:rFonts w:cs="Times New Roman"/>
        </w:rPr>
        <w:t>n adulte et une famille de 4 personnes</w:t>
      </w:r>
      <w:r>
        <w:rPr>
          <w:rFonts w:cs="Times New Roman"/>
        </w:rPr>
        <w:t> ;</w:t>
      </w:r>
    </w:p>
    <w:p w14:paraId="7347B78E" w14:textId="56AE9B6C" w:rsidR="00C5078F" w:rsidRPr="004E30A6" w:rsidRDefault="0059222F" w:rsidP="005130E1">
      <w:pPr>
        <w:pStyle w:val="Paragraphedeliste"/>
        <w:numPr>
          <w:ilvl w:val="0"/>
          <w:numId w:val="3"/>
        </w:numPr>
        <w:spacing w:after="0" w:line="360" w:lineRule="auto"/>
        <w:jc w:val="both"/>
        <w:rPr>
          <w:rFonts w:cs="Times New Roman"/>
        </w:rPr>
      </w:pPr>
      <w:r>
        <w:rPr>
          <w:rFonts w:cs="Times New Roman"/>
        </w:rPr>
        <w:t>P</w:t>
      </w:r>
      <w:r w:rsidR="00C5078F" w:rsidRPr="004E30A6">
        <w:rPr>
          <w:rFonts w:cs="Times New Roman"/>
        </w:rPr>
        <w:t>our le 1</w:t>
      </w:r>
      <w:r w:rsidR="00C5078F" w:rsidRPr="004E30A6">
        <w:rPr>
          <w:rFonts w:cs="Times New Roman"/>
          <w:vertAlign w:val="superscript"/>
        </w:rPr>
        <w:t>er</w:t>
      </w:r>
      <w:r w:rsidR="00C5078F" w:rsidRPr="004E30A6">
        <w:rPr>
          <w:rFonts w:cs="Times New Roman"/>
        </w:rPr>
        <w:t xml:space="preserve"> quartile (lower bound – 25%) et la médiane (upper bound – 50%)</w:t>
      </w:r>
      <w:r w:rsidR="00E67BB8" w:rsidRPr="004E30A6">
        <w:rPr>
          <w:rFonts w:cs="Times New Roman"/>
        </w:rPr>
        <w:t xml:space="preserve"> de la distribution de prix des différents agrégats (loyer, alimentation, loyer…)</w:t>
      </w:r>
      <w:r w:rsidR="00C1640F" w:rsidRPr="004E30A6">
        <w:rPr>
          <w:rFonts w:cs="Times New Roman"/>
        </w:rPr>
        <w:t>.</w:t>
      </w:r>
    </w:p>
    <w:p w14:paraId="02832F80" w14:textId="030CF074" w:rsidR="007F23E6" w:rsidRPr="004E30A6" w:rsidRDefault="00C1640F" w:rsidP="00C3671D">
      <w:pPr>
        <w:spacing w:after="240" w:line="360" w:lineRule="auto"/>
        <w:jc w:val="both"/>
      </w:pPr>
      <w:r w:rsidRPr="004E30A6">
        <w:t>Si nous reprenons la méthodologie du CELSI, il faudra donc compléter le référentiel suivant pour chaque ville de référence :</w:t>
      </w:r>
    </w:p>
    <w:p w14:paraId="72F47BC9" w14:textId="6EA7CBF9" w:rsidR="00C1640F" w:rsidRPr="004E30A6" w:rsidRDefault="00C1640F" w:rsidP="009864A3">
      <w:pPr>
        <w:spacing w:after="0" w:line="360" w:lineRule="auto"/>
        <w:jc w:val="center"/>
      </w:pPr>
      <w:r w:rsidRPr="004E30A6">
        <w:rPr>
          <w:noProof/>
        </w:rPr>
        <w:drawing>
          <wp:inline distT="0" distB="0" distL="0" distR="0" wp14:anchorId="36490A91" wp14:editId="1FD4A232">
            <wp:extent cx="5760720" cy="2849245"/>
            <wp:effectExtent l="0" t="0" r="5080" b="0"/>
            <wp:docPr id="139626686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266861" name=""/>
                    <pic:cNvPicPr/>
                  </pic:nvPicPr>
                  <pic:blipFill>
                    <a:blip r:embed="rId39"/>
                    <a:stretch>
                      <a:fillRect/>
                    </a:stretch>
                  </pic:blipFill>
                  <pic:spPr>
                    <a:xfrm>
                      <a:off x="0" y="0"/>
                      <a:ext cx="5760720" cy="2849245"/>
                    </a:xfrm>
                    <a:prstGeom prst="rect">
                      <a:avLst/>
                    </a:prstGeom>
                  </pic:spPr>
                </pic:pic>
              </a:graphicData>
            </a:graphic>
          </wp:inline>
        </w:drawing>
      </w:r>
    </w:p>
    <w:p w14:paraId="03041E5A" w14:textId="2B3E3307" w:rsidR="00476B3D" w:rsidRPr="004E30A6" w:rsidRDefault="006A5A7C" w:rsidP="00C3671D">
      <w:pPr>
        <w:spacing w:before="240" w:after="240" w:line="360" w:lineRule="auto"/>
        <w:jc w:val="both"/>
      </w:pPr>
      <w:r>
        <w:t>Tâchons maintenant de décomposer le processus pour l’ensemble des coûts</w:t>
      </w:r>
      <w:r w:rsidR="0059222F">
        <w:t xml:space="preserve">, </w:t>
      </w:r>
      <w:r>
        <w:t>et ce en prenant l’exemple de Toulon comme ville de référence étudiée.</w:t>
      </w:r>
    </w:p>
    <w:p w14:paraId="5DF8CB5B" w14:textId="145285E5" w:rsidR="00094484" w:rsidRPr="0002156C" w:rsidRDefault="00094484" w:rsidP="005130E1">
      <w:pPr>
        <w:pStyle w:val="Paragraphedeliste"/>
        <w:numPr>
          <w:ilvl w:val="0"/>
          <w:numId w:val="45"/>
        </w:numPr>
        <w:spacing w:after="0" w:line="360" w:lineRule="auto"/>
        <w:jc w:val="both"/>
        <w:rPr>
          <w:rFonts w:cs="Times New Roman"/>
          <w:u w:val="single"/>
        </w:rPr>
      </w:pPr>
      <w:r w:rsidRPr="0002156C">
        <w:rPr>
          <w:rFonts w:cs="Times New Roman"/>
          <w:u w:val="single"/>
        </w:rPr>
        <w:t>Alimentation</w:t>
      </w:r>
    </w:p>
    <w:p w14:paraId="2C9E3AB3" w14:textId="50FD5664" w:rsidR="00094484" w:rsidRDefault="006B4CE6" w:rsidP="005130E1">
      <w:pPr>
        <w:spacing w:after="0" w:line="360" w:lineRule="auto"/>
        <w:jc w:val="both"/>
      </w:pPr>
      <w:r>
        <w:t>Dans son rapport, l</w:t>
      </w:r>
      <w:r w:rsidR="00094484" w:rsidRPr="004E30A6">
        <w:t>e CELSI recommande de se baser sur les recommandations de la FAO (Food and Agriculture Organisation of the United Nations). Sur leur site, on peut trouver pour chaque pays une fiche de recommandation adapté</w:t>
      </w:r>
      <w:r w:rsidR="001E4514">
        <w:t>e</w:t>
      </w:r>
      <w:r w:rsidR="00094484" w:rsidRPr="004E30A6">
        <w:t xml:space="preserve"> au contexte national</w:t>
      </w:r>
      <w:r w:rsidR="006A5A7C">
        <w:t>.</w:t>
      </w:r>
    </w:p>
    <w:p w14:paraId="44E12A6D" w14:textId="77777777" w:rsidR="006A5A7C" w:rsidRPr="004E30A6" w:rsidRDefault="006A5A7C" w:rsidP="005130E1">
      <w:pPr>
        <w:spacing w:after="0" w:line="360" w:lineRule="auto"/>
        <w:jc w:val="both"/>
      </w:pPr>
    </w:p>
    <w:p w14:paraId="4BA4D9DF" w14:textId="77777777" w:rsidR="006A5A7C" w:rsidRDefault="00094484" w:rsidP="00C3671D">
      <w:pPr>
        <w:keepNext/>
        <w:spacing w:after="0" w:line="240" w:lineRule="auto"/>
        <w:jc w:val="center"/>
      </w:pPr>
      <w:r w:rsidRPr="004E30A6">
        <w:rPr>
          <w:noProof/>
        </w:rPr>
        <w:lastRenderedPageBreak/>
        <w:drawing>
          <wp:inline distT="0" distB="0" distL="0" distR="0" wp14:anchorId="50DDC644" wp14:editId="5E63BA76">
            <wp:extent cx="4980037" cy="3563208"/>
            <wp:effectExtent l="19050" t="19050" r="11430" b="18415"/>
            <wp:docPr id="1504402487" name="Image 1" descr="Une image contenant texte, capture d’écran, Page web, Site web&#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980112" name="Image 1" descr="Une image contenant texte, capture d’écran, Page web, Site web&#10;&#10;Le contenu généré par l’IA peut être incorrect."/>
                    <pic:cNvPicPr/>
                  </pic:nvPicPr>
                  <pic:blipFill>
                    <a:blip r:embed="rId40"/>
                    <a:stretch>
                      <a:fillRect/>
                    </a:stretch>
                  </pic:blipFill>
                  <pic:spPr>
                    <a:xfrm>
                      <a:off x="0" y="0"/>
                      <a:ext cx="4992531" cy="3572147"/>
                    </a:xfrm>
                    <a:prstGeom prst="rect">
                      <a:avLst/>
                    </a:prstGeom>
                    <a:ln>
                      <a:solidFill>
                        <a:schemeClr val="accent1"/>
                      </a:solidFill>
                    </a:ln>
                  </pic:spPr>
                </pic:pic>
              </a:graphicData>
            </a:graphic>
          </wp:inline>
        </w:drawing>
      </w:r>
    </w:p>
    <w:p w14:paraId="4D3EBA4C" w14:textId="4E96B9C9" w:rsidR="00094484" w:rsidRPr="004E30A6" w:rsidRDefault="006A5A7C" w:rsidP="00C3671D">
      <w:pPr>
        <w:pStyle w:val="Lgende"/>
        <w:spacing w:after="0" w:line="360" w:lineRule="auto"/>
        <w:jc w:val="center"/>
      </w:pPr>
      <w:r>
        <w:t>Source : Site officiel de la FAO – Food-based dietary guidelines - France</w:t>
      </w:r>
    </w:p>
    <w:p w14:paraId="5892EFA5" w14:textId="28562E84" w:rsidR="00F77828" w:rsidRDefault="00094484" w:rsidP="00C3671D">
      <w:pPr>
        <w:spacing w:before="240" w:after="240" w:line="360" w:lineRule="auto"/>
        <w:jc w:val="both"/>
      </w:pPr>
      <w:r w:rsidRPr="004E30A6">
        <w:t xml:space="preserve">La page donne notamment des sources adaptées pour chaque contexte local. Dans le cas de la France, il s’agit de Santé Publique France. Ces données permettent ensuite de déterminer un panier repas pour le mois. Nous pouvons par exemple proposer ce type de panier mensuel </w:t>
      </w:r>
      <w:r w:rsidR="006A5A7C">
        <w:t xml:space="preserve">pour un célibataire et </w:t>
      </w:r>
      <w:r w:rsidRPr="004E30A6">
        <w:t xml:space="preserve">qui correspond aux recommandations de Santé Publique </w:t>
      </w:r>
      <w:r w:rsidR="006A5A7C">
        <w:t>France.</w:t>
      </w:r>
    </w:p>
    <w:tbl>
      <w:tblPr>
        <w:tblStyle w:val="TableauGrille4-Accentuation1"/>
        <w:tblW w:w="0" w:type="auto"/>
        <w:tblLook w:val="04A0" w:firstRow="1" w:lastRow="0" w:firstColumn="1" w:lastColumn="0" w:noHBand="0" w:noVBand="1"/>
      </w:tblPr>
      <w:tblGrid>
        <w:gridCol w:w="2266"/>
        <w:gridCol w:w="2264"/>
        <w:gridCol w:w="2265"/>
        <w:gridCol w:w="2265"/>
      </w:tblGrid>
      <w:tr w:rsidR="00F77828" w14:paraId="507D0319" w14:textId="77777777" w:rsidTr="007F23E6">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265" w:type="dxa"/>
          </w:tcPr>
          <w:p w14:paraId="6D7CC787" w14:textId="2035E3C0" w:rsidR="00F77828" w:rsidRDefault="00F77828" w:rsidP="009864A3">
            <w:pPr>
              <w:jc w:val="center"/>
            </w:pPr>
            <w:r>
              <w:t>Groupe d’aliments</w:t>
            </w:r>
          </w:p>
        </w:tc>
        <w:tc>
          <w:tcPr>
            <w:tcW w:w="2265" w:type="dxa"/>
          </w:tcPr>
          <w:p w14:paraId="66FF6520" w14:textId="202C43DA" w:rsidR="00F77828" w:rsidRDefault="00F77828" w:rsidP="009864A3">
            <w:pPr>
              <w:jc w:val="center"/>
              <w:cnfStyle w:val="100000000000" w:firstRow="1" w:lastRow="0" w:firstColumn="0" w:lastColumn="0" w:oddVBand="0" w:evenVBand="0" w:oddHBand="0" w:evenHBand="0" w:firstRowFirstColumn="0" w:firstRowLastColumn="0" w:lastRowFirstColumn="0" w:lastRowLastColumn="0"/>
            </w:pPr>
            <w:r>
              <w:t>Quantité par jour</w:t>
            </w:r>
          </w:p>
        </w:tc>
        <w:tc>
          <w:tcPr>
            <w:tcW w:w="2266" w:type="dxa"/>
          </w:tcPr>
          <w:p w14:paraId="6ED769CB" w14:textId="4447594E" w:rsidR="00F77828" w:rsidRDefault="00F77828" w:rsidP="009864A3">
            <w:pPr>
              <w:jc w:val="center"/>
              <w:cnfStyle w:val="100000000000" w:firstRow="1" w:lastRow="0" w:firstColumn="0" w:lastColumn="0" w:oddVBand="0" w:evenVBand="0" w:oddHBand="0" w:evenHBand="0" w:firstRowFirstColumn="0" w:firstRowLastColumn="0" w:lastRowFirstColumn="0" w:lastRowLastColumn="0"/>
            </w:pPr>
            <w:r>
              <w:t>Quantité par mois</w:t>
            </w:r>
          </w:p>
        </w:tc>
        <w:tc>
          <w:tcPr>
            <w:tcW w:w="2266" w:type="dxa"/>
          </w:tcPr>
          <w:p w14:paraId="59028389" w14:textId="2F1CE0A7" w:rsidR="00F77828" w:rsidRDefault="00F77828" w:rsidP="009864A3">
            <w:pPr>
              <w:jc w:val="center"/>
              <w:cnfStyle w:val="100000000000" w:firstRow="1" w:lastRow="0" w:firstColumn="0" w:lastColumn="0" w:oddVBand="0" w:evenVBand="0" w:oddHBand="0" w:evenHBand="0" w:firstRowFirstColumn="0" w:firstRowLastColumn="0" w:lastRowFirstColumn="0" w:lastRowLastColumn="0"/>
            </w:pPr>
            <w:r>
              <w:t>Exemples de produits</w:t>
            </w:r>
          </w:p>
        </w:tc>
      </w:tr>
      <w:tr w:rsidR="00F77828" w14:paraId="55954454" w14:textId="77777777" w:rsidTr="00F778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66ECB83C" w14:textId="34DB05A8" w:rsidR="00F77828" w:rsidRDefault="00F77828" w:rsidP="009864A3">
            <w:pPr>
              <w:jc w:val="center"/>
            </w:pPr>
            <w:r>
              <w:t>Fruits et légumes</w:t>
            </w:r>
          </w:p>
        </w:tc>
        <w:tc>
          <w:tcPr>
            <w:tcW w:w="2265" w:type="dxa"/>
          </w:tcPr>
          <w:p w14:paraId="2264D40E" w14:textId="196F678A" w:rsidR="00F77828" w:rsidRDefault="00F77828" w:rsidP="009864A3">
            <w:pPr>
              <w:jc w:val="center"/>
              <w:cnfStyle w:val="000000100000" w:firstRow="0" w:lastRow="0" w:firstColumn="0" w:lastColumn="0" w:oddVBand="0" w:evenVBand="0" w:oddHBand="1" w:evenHBand="0" w:firstRowFirstColumn="0" w:firstRowLastColumn="0" w:lastRowFirstColumn="0" w:lastRowLastColumn="0"/>
            </w:pPr>
            <w:r>
              <w:t>500 g</w:t>
            </w:r>
            <w:r w:rsidR="009864A3">
              <w:t>r</w:t>
            </w:r>
          </w:p>
        </w:tc>
        <w:tc>
          <w:tcPr>
            <w:tcW w:w="2266" w:type="dxa"/>
          </w:tcPr>
          <w:p w14:paraId="1127D30A" w14:textId="251AB9AE" w:rsidR="00F77828" w:rsidRDefault="00F77828" w:rsidP="009864A3">
            <w:pPr>
              <w:jc w:val="center"/>
              <w:cnfStyle w:val="000000100000" w:firstRow="0" w:lastRow="0" w:firstColumn="0" w:lastColumn="0" w:oddVBand="0" w:evenVBand="0" w:oddHBand="1" w:evenHBand="0" w:firstRowFirstColumn="0" w:firstRowLastColumn="0" w:lastRowFirstColumn="0" w:lastRowLastColumn="0"/>
            </w:pPr>
            <w:r>
              <w:t>15 kg</w:t>
            </w:r>
          </w:p>
        </w:tc>
        <w:tc>
          <w:tcPr>
            <w:tcW w:w="2266" w:type="dxa"/>
          </w:tcPr>
          <w:p w14:paraId="3FD7D1B8" w14:textId="6D52057E" w:rsidR="00F77828" w:rsidRDefault="00F77828" w:rsidP="009864A3">
            <w:pPr>
              <w:jc w:val="center"/>
              <w:cnfStyle w:val="000000100000" w:firstRow="0" w:lastRow="0" w:firstColumn="0" w:lastColumn="0" w:oddVBand="0" w:evenVBand="0" w:oddHBand="1" w:evenHBand="0" w:firstRowFirstColumn="0" w:firstRowLastColumn="0" w:lastRowFirstColumn="0" w:lastRowLastColumn="0"/>
            </w:pPr>
            <w:r>
              <w:t>Pommes, carottes, courgettes</w:t>
            </w:r>
          </w:p>
        </w:tc>
      </w:tr>
      <w:tr w:rsidR="00F77828" w14:paraId="109603AF" w14:textId="77777777" w:rsidTr="00F77828">
        <w:tc>
          <w:tcPr>
            <w:cnfStyle w:val="001000000000" w:firstRow="0" w:lastRow="0" w:firstColumn="1" w:lastColumn="0" w:oddVBand="0" w:evenVBand="0" w:oddHBand="0" w:evenHBand="0" w:firstRowFirstColumn="0" w:firstRowLastColumn="0" w:lastRowFirstColumn="0" w:lastRowLastColumn="0"/>
            <w:tcW w:w="2265" w:type="dxa"/>
          </w:tcPr>
          <w:p w14:paraId="5A6B251A" w14:textId="4FB0B889" w:rsidR="00F77828" w:rsidRDefault="00F77828" w:rsidP="009864A3">
            <w:pPr>
              <w:jc w:val="center"/>
            </w:pPr>
            <w:r>
              <w:t>Féculents</w:t>
            </w:r>
          </w:p>
        </w:tc>
        <w:tc>
          <w:tcPr>
            <w:tcW w:w="2265" w:type="dxa"/>
          </w:tcPr>
          <w:p w14:paraId="5B7B4770" w14:textId="61E3EAA7" w:rsidR="00F77828" w:rsidRDefault="00F77828" w:rsidP="009864A3">
            <w:pPr>
              <w:jc w:val="center"/>
              <w:cnfStyle w:val="000000000000" w:firstRow="0" w:lastRow="0" w:firstColumn="0" w:lastColumn="0" w:oddVBand="0" w:evenVBand="0" w:oddHBand="0" w:evenHBand="0" w:firstRowFirstColumn="0" w:firstRowLastColumn="0" w:lastRowFirstColumn="0" w:lastRowLastColumn="0"/>
            </w:pPr>
            <w:r>
              <w:t>250 g</w:t>
            </w:r>
            <w:r w:rsidR="009864A3">
              <w:t>r</w:t>
            </w:r>
          </w:p>
        </w:tc>
        <w:tc>
          <w:tcPr>
            <w:tcW w:w="2266" w:type="dxa"/>
          </w:tcPr>
          <w:p w14:paraId="23706A3B" w14:textId="1907C7D0" w:rsidR="00F77828" w:rsidRDefault="00F77828" w:rsidP="009864A3">
            <w:pPr>
              <w:jc w:val="center"/>
              <w:cnfStyle w:val="000000000000" w:firstRow="0" w:lastRow="0" w:firstColumn="0" w:lastColumn="0" w:oddVBand="0" w:evenVBand="0" w:oddHBand="0" w:evenHBand="0" w:firstRowFirstColumn="0" w:firstRowLastColumn="0" w:lastRowFirstColumn="0" w:lastRowLastColumn="0"/>
            </w:pPr>
            <w:r>
              <w:t>7,5 kg</w:t>
            </w:r>
          </w:p>
        </w:tc>
        <w:tc>
          <w:tcPr>
            <w:tcW w:w="2266" w:type="dxa"/>
          </w:tcPr>
          <w:p w14:paraId="2AA82B68" w14:textId="339B357F" w:rsidR="00F77828" w:rsidRDefault="00F77828" w:rsidP="009864A3">
            <w:pPr>
              <w:jc w:val="center"/>
              <w:cnfStyle w:val="000000000000" w:firstRow="0" w:lastRow="0" w:firstColumn="0" w:lastColumn="0" w:oddVBand="0" w:evenVBand="0" w:oddHBand="0" w:evenHBand="0" w:firstRowFirstColumn="0" w:firstRowLastColumn="0" w:lastRowFirstColumn="0" w:lastRowLastColumn="0"/>
            </w:pPr>
            <w:r>
              <w:t>Riz, pâtes, pain</w:t>
            </w:r>
          </w:p>
        </w:tc>
      </w:tr>
      <w:tr w:rsidR="00F77828" w14:paraId="6FC419DC" w14:textId="77777777" w:rsidTr="00F778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66180E50" w14:textId="4A297934" w:rsidR="00F77828" w:rsidRDefault="00F77828" w:rsidP="009864A3">
            <w:pPr>
              <w:jc w:val="center"/>
            </w:pPr>
            <w:r>
              <w:t>Produits laitiers</w:t>
            </w:r>
          </w:p>
        </w:tc>
        <w:tc>
          <w:tcPr>
            <w:tcW w:w="2265" w:type="dxa"/>
          </w:tcPr>
          <w:p w14:paraId="43EA06AD" w14:textId="7FADFA7B" w:rsidR="00F77828" w:rsidRDefault="00F77828" w:rsidP="009864A3">
            <w:pPr>
              <w:jc w:val="center"/>
              <w:cnfStyle w:val="000000100000" w:firstRow="0" w:lastRow="0" w:firstColumn="0" w:lastColumn="0" w:oddVBand="0" w:evenVBand="0" w:oddHBand="1" w:evenHBand="0" w:firstRowFirstColumn="0" w:firstRowLastColumn="0" w:lastRowFirstColumn="0" w:lastRowLastColumn="0"/>
            </w:pPr>
            <w:r>
              <w:t>450 g</w:t>
            </w:r>
            <w:r w:rsidR="009864A3">
              <w:t>r</w:t>
            </w:r>
          </w:p>
        </w:tc>
        <w:tc>
          <w:tcPr>
            <w:tcW w:w="2266" w:type="dxa"/>
          </w:tcPr>
          <w:p w14:paraId="040EFF1B" w14:textId="00756180" w:rsidR="00F77828" w:rsidRDefault="00F77828" w:rsidP="009864A3">
            <w:pPr>
              <w:jc w:val="center"/>
              <w:cnfStyle w:val="000000100000" w:firstRow="0" w:lastRow="0" w:firstColumn="0" w:lastColumn="0" w:oddVBand="0" w:evenVBand="0" w:oddHBand="1" w:evenHBand="0" w:firstRowFirstColumn="0" w:firstRowLastColumn="0" w:lastRowFirstColumn="0" w:lastRowLastColumn="0"/>
            </w:pPr>
            <w:r>
              <w:t>13,5 kg</w:t>
            </w:r>
          </w:p>
        </w:tc>
        <w:tc>
          <w:tcPr>
            <w:tcW w:w="2266" w:type="dxa"/>
          </w:tcPr>
          <w:p w14:paraId="4E5D63A2" w14:textId="33E0E838" w:rsidR="00F77828" w:rsidRDefault="00F77828" w:rsidP="009864A3">
            <w:pPr>
              <w:jc w:val="center"/>
              <w:cnfStyle w:val="000000100000" w:firstRow="0" w:lastRow="0" w:firstColumn="0" w:lastColumn="0" w:oddVBand="0" w:evenVBand="0" w:oddHBand="1" w:evenHBand="0" w:firstRowFirstColumn="0" w:firstRowLastColumn="0" w:lastRowFirstColumn="0" w:lastRowLastColumn="0"/>
            </w:pPr>
            <w:r>
              <w:t>Lait, yahourt, fromage</w:t>
            </w:r>
          </w:p>
        </w:tc>
      </w:tr>
      <w:tr w:rsidR="00F77828" w14:paraId="197BC45C" w14:textId="77777777" w:rsidTr="00F77828">
        <w:tc>
          <w:tcPr>
            <w:cnfStyle w:val="001000000000" w:firstRow="0" w:lastRow="0" w:firstColumn="1" w:lastColumn="0" w:oddVBand="0" w:evenVBand="0" w:oddHBand="0" w:evenHBand="0" w:firstRowFirstColumn="0" w:firstRowLastColumn="0" w:lastRowFirstColumn="0" w:lastRowLastColumn="0"/>
            <w:tcW w:w="2265" w:type="dxa"/>
          </w:tcPr>
          <w:p w14:paraId="51210F39" w14:textId="5E70E17C" w:rsidR="00F77828" w:rsidRDefault="00F77828" w:rsidP="009864A3">
            <w:pPr>
              <w:jc w:val="center"/>
            </w:pPr>
            <w:r>
              <w:t>Viande/poisson/œufs</w:t>
            </w:r>
          </w:p>
        </w:tc>
        <w:tc>
          <w:tcPr>
            <w:tcW w:w="2265" w:type="dxa"/>
          </w:tcPr>
          <w:p w14:paraId="7C51D2BF" w14:textId="506F3D83" w:rsidR="00F77828" w:rsidRDefault="00F77828" w:rsidP="009864A3">
            <w:pPr>
              <w:jc w:val="center"/>
              <w:cnfStyle w:val="000000000000" w:firstRow="0" w:lastRow="0" w:firstColumn="0" w:lastColumn="0" w:oddVBand="0" w:evenVBand="0" w:oddHBand="0" w:evenHBand="0" w:firstRowFirstColumn="0" w:firstRowLastColumn="0" w:lastRowFirstColumn="0" w:lastRowLastColumn="0"/>
            </w:pPr>
            <w:r>
              <w:t>120 g</w:t>
            </w:r>
            <w:r w:rsidR="009864A3">
              <w:t>r</w:t>
            </w:r>
          </w:p>
        </w:tc>
        <w:tc>
          <w:tcPr>
            <w:tcW w:w="2266" w:type="dxa"/>
          </w:tcPr>
          <w:p w14:paraId="6A0EEFCE" w14:textId="267F50C2" w:rsidR="00F77828" w:rsidRDefault="00F77828" w:rsidP="009864A3">
            <w:pPr>
              <w:jc w:val="center"/>
              <w:cnfStyle w:val="000000000000" w:firstRow="0" w:lastRow="0" w:firstColumn="0" w:lastColumn="0" w:oddVBand="0" w:evenVBand="0" w:oddHBand="0" w:evenHBand="0" w:firstRowFirstColumn="0" w:firstRowLastColumn="0" w:lastRowFirstColumn="0" w:lastRowLastColumn="0"/>
            </w:pPr>
            <w:r>
              <w:t>3,6 kg</w:t>
            </w:r>
          </w:p>
        </w:tc>
        <w:tc>
          <w:tcPr>
            <w:tcW w:w="2266" w:type="dxa"/>
          </w:tcPr>
          <w:p w14:paraId="5A12ACCB" w14:textId="476394CC" w:rsidR="00F77828" w:rsidRDefault="00F77828" w:rsidP="009864A3">
            <w:pPr>
              <w:jc w:val="center"/>
              <w:cnfStyle w:val="000000000000" w:firstRow="0" w:lastRow="0" w:firstColumn="0" w:lastColumn="0" w:oddVBand="0" w:evenVBand="0" w:oddHBand="0" w:evenHBand="0" w:firstRowFirstColumn="0" w:firstRowLastColumn="0" w:lastRowFirstColumn="0" w:lastRowLastColumn="0"/>
            </w:pPr>
            <w:r>
              <w:t>Poulet, œufs, poisson</w:t>
            </w:r>
          </w:p>
        </w:tc>
      </w:tr>
      <w:tr w:rsidR="00F77828" w14:paraId="77D41769" w14:textId="77777777" w:rsidTr="00675C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3C28C461" w14:textId="7AF84C74" w:rsidR="00F77828" w:rsidRDefault="00F77828" w:rsidP="009864A3">
            <w:pPr>
              <w:jc w:val="center"/>
            </w:pPr>
            <w:r>
              <w:t>Matières grasses ajoutées</w:t>
            </w:r>
          </w:p>
        </w:tc>
        <w:tc>
          <w:tcPr>
            <w:tcW w:w="2265" w:type="dxa"/>
            <w:vAlign w:val="center"/>
          </w:tcPr>
          <w:p w14:paraId="0302979B" w14:textId="5697BC1B" w:rsidR="00F77828" w:rsidRDefault="00F77828" w:rsidP="009864A3">
            <w:pPr>
              <w:jc w:val="center"/>
              <w:cnfStyle w:val="000000100000" w:firstRow="0" w:lastRow="0" w:firstColumn="0" w:lastColumn="0" w:oddVBand="0" w:evenVBand="0" w:oddHBand="1" w:evenHBand="0" w:firstRowFirstColumn="0" w:firstRowLastColumn="0" w:lastRowFirstColumn="0" w:lastRowLastColumn="0"/>
            </w:pPr>
            <w:r>
              <w:t>30 g</w:t>
            </w:r>
            <w:r w:rsidR="009864A3">
              <w:t>r</w:t>
            </w:r>
          </w:p>
        </w:tc>
        <w:tc>
          <w:tcPr>
            <w:tcW w:w="2266" w:type="dxa"/>
            <w:vAlign w:val="center"/>
          </w:tcPr>
          <w:p w14:paraId="157ECB09" w14:textId="43A8AC27" w:rsidR="00F77828" w:rsidRDefault="00F77828" w:rsidP="009864A3">
            <w:pPr>
              <w:jc w:val="center"/>
              <w:cnfStyle w:val="000000100000" w:firstRow="0" w:lastRow="0" w:firstColumn="0" w:lastColumn="0" w:oddVBand="0" w:evenVBand="0" w:oddHBand="1" w:evenHBand="0" w:firstRowFirstColumn="0" w:firstRowLastColumn="0" w:lastRowFirstColumn="0" w:lastRowLastColumn="0"/>
            </w:pPr>
            <w:r>
              <w:t>0,9 kg</w:t>
            </w:r>
          </w:p>
        </w:tc>
        <w:tc>
          <w:tcPr>
            <w:tcW w:w="2266" w:type="dxa"/>
            <w:vAlign w:val="center"/>
          </w:tcPr>
          <w:p w14:paraId="3C3FD4D1" w14:textId="0D21AB77" w:rsidR="00F77828" w:rsidRDefault="00F77828" w:rsidP="009864A3">
            <w:pPr>
              <w:jc w:val="center"/>
              <w:cnfStyle w:val="000000100000" w:firstRow="0" w:lastRow="0" w:firstColumn="0" w:lastColumn="0" w:oddVBand="0" w:evenVBand="0" w:oddHBand="1" w:evenHBand="0" w:firstRowFirstColumn="0" w:firstRowLastColumn="0" w:lastRowFirstColumn="0" w:lastRowLastColumn="0"/>
            </w:pPr>
            <w:r>
              <w:t>Huile, beurre</w:t>
            </w:r>
          </w:p>
        </w:tc>
      </w:tr>
      <w:tr w:rsidR="00F77828" w14:paraId="74917D10" w14:textId="77777777" w:rsidTr="00675CC2">
        <w:tc>
          <w:tcPr>
            <w:cnfStyle w:val="001000000000" w:firstRow="0" w:lastRow="0" w:firstColumn="1" w:lastColumn="0" w:oddVBand="0" w:evenVBand="0" w:oddHBand="0" w:evenHBand="0" w:firstRowFirstColumn="0" w:firstRowLastColumn="0" w:lastRowFirstColumn="0" w:lastRowLastColumn="0"/>
            <w:tcW w:w="2265" w:type="dxa"/>
            <w:vAlign w:val="center"/>
          </w:tcPr>
          <w:p w14:paraId="1E930DE9" w14:textId="453E2B41" w:rsidR="00F77828" w:rsidRDefault="00F77828" w:rsidP="009864A3">
            <w:pPr>
              <w:jc w:val="center"/>
            </w:pPr>
            <w:r>
              <w:t>Produits sucrés</w:t>
            </w:r>
          </w:p>
        </w:tc>
        <w:tc>
          <w:tcPr>
            <w:tcW w:w="2265" w:type="dxa"/>
            <w:vAlign w:val="center"/>
          </w:tcPr>
          <w:p w14:paraId="0A895361" w14:textId="161838C5" w:rsidR="00F77828" w:rsidRDefault="00F77828" w:rsidP="009864A3">
            <w:pPr>
              <w:jc w:val="center"/>
              <w:cnfStyle w:val="000000000000" w:firstRow="0" w:lastRow="0" w:firstColumn="0" w:lastColumn="0" w:oddVBand="0" w:evenVBand="0" w:oddHBand="0" w:evenHBand="0" w:firstRowFirstColumn="0" w:firstRowLastColumn="0" w:lastRowFirstColumn="0" w:lastRowLastColumn="0"/>
            </w:pPr>
            <w:r>
              <w:t>30 g</w:t>
            </w:r>
            <w:r w:rsidR="009864A3">
              <w:t>r</w:t>
            </w:r>
          </w:p>
        </w:tc>
        <w:tc>
          <w:tcPr>
            <w:tcW w:w="2266" w:type="dxa"/>
            <w:vAlign w:val="center"/>
          </w:tcPr>
          <w:p w14:paraId="51505866" w14:textId="5AE4DA43" w:rsidR="00F77828" w:rsidRDefault="00F77828" w:rsidP="009864A3">
            <w:pPr>
              <w:jc w:val="center"/>
              <w:cnfStyle w:val="000000000000" w:firstRow="0" w:lastRow="0" w:firstColumn="0" w:lastColumn="0" w:oddVBand="0" w:evenVBand="0" w:oddHBand="0" w:evenHBand="0" w:firstRowFirstColumn="0" w:firstRowLastColumn="0" w:lastRowFirstColumn="0" w:lastRowLastColumn="0"/>
            </w:pPr>
            <w:r>
              <w:t>0,9 kg</w:t>
            </w:r>
          </w:p>
        </w:tc>
        <w:tc>
          <w:tcPr>
            <w:tcW w:w="2266" w:type="dxa"/>
            <w:vAlign w:val="center"/>
          </w:tcPr>
          <w:p w14:paraId="125C28AF" w14:textId="101A9ED1" w:rsidR="00F77828" w:rsidRDefault="00F77828" w:rsidP="009864A3">
            <w:pPr>
              <w:jc w:val="center"/>
              <w:cnfStyle w:val="000000000000" w:firstRow="0" w:lastRow="0" w:firstColumn="0" w:lastColumn="0" w:oddVBand="0" w:evenVBand="0" w:oddHBand="0" w:evenHBand="0" w:firstRowFirstColumn="0" w:firstRowLastColumn="0" w:lastRowFirstColumn="0" w:lastRowLastColumn="0"/>
            </w:pPr>
            <w:r>
              <w:t>Chocolat noir, confiture</w:t>
            </w:r>
          </w:p>
        </w:tc>
      </w:tr>
      <w:tr w:rsidR="00F77828" w14:paraId="3BDB253B" w14:textId="77777777" w:rsidTr="00F77828">
        <w:trPr>
          <w:cnfStyle w:val="000000100000" w:firstRow="0" w:lastRow="0" w:firstColumn="0" w:lastColumn="0" w:oddVBand="0" w:evenVBand="0" w:oddHBand="1" w:evenHBand="0" w:firstRowFirstColumn="0" w:firstRowLastColumn="0" w:lastRowFirstColumn="0" w:lastRowLastColumn="0"/>
          <w:trHeight w:val="78"/>
        </w:trPr>
        <w:tc>
          <w:tcPr>
            <w:cnfStyle w:val="001000000000" w:firstRow="0" w:lastRow="0" w:firstColumn="1" w:lastColumn="0" w:oddVBand="0" w:evenVBand="0" w:oddHBand="0" w:evenHBand="0" w:firstRowFirstColumn="0" w:firstRowLastColumn="0" w:lastRowFirstColumn="0" w:lastRowLastColumn="0"/>
            <w:tcW w:w="2265" w:type="dxa"/>
          </w:tcPr>
          <w:p w14:paraId="0C77D78F" w14:textId="3332D84E" w:rsidR="00F77828" w:rsidRDefault="00F77828" w:rsidP="009864A3">
            <w:pPr>
              <w:jc w:val="center"/>
            </w:pPr>
            <w:r>
              <w:t>Sel</w:t>
            </w:r>
          </w:p>
        </w:tc>
        <w:tc>
          <w:tcPr>
            <w:tcW w:w="2265" w:type="dxa"/>
          </w:tcPr>
          <w:p w14:paraId="6C954F74" w14:textId="3A4692B1" w:rsidR="00F77828" w:rsidRDefault="00F77828" w:rsidP="009864A3">
            <w:pPr>
              <w:jc w:val="center"/>
              <w:cnfStyle w:val="000000100000" w:firstRow="0" w:lastRow="0" w:firstColumn="0" w:lastColumn="0" w:oddVBand="0" w:evenVBand="0" w:oddHBand="1" w:evenHBand="0" w:firstRowFirstColumn="0" w:firstRowLastColumn="0" w:lastRowFirstColumn="0" w:lastRowLastColumn="0"/>
            </w:pPr>
            <w:r>
              <w:t>5 g</w:t>
            </w:r>
            <w:r w:rsidR="009864A3">
              <w:t>r</w:t>
            </w:r>
          </w:p>
        </w:tc>
        <w:tc>
          <w:tcPr>
            <w:tcW w:w="2266" w:type="dxa"/>
          </w:tcPr>
          <w:p w14:paraId="3716126C" w14:textId="407661D3" w:rsidR="00F77828" w:rsidRDefault="00F77828" w:rsidP="009864A3">
            <w:pPr>
              <w:jc w:val="center"/>
              <w:cnfStyle w:val="000000100000" w:firstRow="0" w:lastRow="0" w:firstColumn="0" w:lastColumn="0" w:oddVBand="0" w:evenVBand="0" w:oddHBand="1" w:evenHBand="0" w:firstRowFirstColumn="0" w:firstRowLastColumn="0" w:lastRowFirstColumn="0" w:lastRowLastColumn="0"/>
            </w:pPr>
            <w:r>
              <w:t>150 g</w:t>
            </w:r>
            <w:r w:rsidR="009864A3">
              <w:t>r</w:t>
            </w:r>
          </w:p>
        </w:tc>
        <w:tc>
          <w:tcPr>
            <w:tcW w:w="2266" w:type="dxa"/>
          </w:tcPr>
          <w:p w14:paraId="64CD87AF" w14:textId="5349E99C" w:rsidR="00F77828" w:rsidRDefault="00F77828" w:rsidP="009864A3">
            <w:pPr>
              <w:jc w:val="center"/>
              <w:cnfStyle w:val="000000100000" w:firstRow="0" w:lastRow="0" w:firstColumn="0" w:lastColumn="0" w:oddVBand="0" w:evenVBand="0" w:oddHBand="1" w:evenHBand="0" w:firstRowFirstColumn="0" w:firstRowLastColumn="0" w:lastRowFirstColumn="0" w:lastRowLastColumn="0"/>
            </w:pPr>
            <w:r>
              <w:t>Dans les plats préparés</w:t>
            </w:r>
          </w:p>
        </w:tc>
      </w:tr>
      <w:tr w:rsidR="00F77828" w14:paraId="40ED9A64" w14:textId="77777777" w:rsidTr="00F77828">
        <w:tc>
          <w:tcPr>
            <w:cnfStyle w:val="001000000000" w:firstRow="0" w:lastRow="0" w:firstColumn="1" w:lastColumn="0" w:oddVBand="0" w:evenVBand="0" w:oddHBand="0" w:evenHBand="0" w:firstRowFirstColumn="0" w:firstRowLastColumn="0" w:lastRowFirstColumn="0" w:lastRowLastColumn="0"/>
            <w:tcW w:w="2265" w:type="dxa"/>
          </w:tcPr>
          <w:p w14:paraId="2E66BF5B" w14:textId="09714DE0" w:rsidR="00F77828" w:rsidRDefault="00F77828" w:rsidP="009864A3">
            <w:pPr>
              <w:jc w:val="center"/>
            </w:pPr>
            <w:r>
              <w:t>Eau</w:t>
            </w:r>
          </w:p>
        </w:tc>
        <w:tc>
          <w:tcPr>
            <w:tcW w:w="2265" w:type="dxa"/>
          </w:tcPr>
          <w:p w14:paraId="36C7C214" w14:textId="558D3FE4" w:rsidR="00F77828" w:rsidRDefault="00F77828" w:rsidP="009864A3">
            <w:pPr>
              <w:jc w:val="center"/>
              <w:cnfStyle w:val="000000000000" w:firstRow="0" w:lastRow="0" w:firstColumn="0" w:lastColumn="0" w:oddVBand="0" w:evenVBand="0" w:oddHBand="0" w:evenHBand="0" w:firstRowFirstColumn="0" w:firstRowLastColumn="0" w:lastRowFirstColumn="0" w:lastRowLastColumn="0"/>
            </w:pPr>
            <w:r>
              <w:t>1,5 L</w:t>
            </w:r>
          </w:p>
        </w:tc>
        <w:tc>
          <w:tcPr>
            <w:tcW w:w="2266" w:type="dxa"/>
          </w:tcPr>
          <w:p w14:paraId="286D3FB3" w14:textId="4026B4DE" w:rsidR="00F77828" w:rsidRDefault="00F77828" w:rsidP="009864A3">
            <w:pPr>
              <w:jc w:val="center"/>
              <w:cnfStyle w:val="000000000000" w:firstRow="0" w:lastRow="0" w:firstColumn="0" w:lastColumn="0" w:oddVBand="0" w:evenVBand="0" w:oddHBand="0" w:evenHBand="0" w:firstRowFirstColumn="0" w:firstRowLastColumn="0" w:lastRowFirstColumn="0" w:lastRowLastColumn="0"/>
            </w:pPr>
            <w:r>
              <w:t>45 L</w:t>
            </w:r>
          </w:p>
        </w:tc>
        <w:tc>
          <w:tcPr>
            <w:tcW w:w="2266" w:type="dxa"/>
          </w:tcPr>
          <w:p w14:paraId="023185FB" w14:textId="40019957" w:rsidR="00F77828" w:rsidRDefault="00F77828" w:rsidP="009864A3">
            <w:pPr>
              <w:jc w:val="center"/>
              <w:cnfStyle w:val="000000000000" w:firstRow="0" w:lastRow="0" w:firstColumn="0" w:lastColumn="0" w:oddVBand="0" w:evenVBand="0" w:oddHBand="0" w:evenHBand="0" w:firstRowFirstColumn="0" w:firstRowLastColumn="0" w:lastRowFirstColumn="0" w:lastRowLastColumn="0"/>
            </w:pPr>
            <w:r>
              <w:t>Eau minérale</w:t>
            </w:r>
          </w:p>
        </w:tc>
      </w:tr>
    </w:tbl>
    <w:p w14:paraId="01ECC527" w14:textId="47F020E0" w:rsidR="00F77828" w:rsidRDefault="00F77828" w:rsidP="00C3671D">
      <w:pPr>
        <w:spacing w:before="240" w:after="0" w:line="360" w:lineRule="auto"/>
        <w:jc w:val="both"/>
      </w:pPr>
      <w:r w:rsidRPr="004E30A6">
        <w:t xml:space="preserve">L’ADEME, Agence de la </w:t>
      </w:r>
      <w:r w:rsidR="001E4514">
        <w:t>T</w:t>
      </w:r>
      <w:r w:rsidRPr="004E30A6">
        <w:t xml:space="preserve">ransition </w:t>
      </w:r>
      <w:r w:rsidR="001E4514">
        <w:t>É</w:t>
      </w:r>
      <w:r w:rsidRPr="004E30A6">
        <w:t>cologique, procède à des ajustements des quantités alimentaires recommandées afin de tenir compte des pertes incompressibles liées à la préparation, la cuisson et au gaspillage domestique, afin de refléter au plus juste les quantités réellement achetées et consommées par les ménages. C’est pourquoi on applique en général un coefficient de +20 % sur les produits frais et +10 % sur l’ensemble du panier alimentaire pour obtenir une estimation réaliste des quantités à acheter.</w:t>
      </w:r>
    </w:p>
    <w:p w14:paraId="3BA02DEC" w14:textId="14AD8F1B" w:rsidR="00C3671D" w:rsidRDefault="00C3671D">
      <w:r>
        <w:br w:type="page"/>
      </w:r>
    </w:p>
    <w:tbl>
      <w:tblPr>
        <w:tblStyle w:val="TableauGrille4-Accentuation1"/>
        <w:tblW w:w="0" w:type="auto"/>
        <w:tblLook w:val="04A0" w:firstRow="1" w:lastRow="0" w:firstColumn="1" w:lastColumn="0" w:noHBand="0" w:noVBand="1"/>
      </w:tblPr>
      <w:tblGrid>
        <w:gridCol w:w="2326"/>
        <w:gridCol w:w="2244"/>
        <w:gridCol w:w="2245"/>
        <w:gridCol w:w="2245"/>
      </w:tblGrid>
      <w:tr w:rsidR="00F77828" w14:paraId="6C86A025" w14:textId="77777777" w:rsidTr="00C3671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6" w:type="dxa"/>
          </w:tcPr>
          <w:p w14:paraId="05A4A074" w14:textId="77777777" w:rsidR="00F77828" w:rsidRDefault="00F77828" w:rsidP="00FE7B29">
            <w:pPr>
              <w:jc w:val="center"/>
            </w:pPr>
            <w:r>
              <w:lastRenderedPageBreak/>
              <w:t>Groupe d’aliments</w:t>
            </w:r>
          </w:p>
        </w:tc>
        <w:tc>
          <w:tcPr>
            <w:tcW w:w="2244" w:type="dxa"/>
          </w:tcPr>
          <w:p w14:paraId="17AC2702" w14:textId="77777777" w:rsidR="00F77828" w:rsidRDefault="00F77828" w:rsidP="00FE7B29">
            <w:pPr>
              <w:jc w:val="center"/>
              <w:cnfStyle w:val="100000000000" w:firstRow="1" w:lastRow="0" w:firstColumn="0" w:lastColumn="0" w:oddVBand="0" w:evenVBand="0" w:oddHBand="0" w:evenHBand="0" w:firstRowFirstColumn="0" w:firstRowLastColumn="0" w:lastRowFirstColumn="0" w:lastRowLastColumn="0"/>
            </w:pPr>
            <w:r>
              <w:t>Quantité par jour</w:t>
            </w:r>
          </w:p>
        </w:tc>
        <w:tc>
          <w:tcPr>
            <w:tcW w:w="2245" w:type="dxa"/>
          </w:tcPr>
          <w:p w14:paraId="4261394A" w14:textId="77777777" w:rsidR="00F77828" w:rsidRDefault="00F77828" w:rsidP="00FE7B29">
            <w:pPr>
              <w:jc w:val="center"/>
              <w:cnfStyle w:val="100000000000" w:firstRow="1" w:lastRow="0" w:firstColumn="0" w:lastColumn="0" w:oddVBand="0" w:evenVBand="0" w:oddHBand="0" w:evenHBand="0" w:firstRowFirstColumn="0" w:firstRowLastColumn="0" w:lastRowFirstColumn="0" w:lastRowLastColumn="0"/>
            </w:pPr>
            <w:r>
              <w:t>Quantité par mois</w:t>
            </w:r>
          </w:p>
        </w:tc>
        <w:tc>
          <w:tcPr>
            <w:tcW w:w="2245" w:type="dxa"/>
          </w:tcPr>
          <w:p w14:paraId="26DFA340" w14:textId="77777777" w:rsidR="00F77828" w:rsidRDefault="00F77828" w:rsidP="00FE7B29">
            <w:pPr>
              <w:jc w:val="center"/>
              <w:cnfStyle w:val="100000000000" w:firstRow="1" w:lastRow="0" w:firstColumn="0" w:lastColumn="0" w:oddVBand="0" w:evenVBand="0" w:oddHBand="0" w:evenHBand="0" w:firstRowFirstColumn="0" w:firstRowLastColumn="0" w:lastRowFirstColumn="0" w:lastRowLastColumn="0"/>
            </w:pPr>
            <w:r>
              <w:t>Exemple de produits</w:t>
            </w:r>
          </w:p>
        </w:tc>
      </w:tr>
      <w:tr w:rsidR="00F77828" w14:paraId="55C0C237" w14:textId="77777777" w:rsidTr="00C36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6" w:type="dxa"/>
          </w:tcPr>
          <w:p w14:paraId="03BA99BD" w14:textId="77777777" w:rsidR="00F77828" w:rsidRDefault="00F77828" w:rsidP="00FE7B29">
            <w:pPr>
              <w:jc w:val="center"/>
            </w:pPr>
            <w:r>
              <w:t>Fruits et légumes</w:t>
            </w:r>
          </w:p>
        </w:tc>
        <w:tc>
          <w:tcPr>
            <w:tcW w:w="2244" w:type="dxa"/>
          </w:tcPr>
          <w:p w14:paraId="28A8A986" w14:textId="1F7072BB" w:rsidR="00F77828" w:rsidRDefault="00F77828" w:rsidP="00FE7B29">
            <w:pPr>
              <w:jc w:val="center"/>
              <w:cnfStyle w:val="000000100000" w:firstRow="0" w:lastRow="0" w:firstColumn="0" w:lastColumn="0" w:oddVBand="0" w:evenVBand="0" w:oddHBand="1" w:evenHBand="0" w:firstRowFirstColumn="0" w:firstRowLastColumn="0" w:lastRowFirstColumn="0" w:lastRowLastColumn="0"/>
            </w:pPr>
            <w:r>
              <w:t>600 g</w:t>
            </w:r>
            <w:r w:rsidR="00FE7B29">
              <w:t>r</w:t>
            </w:r>
          </w:p>
        </w:tc>
        <w:tc>
          <w:tcPr>
            <w:tcW w:w="2245" w:type="dxa"/>
          </w:tcPr>
          <w:p w14:paraId="697C468E" w14:textId="73D1CF88" w:rsidR="00F77828" w:rsidRDefault="00F77828" w:rsidP="00FE7B29">
            <w:pPr>
              <w:jc w:val="center"/>
              <w:cnfStyle w:val="000000100000" w:firstRow="0" w:lastRow="0" w:firstColumn="0" w:lastColumn="0" w:oddVBand="0" w:evenVBand="0" w:oddHBand="1" w:evenHBand="0" w:firstRowFirstColumn="0" w:firstRowLastColumn="0" w:lastRowFirstColumn="0" w:lastRowLastColumn="0"/>
            </w:pPr>
            <w:r>
              <w:t>18 kg</w:t>
            </w:r>
          </w:p>
        </w:tc>
        <w:tc>
          <w:tcPr>
            <w:tcW w:w="2245" w:type="dxa"/>
          </w:tcPr>
          <w:p w14:paraId="5FAB9D5C" w14:textId="68C7BD13" w:rsidR="00F77828" w:rsidRDefault="00F77828" w:rsidP="00FE7B29">
            <w:pPr>
              <w:jc w:val="center"/>
              <w:cnfStyle w:val="000000100000" w:firstRow="0" w:lastRow="0" w:firstColumn="0" w:lastColumn="0" w:oddVBand="0" w:evenVBand="0" w:oddHBand="1" w:evenHBand="0" w:firstRowFirstColumn="0" w:firstRowLastColumn="0" w:lastRowFirstColumn="0" w:lastRowLastColumn="0"/>
            </w:pPr>
            <w:r>
              <w:t>Pommes, carottes, courgettes</w:t>
            </w:r>
          </w:p>
        </w:tc>
      </w:tr>
      <w:tr w:rsidR="00F77828" w14:paraId="34D41691" w14:textId="77777777" w:rsidTr="00C3671D">
        <w:tc>
          <w:tcPr>
            <w:cnfStyle w:val="001000000000" w:firstRow="0" w:lastRow="0" w:firstColumn="1" w:lastColumn="0" w:oddVBand="0" w:evenVBand="0" w:oddHBand="0" w:evenHBand="0" w:firstRowFirstColumn="0" w:firstRowLastColumn="0" w:lastRowFirstColumn="0" w:lastRowLastColumn="0"/>
            <w:tcW w:w="2326" w:type="dxa"/>
          </w:tcPr>
          <w:p w14:paraId="5EE7921E" w14:textId="77777777" w:rsidR="00F77828" w:rsidRDefault="00F77828" w:rsidP="00FE7B29">
            <w:pPr>
              <w:jc w:val="center"/>
            </w:pPr>
            <w:r>
              <w:t>Féculents</w:t>
            </w:r>
          </w:p>
        </w:tc>
        <w:tc>
          <w:tcPr>
            <w:tcW w:w="2244" w:type="dxa"/>
          </w:tcPr>
          <w:p w14:paraId="74DD7671" w14:textId="37EE4162" w:rsidR="00F77828" w:rsidRDefault="00F77828" w:rsidP="00FE7B29">
            <w:pPr>
              <w:jc w:val="center"/>
              <w:cnfStyle w:val="000000000000" w:firstRow="0" w:lastRow="0" w:firstColumn="0" w:lastColumn="0" w:oddVBand="0" w:evenVBand="0" w:oddHBand="0" w:evenHBand="0" w:firstRowFirstColumn="0" w:firstRowLastColumn="0" w:lastRowFirstColumn="0" w:lastRowLastColumn="0"/>
            </w:pPr>
            <w:r>
              <w:t>250 g</w:t>
            </w:r>
            <w:r w:rsidR="00FE7B29">
              <w:t>r</w:t>
            </w:r>
          </w:p>
        </w:tc>
        <w:tc>
          <w:tcPr>
            <w:tcW w:w="2245" w:type="dxa"/>
          </w:tcPr>
          <w:p w14:paraId="6F15BC51" w14:textId="065278E5" w:rsidR="00F77828" w:rsidRDefault="00F77828" w:rsidP="00FE7B29">
            <w:pPr>
              <w:jc w:val="center"/>
              <w:cnfStyle w:val="000000000000" w:firstRow="0" w:lastRow="0" w:firstColumn="0" w:lastColumn="0" w:oddVBand="0" w:evenVBand="0" w:oddHBand="0" w:evenHBand="0" w:firstRowFirstColumn="0" w:firstRowLastColumn="0" w:lastRowFirstColumn="0" w:lastRowLastColumn="0"/>
            </w:pPr>
            <w:r>
              <w:t>7,5 kg</w:t>
            </w:r>
          </w:p>
        </w:tc>
        <w:tc>
          <w:tcPr>
            <w:tcW w:w="2245" w:type="dxa"/>
          </w:tcPr>
          <w:p w14:paraId="2FE66597" w14:textId="51AD718B" w:rsidR="00F77828" w:rsidRDefault="00F77828" w:rsidP="00FE7B29">
            <w:pPr>
              <w:jc w:val="center"/>
              <w:cnfStyle w:val="000000000000" w:firstRow="0" w:lastRow="0" w:firstColumn="0" w:lastColumn="0" w:oddVBand="0" w:evenVBand="0" w:oddHBand="0" w:evenHBand="0" w:firstRowFirstColumn="0" w:firstRowLastColumn="0" w:lastRowFirstColumn="0" w:lastRowLastColumn="0"/>
            </w:pPr>
            <w:r>
              <w:t>Riz, pâtes, pain</w:t>
            </w:r>
          </w:p>
        </w:tc>
      </w:tr>
      <w:tr w:rsidR="00F77828" w14:paraId="3A356D2E" w14:textId="77777777" w:rsidTr="00C36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6" w:type="dxa"/>
          </w:tcPr>
          <w:p w14:paraId="477281CE" w14:textId="77777777" w:rsidR="00F77828" w:rsidRDefault="00F77828" w:rsidP="00FE7B29">
            <w:pPr>
              <w:jc w:val="center"/>
            </w:pPr>
            <w:r>
              <w:t>Produits laitiers</w:t>
            </w:r>
          </w:p>
        </w:tc>
        <w:tc>
          <w:tcPr>
            <w:tcW w:w="2244" w:type="dxa"/>
          </w:tcPr>
          <w:p w14:paraId="0EEAA078" w14:textId="4A4F1116" w:rsidR="00F77828" w:rsidRDefault="00F77828" w:rsidP="00FE7B29">
            <w:pPr>
              <w:jc w:val="center"/>
              <w:cnfStyle w:val="000000100000" w:firstRow="0" w:lastRow="0" w:firstColumn="0" w:lastColumn="0" w:oddVBand="0" w:evenVBand="0" w:oddHBand="1" w:evenHBand="0" w:firstRowFirstColumn="0" w:firstRowLastColumn="0" w:lastRowFirstColumn="0" w:lastRowLastColumn="0"/>
            </w:pPr>
            <w:r>
              <w:t>450 g</w:t>
            </w:r>
            <w:r w:rsidR="00FE7B29">
              <w:t>r</w:t>
            </w:r>
          </w:p>
        </w:tc>
        <w:tc>
          <w:tcPr>
            <w:tcW w:w="2245" w:type="dxa"/>
          </w:tcPr>
          <w:p w14:paraId="5A1ACCE5" w14:textId="6A0602E8" w:rsidR="00F77828" w:rsidRDefault="00F77828" w:rsidP="00FE7B29">
            <w:pPr>
              <w:jc w:val="center"/>
              <w:cnfStyle w:val="000000100000" w:firstRow="0" w:lastRow="0" w:firstColumn="0" w:lastColumn="0" w:oddVBand="0" w:evenVBand="0" w:oddHBand="1" w:evenHBand="0" w:firstRowFirstColumn="0" w:firstRowLastColumn="0" w:lastRowFirstColumn="0" w:lastRowLastColumn="0"/>
            </w:pPr>
            <w:r>
              <w:t>13,5 kg</w:t>
            </w:r>
          </w:p>
        </w:tc>
        <w:tc>
          <w:tcPr>
            <w:tcW w:w="2245" w:type="dxa"/>
          </w:tcPr>
          <w:p w14:paraId="51335AF6" w14:textId="05E9D411" w:rsidR="00F77828" w:rsidRDefault="00F77828" w:rsidP="00FE7B29">
            <w:pPr>
              <w:jc w:val="center"/>
              <w:cnfStyle w:val="000000100000" w:firstRow="0" w:lastRow="0" w:firstColumn="0" w:lastColumn="0" w:oddVBand="0" w:evenVBand="0" w:oddHBand="1" w:evenHBand="0" w:firstRowFirstColumn="0" w:firstRowLastColumn="0" w:lastRowFirstColumn="0" w:lastRowLastColumn="0"/>
            </w:pPr>
            <w:r>
              <w:t>Lait, yahourt, fromage</w:t>
            </w:r>
          </w:p>
        </w:tc>
      </w:tr>
      <w:tr w:rsidR="00F77828" w14:paraId="6E43211C" w14:textId="77777777" w:rsidTr="00C3671D">
        <w:tc>
          <w:tcPr>
            <w:cnfStyle w:val="001000000000" w:firstRow="0" w:lastRow="0" w:firstColumn="1" w:lastColumn="0" w:oddVBand="0" w:evenVBand="0" w:oddHBand="0" w:evenHBand="0" w:firstRowFirstColumn="0" w:firstRowLastColumn="0" w:lastRowFirstColumn="0" w:lastRowLastColumn="0"/>
            <w:tcW w:w="2326" w:type="dxa"/>
          </w:tcPr>
          <w:p w14:paraId="2EAA4113" w14:textId="7EE74FE3" w:rsidR="00F77828" w:rsidRDefault="00F77828" w:rsidP="00FE7B29">
            <w:pPr>
              <w:jc w:val="center"/>
            </w:pPr>
            <w:r>
              <w:t>Viande/poisson/œufs</w:t>
            </w:r>
          </w:p>
        </w:tc>
        <w:tc>
          <w:tcPr>
            <w:tcW w:w="2244" w:type="dxa"/>
          </w:tcPr>
          <w:p w14:paraId="548F34B1" w14:textId="564F5394" w:rsidR="00F77828" w:rsidRDefault="00F77828" w:rsidP="00FE7B29">
            <w:pPr>
              <w:jc w:val="center"/>
              <w:cnfStyle w:val="000000000000" w:firstRow="0" w:lastRow="0" w:firstColumn="0" w:lastColumn="0" w:oddVBand="0" w:evenVBand="0" w:oddHBand="0" w:evenHBand="0" w:firstRowFirstColumn="0" w:firstRowLastColumn="0" w:lastRowFirstColumn="0" w:lastRowLastColumn="0"/>
            </w:pPr>
            <w:r>
              <w:t>150 g</w:t>
            </w:r>
            <w:r w:rsidR="00FE7B29">
              <w:t>r</w:t>
            </w:r>
          </w:p>
        </w:tc>
        <w:tc>
          <w:tcPr>
            <w:tcW w:w="2245" w:type="dxa"/>
          </w:tcPr>
          <w:p w14:paraId="14E54C63" w14:textId="31673AE2" w:rsidR="00F77828" w:rsidRDefault="00F77828" w:rsidP="00FE7B29">
            <w:pPr>
              <w:jc w:val="center"/>
              <w:cnfStyle w:val="000000000000" w:firstRow="0" w:lastRow="0" w:firstColumn="0" w:lastColumn="0" w:oddVBand="0" w:evenVBand="0" w:oddHBand="0" w:evenHBand="0" w:firstRowFirstColumn="0" w:firstRowLastColumn="0" w:lastRowFirstColumn="0" w:lastRowLastColumn="0"/>
            </w:pPr>
            <w:r>
              <w:t>4,5 kg</w:t>
            </w:r>
          </w:p>
        </w:tc>
        <w:tc>
          <w:tcPr>
            <w:tcW w:w="2245" w:type="dxa"/>
          </w:tcPr>
          <w:p w14:paraId="3BB01C86" w14:textId="7679393C" w:rsidR="00F77828" w:rsidRDefault="00F77828" w:rsidP="00FE7B29">
            <w:pPr>
              <w:jc w:val="center"/>
              <w:cnfStyle w:val="000000000000" w:firstRow="0" w:lastRow="0" w:firstColumn="0" w:lastColumn="0" w:oddVBand="0" w:evenVBand="0" w:oddHBand="0" w:evenHBand="0" w:firstRowFirstColumn="0" w:firstRowLastColumn="0" w:lastRowFirstColumn="0" w:lastRowLastColumn="0"/>
            </w:pPr>
            <w:r>
              <w:t>Poulet, œufs, poisson</w:t>
            </w:r>
          </w:p>
        </w:tc>
      </w:tr>
      <w:tr w:rsidR="00F77828" w14:paraId="67822DE6" w14:textId="77777777" w:rsidTr="00C36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6" w:type="dxa"/>
          </w:tcPr>
          <w:p w14:paraId="205A269C" w14:textId="77777777" w:rsidR="00F77828" w:rsidRDefault="00F77828" w:rsidP="00FE7B29">
            <w:pPr>
              <w:jc w:val="center"/>
            </w:pPr>
            <w:r>
              <w:t>Matières grasses ajoutées</w:t>
            </w:r>
          </w:p>
        </w:tc>
        <w:tc>
          <w:tcPr>
            <w:tcW w:w="2244" w:type="dxa"/>
          </w:tcPr>
          <w:p w14:paraId="3D87F6AE" w14:textId="3C4645C2" w:rsidR="00F77828" w:rsidRDefault="00F77828" w:rsidP="00FE7B29">
            <w:pPr>
              <w:jc w:val="center"/>
              <w:cnfStyle w:val="000000100000" w:firstRow="0" w:lastRow="0" w:firstColumn="0" w:lastColumn="0" w:oddVBand="0" w:evenVBand="0" w:oddHBand="1" w:evenHBand="0" w:firstRowFirstColumn="0" w:firstRowLastColumn="0" w:lastRowFirstColumn="0" w:lastRowLastColumn="0"/>
            </w:pPr>
            <w:r>
              <w:t>30 g</w:t>
            </w:r>
            <w:r w:rsidR="00FE7B29">
              <w:t>r</w:t>
            </w:r>
          </w:p>
        </w:tc>
        <w:tc>
          <w:tcPr>
            <w:tcW w:w="2245" w:type="dxa"/>
          </w:tcPr>
          <w:p w14:paraId="240F3A0B" w14:textId="58EFB0EB" w:rsidR="00F77828" w:rsidRDefault="00F77828" w:rsidP="00FE7B29">
            <w:pPr>
              <w:jc w:val="center"/>
              <w:cnfStyle w:val="000000100000" w:firstRow="0" w:lastRow="0" w:firstColumn="0" w:lastColumn="0" w:oddVBand="0" w:evenVBand="0" w:oddHBand="1" w:evenHBand="0" w:firstRowFirstColumn="0" w:firstRowLastColumn="0" w:lastRowFirstColumn="0" w:lastRowLastColumn="0"/>
            </w:pPr>
            <w:r>
              <w:t>0,9 kg</w:t>
            </w:r>
          </w:p>
        </w:tc>
        <w:tc>
          <w:tcPr>
            <w:tcW w:w="2245" w:type="dxa"/>
          </w:tcPr>
          <w:p w14:paraId="773280C0" w14:textId="2395A151" w:rsidR="00F77828" w:rsidRDefault="00F77828" w:rsidP="00FE7B29">
            <w:pPr>
              <w:jc w:val="center"/>
              <w:cnfStyle w:val="000000100000" w:firstRow="0" w:lastRow="0" w:firstColumn="0" w:lastColumn="0" w:oddVBand="0" w:evenVBand="0" w:oddHBand="1" w:evenHBand="0" w:firstRowFirstColumn="0" w:firstRowLastColumn="0" w:lastRowFirstColumn="0" w:lastRowLastColumn="0"/>
            </w:pPr>
            <w:r>
              <w:t>Huile, beurre</w:t>
            </w:r>
          </w:p>
        </w:tc>
      </w:tr>
      <w:tr w:rsidR="00F77828" w14:paraId="13F6E2CD" w14:textId="77777777" w:rsidTr="00C3671D">
        <w:tc>
          <w:tcPr>
            <w:cnfStyle w:val="001000000000" w:firstRow="0" w:lastRow="0" w:firstColumn="1" w:lastColumn="0" w:oddVBand="0" w:evenVBand="0" w:oddHBand="0" w:evenHBand="0" w:firstRowFirstColumn="0" w:firstRowLastColumn="0" w:lastRowFirstColumn="0" w:lastRowLastColumn="0"/>
            <w:tcW w:w="2326" w:type="dxa"/>
          </w:tcPr>
          <w:p w14:paraId="0827BCD4" w14:textId="77777777" w:rsidR="00F77828" w:rsidRDefault="00F77828" w:rsidP="00FE7B29">
            <w:pPr>
              <w:jc w:val="center"/>
            </w:pPr>
            <w:r>
              <w:t>Produits sucrés</w:t>
            </w:r>
          </w:p>
        </w:tc>
        <w:tc>
          <w:tcPr>
            <w:tcW w:w="2244" w:type="dxa"/>
          </w:tcPr>
          <w:p w14:paraId="7783D68C" w14:textId="6EEEFA04" w:rsidR="00F77828" w:rsidRDefault="00F77828" w:rsidP="00FE7B29">
            <w:pPr>
              <w:jc w:val="center"/>
              <w:cnfStyle w:val="000000000000" w:firstRow="0" w:lastRow="0" w:firstColumn="0" w:lastColumn="0" w:oddVBand="0" w:evenVBand="0" w:oddHBand="0" w:evenHBand="0" w:firstRowFirstColumn="0" w:firstRowLastColumn="0" w:lastRowFirstColumn="0" w:lastRowLastColumn="0"/>
            </w:pPr>
            <w:r>
              <w:t>30 g</w:t>
            </w:r>
            <w:r w:rsidR="00FE7B29">
              <w:t>r</w:t>
            </w:r>
          </w:p>
        </w:tc>
        <w:tc>
          <w:tcPr>
            <w:tcW w:w="2245" w:type="dxa"/>
          </w:tcPr>
          <w:p w14:paraId="17CAA848" w14:textId="3C90A483" w:rsidR="00F77828" w:rsidRDefault="00F77828" w:rsidP="00FE7B29">
            <w:pPr>
              <w:jc w:val="center"/>
              <w:cnfStyle w:val="000000000000" w:firstRow="0" w:lastRow="0" w:firstColumn="0" w:lastColumn="0" w:oddVBand="0" w:evenVBand="0" w:oddHBand="0" w:evenHBand="0" w:firstRowFirstColumn="0" w:firstRowLastColumn="0" w:lastRowFirstColumn="0" w:lastRowLastColumn="0"/>
            </w:pPr>
            <w:r>
              <w:t>0,9 kg</w:t>
            </w:r>
          </w:p>
        </w:tc>
        <w:tc>
          <w:tcPr>
            <w:tcW w:w="2245" w:type="dxa"/>
          </w:tcPr>
          <w:p w14:paraId="54A68987" w14:textId="3E5A7745" w:rsidR="00F77828" w:rsidRDefault="00F77828" w:rsidP="00FE7B29">
            <w:pPr>
              <w:jc w:val="center"/>
              <w:cnfStyle w:val="000000000000" w:firstRow="0" w:lastRow="0" w:firstColumn="0" w:lastColumn="0" w:oddVBand="0" w:evenVBand="0" w:oddHBand="0" w:evenHBand="0" w:firstRowFirstColumn="0" w:firstRowLastColumn="0" w:lastRowFirstColumn="0" w:lastRowLastColumn="0"/>
            </w:pPr>
            <w:r>
              <w:t>Chocolat noir, confiture</w:t>
            </w:r>
          </w:p>
        </w:tc>
      </w:tr>
      <w:tr w:rsidR="00F77828" w14:paraId="43C28950" w14:textId="77777777" w:rsidTr="00C3671D">
        <w:trPr>
          <w:cnfStyle w:val="000000100000" w:firstRow="0" w:lastRow="0" w:firstColumn="0" w:lastColumn="0" w:oddVBand="0" w:evenVBand="0" w:oddHBand="1" w:evenHBand="0" w:firstRowFirstColumn="0" w:firstRowLastColumn="0" w:lastRowFirstColumn="0" w:lastRowLastColumn="0"/>
          <w:trHeight w:val="78"/>
        </w:trPr>
        <w:tc>
          <w:tcPr>
            <w:cnfStyle w:val="001000000000" w:firstRow="0" w:lastRow="0" w:firstColumn="1" w:lastColumn="0" w:oddVBand="0" w:evenVBand="0" w:oddHBand="0" w:evenHBand="0" w:firstRowFirstColumn="0" w:firstRowLastColumn="0" w:lastRowFirstColumn="0" w:lastRowLastColumn="0"/>
            <w:tcW w:w="2326" w:type="dxa"/>
          </w:tcPr>
          <w:p w14:paraId="01679563" w14:textId="77777777" w:rsidR="00F77828" w:rsidRDefault="00F77828" w:rsidP="00FE7B29">
            <w:pPr>
              <w:jc w:val="center"/>
            </w:pPr>
            <w:r>
              <w:t>Sel</w:t>
            </w:r>
          </w:p>
        </w:tc>
        <w:tc>
          <w:tcPr>
            <w:tcW w:w="2244" w:type="dxa"/>
          </w:tcPr>
          <w:p w14:paraId="7DDAB24E" w14:textId="60FA63C9" w:rsidR="00F77828" w:rsidRDefault="00F77828" w:rsidP="00FE7B29">
            <w:pPr>
              <w:jc w:val="center"/>
              <w:cnfStyle w:val="000000100000" w:firstRow="0" w:lastRow="0" w:firstColumn="0" w:lastColumn="0" w:oddVBand="0" w:evenVBand="0" w:oddHBand="1" w:evenHBand="0" w:firstRowFirstColumn="0" w:firstRowLastColumn="0" w:lastRowFirstColumn="0" w:lastRowLastColumn="0"/>
            </w:pPr>
            <w:r>
              <w:t>5 g</w:t>
            </w:r>
            <w:r w:rsidR="00FE7B29">
              <w:t>r</w:t>
            </w:r>
          </w:p>
        </w:tc>
        <w:tc>
          <w:tcPr>
            <w:tcW w:w="2245" w:type="dxa"/>
          </w:tcPr>
          <w:p w14:paraId="49F75525" w14:textId="00D30B70" w:rsidR="00F77828" w:rsidRDefault="00F77828" w:rsidP="00FE7B29">
            <w:pPr>
              <w:jc w:val="center"/>
              <w:cnfStyle w:val="000000100000" w:firstRow="0" w:lastRow="0" w:firstColumn="0" w:lastColumn="0" w:oddVBand="0" w:evenVBand="0" w:oddHBand="1" w:evenHBand="0" w:firstRowFirstColumn="0" w:firstRowLastColumn="0" w:lastRowFirstColumn="0" w:lastRowLastColumn="0"/>
            </w:pPr>
            <w:r>
              <w:t>150 g</w:t>
            </w:r>
            <w:r w:rsidR="00FE7B29">
              <w:t>r</w:t>
            </w:r>
          </w:p>
        </w:tc>
        <w:tc>
          <w:tcPr>
            <w:tcW w:w="2245" w:type="dxa"/>
          </w:tcPr>
          <w:p w14:paraId="308A4695" w14:textId="2F9E598D" w:rsidR="00F77828" w:rsidRDefault="00F77828" w:rsidP="00FE7B29">
            <w:pPr>
              <w:jc w:val="center"/>
              <w:cnfStyle w:val="000000100000" w:firstRow="0" w:lastRow="0" w:firstColumn="0" w:lastColumn="0" w:oddVBand="0" w:evenVBand="0" w:oddHBand="1" w:evenHBand="0" w:firstRowFirstColumn="0" w:firstRowLastColumn="0" w:lastRowFirstColumn="0" w:lastRowLastColumn="0"/>
            </w:pPr>
            <w:r>
              <w:t>Dans les plats préparés</w:t>
            </w:r>
          </w:p>
        </w:tc>
      </w:tr>
      <w:tr w:rsidR="00F77828" w14:paraId="122965E6" w14:textId="77777777" w:rsidTr="00C3671D">
        <w:tc>
          <w:tcPr>
            <w:cnfStyle w:val="001000000000" w:firstRow="0" w:lastRow="0" w:firstColumn="1" w:lastColumn="0" w:oddVBand="0" w:evenVBand="0" w:oddHBand="0" w:evenHBand="0" w:firstRowFirstColumn="0" w:firstRowLastColumn="0" w:lastRowFirstColumn="0" w:lastRowLastColumn="0"/>
            <w:tcW w:w="2326" w:type="dxa"/>
          </w:tcPr>
          <w:p w14:paraId="191A8AF8" w14:textId="77777777" w:rsidR="00F77828" w:rsidRDefault="00F77828" w:rsidP="00FE7B29">
            <w:pPr>
              <w:jc w:val="center"/>
            </w:pPr>
            <w:r>
              <w:t>Eau</w:t>
            </w:r>
          </w:p>
        </w:tc>
        <w:tc>
          <w:tcPr>
            <w:tcW w:w="2244" w:type="dxa"/>
          </w:tcPr>
          <w:p w14:paraId="2A521BD2" w14:textId="700A7116" w:rsidR="00F77828" w:rsidRDefault="00F77828" w:rsidP="00FE7B29">
            <w:pPr>
              <w:jc w:val="center"/>
              <w:cnfStyle w:val="000000000000" w:firstRow="0" w:lastRow="0" w:firstColumn="0" w:lastColumn="0" w:oddVBand="0" w:evenVBand="0" w:oddHBand="0" w:evenHBand="0" w:firstRowFirstColumn="0" w:firstRowLastColumn="0" w:lastRowFirstColumn="0" w:lastRowLastColumn="0"/>
            </w:pPr>
            <w:r>
              <w:t>1,5 L</w:t>
            </w:r>
          </w:p>
        </w:tc>
        <w:tc>
          <w:tcPr>
            <w:tcW w:w="2245" w:type="dxa"/>
          </w:tcPr>
          <w:p w14:paraId="2B0204F5" w14:textId="0E8CB42A" w:rsidR="00F77828" w:rsidRDefault="00F77828" w:rsidP="00FE7B29">
            <w:pPr>
              <w:jc w:val="center"/>
              <w:cnfStyle w:val="000000000000" w:firstRow="0" w:lastRow="0" w:firstColumn="0" w:lastColumn="0" w:oddVBand="0" w:evenVBand="0" w:oddHBand="0" w:evenHBand="0" w:firstRowFirstColumn="0" w:firstRowLastColumn="0" w:lastRowFirstColumn="0" w:lastRowLastColumn="0"/>
            </w:pPr>
            <w:r>
              <w:t>45 L</w:t>
            </w:r>
          </w:p>
        </w:tc>
        <w:tc>
          <w:tcPr>
            <w:tcW w:w="2245" w:type="dxa"/>
          </w:tcPr>
          <w:p w14:paraId="0784F14A" w14:textId="68DE34A3" w:rsidR="00F77828" w:rsidRDefault="00F77828" w:rsidP="00FE7B29">
            <w:pPr>
              <w:jc w:val="center"/>
              <w:cnfStyle w:val="000000000000" w:firstRow="0" w:lastRow="0" w:firstColumn="0" w:lastColumn="0" w:oddVBand="0" w:evenVBand="0" w:oddHBand="0" w:evenHBand="0" w:firstRowFirstColumn="0" w:firstRowLastColumn="0" w:lastRowFirstColumn="0" w:lastRowLastColumn="0"/>
            </w:pPr>
            <w:r>
              <w:t>Eau minérale</w:t>
            </w:r>
          </w:p>
        </w:tc>
      </w:tr>
    </w:tbl>
    <w:p w14:paraId="5FBBA481" w14:textId="5C1D0134" w:rsidR="007F23E6" w:rsidRPr="004E30A6" w:rsidRDefault="00094484" w:rsidP="00C3671D">
      <w:pPr>
        <w:spacing w:before="240" w:after="240" w:line="360" w:lineRule="auto"/>
        <w:jc w:val="both"/>
      </w:pPr>
      <w:r w:rsidRPr="004E30A6">
        <w:t>Enfin, il faudra sourcer les prix des différentes grandes surfaces d’une ville référence étudiée. Le comparateur UFC Que choisir permet d’</w:t>
      </w:r>
      <w:r w:rsidR="001B2F6B" w:rsidRPr="004E30A6">
        <w:t>obtenir les supermarchés les moins cher</w:t>
      </w:r>
      <w:r w:rsidR="001E4514">
        <w:t>s</w:t>
      </w:r>
      <w:r w:rsidR="001B2F6B" w:rsidRPr="004E30A6">
        <w:t xml:space="preserve"> en fonction de </w:t>
      </w:r>
      <w:r w:rsidR="001E4514">
        <w:t xml:space="preserve">leur </w:t>
      </w:r>
      <w:r w:rsidRPr="004E30A6">
        <w:t>localisation et son statut</w:t>
      </w:r>
      <w:r w:rsidR="001E4514">
        <w:t xml:space="preserve"> marital</w:t>
      </w:r>
      <w:r w:rsidRPr="004E30A6">
        <w:t xml:space="preserve"> (célibataire, en couple, ou famille). </w:t>
      </w:r>
      <w:r w:rsidR="001B2F6B" w:rsidRPr="004E30A6">
        <w:t>Une fois celui-</w:t>
      </w:r>
      <w:r w:rsidR="006A5A7C">
        <w:t xml:space="preserve">ci </w:t>
      </w:r>
      <w:r w:rsidR="001B2F6B" w:rsidRPr="004E30A6">
        <w:t>déterminé, il faudra collecter l’ensemble des prix du panier repas. Pour ce faire, nous pourrons réaliser une collecte manuelle de 10 à 20 produits (par exemple 10 à 20 huiles différentes) ou automatiser la requête via un script Python (</w:t>
      </w:r>
      <w:r w:rsidR="001E4514" w:rsidRPr="009A6EE2">
        <w:rPr>
          <w:u w:val="single"/>
        </w:rPr>
        <w:t xml:space="preserve">voir </w:t>
      </w:r>
      <w:r w:rsidR="0002156C" w:rsidRPr="0002156C">
        <w:rPr>
          <w:u w:val="single"/>
        </w:rPr>
        <w:t>Annexe n°</w:t>
      </w:r>
      <w:r w:rsidR="009A6EE2">
        <w:rPr>
          <w:u w:val="single"/>
        </w:rPr>
        <w:t xml:space="preserve"> </w:t>
      </w:r>
      <w:r w:rsidR="0002156C" w:rsidRPr="0002156C">
        <w:rPr>
          <w:u w:val="single"/>
        </w:rPr>
        <w:t>3</w:t>
      </w:r>
      <w:r w:rsidR="001B2F6B" w:rsidRPr="004E30A6">
        <w:t>).</w:t>
      </w:r>
      <w:r w:rsidR="00A23A7D" w:rsidRPr="004E30A6">
        <w:t xml:space="preserve"> Dans notre exemple, nous prendrons un panier pour un individu à </w:t>
      </w:r>
      <w:r w:rsidR="00637F2A">
        <w:t>200</w:t>
      </w:r>
      <w:r w:rsidR="00161850">
        <w:t xml:space="preserve"> €</w:t>
      </w:r>
      <w:r w:rsidR="00A23A7D" w:rsidRPr="004E30A6">
        <w:t xml:space="preserve"> pour le prix plancher et </w:t>
      </w:r>
      <w:r w:rsidR="00637F2A">
        <w:t>250</w:t>
      </w:r>
      <w:r w:rsidR="00A23A7D" w:rsidRPr="004E30A6">
        <w:t xml:space="preserve"> </w:t>
      </w:r>
      <w:r w:rsidR="00161850">
        <w:t xml:space="preserve">€ </w:t>
      </w:r>
      <w:r w:rsidR="00A23A7D" w:rsidRPr="004E30A6">
        <w:t>pour le prix plafond</w:t>
      </w:r>
      <w:r w:rsidR="00637F2A">
        <w:t xml:space="preserve"> (estimation sur la base d’une simulation effectu</w:t>
      </w:r>
      <w:r w:rsidR="001E4514">
        <w:t>ée</w:t>
      </w:r>
      <w:r w:rsidR="00637F2A">
        <w:t xml:space="preserve"> sur le Drive Leclerc – </w:t>
      </w:r>
      <w:r w:rsidR="009A6EE2">
        <w:rPr>
          <w:u w:val="single"/>
        </w:rPr>
        <w:t>v</w:t>
      </w:r>
      <w:r w:rsidR="00637F2A" w:rsidRPr="00637F2A">
        <w:rPr>
          <w:u w:val="single"/>
        </w:rPr>
        <w:t>oir Annexe n°</w:t>
      </w:r>
      <w:r w:rsidR="009A6EE2">
        <w:rPr>
          <w:u w:val="single"/>
        </w:rPr>
        <w:t xml:space="preserve"> </w:t>
      </w:r>
      <w:r w:rsidR="00637F2A" w:rsidRPr="00637F2A">
        <w:rPr>
          <w:u w:val="single"/>
        </w:rPr>
        <w:t>4</w:t>
      </w:r>
      <w:r w:rsidR="00637F2A" w:rsidRPr="00C3671D">
        <w:t>)</w:t>
      </w:r>
      <w:r w:rsidR="00637F2A">
        <w:t>.</w:t>
      </w:r>
    </w:p>
    <w:p w14:paraId="4436192D" w14:textId="727B1BBD" w:rsidR="00094484" w:rsidRPr="0002156C" w:rsidRDefault="00094484" w:rsidP="005130E1">
      <w:pPr>
        <w:pStyle w:val="Paragraphedeliste"/>
        <w:numPr>
          <w:ilvl w:val="0"/>
          <w:numId w:val="45"/>
        </w:numPr>
        <w:spacing w:after="0" w:line="360" w:lineRule="auto"/>
        <w:jc w:val="both"/>
        <w:rPr>
          <w:rFonts w:cs="Times New Roman"/>
          <w:u w:val="single"/>
        </w:rPr>
      </w:pPr>
      <w:r w:rsidRPr="00476B3D">
        <w:rPr>
          <w:rFonts w:cs="Times New Roman"/>
          <w:u w:val="single"/>
        </w:rPr>
        <w:t>Lo</w:t>
      </w:r>
      <w:r w:rsidR="00476B3D">
        <w:rPr>
          <w:rFonts w:cs="Times New Roman"/>
          <w:u w:val="single"/>
        </w:rPr>
        <w:t>gement</w:t>
      </w:r>
    </w:p>
    <w:p w14:paraId="380FB4C3" w14:textId="7A57DED3" w:rsidR="00476B3D" w:rsidRPr="004E30A6" w:rsidRDefault="00E67BB8" w:rsidP="005130E1">
      <w:pPr>
        <w:spacing w:after="0" w:line="360" w:lineRule="auto"/>
        <w:jc w:val="both"/>
      </w:pPr>
      <w:r w:rsidRPr="004E30A6">
        <w:t>Selon l’</w:t>
      </w:r>
      <w:r w:rsidR="001E4514">
        <w:t>O</w:t>
      </w:r>
      <w:r w:rsidRPr="004E30A6">
        <w:t xml:space="preserve">bservatoire des </w:t>
      </w:r>
      <w:r w:rsidR="001E4514">
        <w:t>L</w:t>
      </w:r>
      <w:r w:rsidRPr="004E30A6">
        <w:t>oyers, le loyer médian constaté en 2023 dans "Agglomération de Toulon" pour un 2 pièce</w:t>
      </w:r>
      <w:r w:rsidR="001E4514">
        <w:t>s</w:t>
      </w:r>
      <w:r w:rsidRPr="004E30A6">
        <w:t xml:space="preserve"> est de 625 </w:t>
      </w:r>
      <w:r w:rsidR="00161850">
        <w:t>€</w:t>
      </w:r>
      <w:r w:rsidR="009E4E6B" w:rsidRPr="004E30A6">
        <w:t xml:space="preserve"> et le premier quartile de 591 </w:t>
      </w:r>
      <w:r w:rsidR="00161850">
        <w:t>€</w:t>
      </w:r>
      <w:r w:rsidR="009E4E6B" w:rsidRPr="004E30A6">
        <w:t>.</w:t>
      </w:r>
    </w:p>
    <w:p w14:paraId="712647DA" w14:textId="77777777" w:rsidR="00476B3D" w:rsidRDefault="009E4E6B" w:rsidP="009A6EE2">
      <w:pPr>
        <w:keepNext/>
        <w:spacing w:after="0" w:line="240" w:lineRule="auto"/>
        <w:jc w:val="center"/>
      </w:pPr>
      <w:r w:rsidRPr="004E30A6">
        <w:rPr>
          <w:noProof/>
        </w:rPr>
        <w:drawing>
          <wp:inline distT="0" distB="0" distL="0" distR="0" wp14:anchorId="4A6BEBDC" wp14:editId="08B43C70">
            <wp:extent cx="3977836" cy="2217363"/>
            <wp:effectExtent l="19050" t="19050" r="22860" b="12065"/>
            <wp:docPr id="1252171038" name="Image 1" descr="Une image contenant texte, capture d’écran,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171038" name="Image 1" descr="Une image contenant texte, capture d’écran, Police&#10;&#10;Le contenu généré par l’IA peut être incorrect."/>
                    <pic:cNvPicPr/>
                  </pic:nvPicPr>
                  <pic:blipFill>
                    <a:blip r:embed="rId41"/>
                    <a:stretch>
                      <a:fillRect/>
                    </a:stretch>
                  </pic:blipFill>
                  <pic:spPr>
                    <a:xfrm>
                      <a:off x="0" y="0"/>
                      <a:ext cx="4005337" cy="2232693"/>
                    </a:xfrm>
                    <a:prstGeom prst="rect">
                      <a:avLst/>
                    </a:prstGeom>
                    <a:ln>
                      <a:solidFill>
                        <a:schemeClr val="accent1"/>
                      </a:solidFill>
                    </a:ln>
                  </pic:spPr>
                </pic:pic>
              </a:graphicData>
            </a:graphic>
          </wp:inline>
        </w:drawing>
      </w:r>
    </w:p>
    <w:p w14:paraId="2741CEEC" w14:textId="4AE56D73" w:rsidR="009E4E6B" w:rsidRPr="004E30A6" w:rsidRDefault="00476B3D" w:rsidP="007F23E6">
      <w:pPr>
        <w:pStyle w:val="Lgende"/>
        <w:spacing w:after="0" w:line="360" w:lineRule="auto"/>
        <w:jc w:val="center"/>
      </w:pPr>
      <w:r>
        <w:t>Source : Site de l’Observatoire des loyer</w:t>
      </w:r>
      <w:r w:rsidR="00904B06">
        <w:t xml:space="preserve">s </w:t>
      </w:r>
      <w:r>
        <w:t>– Agglomération de Toulon</w:t>
      </w:r>
    </w:p>
    <w:p w14:paraId="651C8639" w14:textId="1DEADD54" w:rsidR="00E67BB8" w:rsidRPr="004E30A6" w:rsidRDefault="00E67BB8" w:rsidP="00C3671D">
      <w:pPr>
        <w:spacing w:before="240" w:after="0" w:line="360" w:lineRule="auto"/>
        <w:jc w:val="both"/>
      </w:pPr>
      <w:r w:rsidRPr="004E30A6">
        <w:t>L’</w:t>
      </w:r>
      <w:r w:rsidR="001E4514">
        <w:t>O</w:t>
      </w:r>
      <w:r w:rsidRPr="004E30A6">
        <w:t>bservatoire propose plusieurs filtres : type de logement, nombres de pièces, etc</w:t>
      </w:r>
      <w:r w:rsidR="009E4E6B" w:rsidRPr="004E30A6">
        <w:t xml:space="preserve">. Cela permet notamment d’adapter les données à la population choisie. Nous aurions pu également prendre d’autres sources (Numbeo, Wage Indicator…). Ici, nous avons pris l’hypothèse d’un appartement 2 pièces pour une famille de 4 personnes, sans aucun autre filtre. Si nous appliquons un filtre d’un appartement d’une </w:t>
      </w:r>
      <w:r w:rsidR="009E4E6B" w:rsidRPr="004E30A6">
        <w:lastRenderedPageBreak/>
        <w:t xml:space="preserve">pièce pour un individu célibataire, nous avons un loyer médian de 460 </w:t>
      </w:r>
      <w:r w:rsidR="00161850">
        <w:t>€</w:t>
      </w:r>
      <w:r w:rsidR="009E4E6B" w:rsidRPr="004E30A6">
        <w:t xml:space="preserve"> et un 1</w:t>
      </w:r>
      <w:r w:rsidR="009E4E6B" w:rsidRPr="004E30A6">
        <w:rPr>
          <w:vertAlign w:val="superscript"/>
        </w:rPr>
        <w:t>er</w:t>
      </w:r>
      <w:r w:rsidR="009E4E6B" w:rsidRPr="004E30A6">
        <w:t xml:space="preserve"> quartile de 443 </w:t>
      </w:r>
      <w:r w:rsidR="00161850">
        <w:t>€</w:t>
      </w:r>
      <w:r w:rsidR="00A5396D" w:rsidRPr="004E30A6">
        <w:t xml:space="preserve"> (hors charges).</w:t>
      </w:r>
    </w:p>
    <w:p w14:paraId="4596C974" w14:textId="77777777" w:rsidR="00476B3D" w:rsidRDefault="009E4E6B" w:rsidP="007F23E6">
      <w:pPr>
        <w:keepNext/>
        <w:spacing w:after="0" w:line="360" w:lineRule="auto"/>
        <w:jc w:val="center"/>
      </w:pPr>
      <w:r w:rsidRPr="004E30A6">
        <w:rPr>
          <w:noProof/>
        </w:rPr>
        <w:drawing>
          <wp:inline distT="0" distB="0" distL="0" distR="0" wp14:anchorId="1D2B07B7" wp14:editId="2053A386">
            <wp:extent cx="4001282" cy="2079590"/>
            <wp:effectExtent l="19050" t="19050" r="18415" b="16510"/>
            <wp:docPr id="1237264945" name="Image 1" descr="Une image contenant texte, capture d’écran, Police, conceptio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264945" name="Image 1" descr="Une image contenant texte, capture d’écran, Police, conception&#10;&#10;Le contenu généré par l’IA peut être incorrect."/>
                    <pic:cNvPicPr/>
                  </pic:nvPicPr>
                  <pic:blipFill>
                    <a:blip r:embed="rId42"/>
                    <a:stretch>
                      <a:fillRect/>
                    </a:stretch>
                  </pic:blipFill>
                  <pic:spPr>
                    <a:xfrm>
                      <a:off x="0" y="0"/>
                      <a:ext cx="4035298" cy="2097269"/>
                    </a:xfrm>
                    <a:prstGeom prst="rect">
                      <a:avLst/>
                    </a:prstGeom>
                    <a:ln>
                      <a:solidFill>
                        <a:schemeClr val="accent1"/>
                      </a:solidFill>
                    </a:ln>
                  </pic:spPr>
                </pic:pic>
              </a:graphicData>
            </a:graphic>
          </wp:inline>
        </w:drawing>
      </w:r>
    </w:p>
    <w:p w14:paraId="6E423382" w14:textId="7F2F0BD2" w:rsidR="00C5078F" w:rsidRPr="004E30A6" w:rsidRDefault="00476B3D" w:rsidP="007F23E6">
      <w:pPr>
        <w:pStyle w:val="Lgende"/>
        <w:spacing w:after="0" w:line="360" w:lineRule="auto"/>
        <w:jc w:val="center"/>
      </w:pPr>
      <w:r w:rsidRPr="00476B3D">
        <w:t>Source : Site de l’Observatoire des loyer – Agglomération de Toulon</w:t>
      </w:r>
    </w:p>
    <w:p w14:paraId="654AEECB" w14:textId="1B6CFCB4" w:rsidR="00C66A16" w:rsidRPr="004E30A6" w:rsidRDefault="00F52EB6" w:rsidP="00C3671D">
      <w:pPr>
        <w:spacing w:before="240" w:after="240" w:line="360" w:lineRule="auto"/>
        <w:jc w:val="both"/>
      </w:pPr>
      <w:r>
        <w:t>À</w:t>
      </w:r>
      <w:r w:rsidR="00A5396D" w:rsidRPr="004E30A6">
        <w:t xml:space="preserve"> ces loyers, nous devons ajouter les charges estimées</w:t>
      </w:r>
      <w:r w:rsidR="00C66A16">
        <w:t>*</w:t>
      </w:r>
      <w:r w:rsidR="00A5396D" w:rsidRPr="004E30A6">
        <w:t xml:space="preserve">. Pour notre exemple, nous prendrons la moyenne donnée par l’INSEE, à savoir 42 </w:t>
      </w:r>
      <w:r w:rsidR="00161850">
        <w:t>€</w:t>
      </w:r>
      <w:r>
        <w:t> ; a</w:t>
      </w:r>
      <w:r w:rsidR="00E67BB8" w:rsidRPr="004E30A6">
        <w:t>insi, si nous nous basons sur les données actualisées de l’</w:t>
      </w:r>
      <w:r>
        <w:t>O</w:t>
      </w:r>
      <w:r w:rsidR="00E67BB8" w:rsidRPr="004E30A6">
        <w:t xml:space="preserve">bservatoire, nous obtenons ces </w:t>
      </w:r>
      <w:r w:rsidR="000728CD" w:rsidRPr="004E30A6">
        <w:t>tranches</w:t>
      </w:r>
      <w:r w:rsidR="00E67BB8" w:rsidRPr="004E30A6">
        <w:t xml:space="preserve"> pour la catégorie loyer</w:t>
      </w:r>
      <w:r w:rsidR="0063532E" w:rsidRPr="004E30A6">
        <w:t> :</w:t>
      </w:r>
    </w:p>
    <w:p w14:paraId="00301DB9" w14:textId="7C686D46" w:rsidR="009E4E6B" w:rsidRPr="004E30A6" w:rsidRDefault="0063532E" w:rsidP="005130E1">
      <w:pPr>
        <w:spacing w:after="0" w:line="360" w:lineRule="auto"/>
        <w:jc w:val="both"/>
      </w:pPr>
      <w:r w:rsidRPr="004E30A6">
        <w:rPr>
          <w:noProof/>
        </w:rPr>
        <w:drawing>
          <wp:inline distT="0" distB="0" distL="0" distR="0" wp14:anchorId="4D34FE95" wp14:editId="3C0BF30E">
            <wp:extent cx="5760720" cy="2849245"/>
            <wp:effectExtent l="12700" t="12700" r="17780" b="8255"/>
            <wp:docPr id="2135243543" name="Image 1" descr="Une image contenant texte, capture d’écran, nombre,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243543" name="Image 1" descr="Une image contenant texte, capture d’écran, nombre, Police&#10;&#10;Le contenu généré par l’IA peut être incorrect."/>
                    <pic:cNvPicPr/>
                  </pic:nvPicPr>
                  <pic:blipFill>
                    <a:blip r:embed="rId43"/>
                    <a:stretch>
                      <a:fillRect/>
                    </a:stretch>
                  </pic:blipFill>
                  <pic:spPr>
                    <a:xfrm>
                      <a:off x="0" y="0"/>
                      <a:ext cx="5760720" cy="2849245"/>
                    </a:xfrm>
                    <a:prstGeom prst="rect">
                      <a:avLst/>
                    </a:prstGeom>
                    <a:ln>
                      <a:solidFill>
                        <a:srgbClr val="EE0000"/>
                      </a:solidFill>
                    </a:ln>
                  </pic:spPr>
                </pic:pic>
              </a:graphicData>
            </a:graphic>
          </wp:inline>
        </w:drawing>
      </w:r>
    </w:p>
    <w:p w14:paraId="2B316FC8" w14:textId="5E7C14D5" w:rsidR="0002156C" w:rsidRDefault="00C66A16" w:rsidP="00C3671D">
      <w:pPr>
        <w:spacing w:before="240" w:after="0" w:line="360" w:lineRule="auto"/>
        <w:jc w:val="both"/>
        <w:rPr>
          <w:i/>
          <w:iCs/>
        </w:rPr>
      </w:pPr>
      <w:r w:rsidRPr="00C66A16">
        <w:rPr>
          <w:i/>
          <w:iCs/>
        </w:rPr>
        <w:t>*</w:t>
      </w:r>
      <w:r w:rsidR="0063532E" w:rsidRPr="00C66A16">
        <w:rPr>
          <w:i/>
          <w:iCs/>
        </w:rPr>
        <w:t>Détail du calcul pour une famille standard en tranche basse = 591 + 42</w:t>
      </w:r>
    </w:p>
    <w:p w14:paraId="4F10D7A7" w14:textId="106E51B6" w:rsidR="00C132DA" w:rsidRPr="00C66A16" w:rsidRDefault="00C132DA" w:rsidP="00CA7541">
      <w:pPr>
        <w:pStyle w:val="NormalWeb"/>
        <w:numPr>
          <w:ilvl w:val="0"/>
          <w:numId w:val="45"/>
        </w:numPr>
        <w:spacing w:before="240" w:beforeAutospacing="0" w:after="0" w:afterAutospacing="0" w:line="360" w:lineRule="auto"/>
        <w:ind w:left="714" w:hanging="357"/>
        <w:jc w:val="both"/>
        <w:rPr>
          <w:u w:val="single"/>
        </w:rPr>
      </w:pPr>
      <w:r w:rsidRPr="00C66A16">
        <w:rPr>
          <w:u w:val="single"/>
        </w:rPr>
        <w:t>Soins de santé</w:t>
      </w:r>
    </w:p>
    <w:p w14:paraId="536359EB" w14:textId="677727D5" w:rsidR="007F23E6" w:rsidRPr="004E30A6" w:rsidRDefault="000B7A2C" w:rsidP="00CA7541">
      <w:pPr>
        <w:pStyle w:val="NormalWeb"/>
        <w:spacing w:before="0" w:beforeAutospacing="0" w:after="240" w:afterAutospacing="0" w:line="360" w:lineRule="auto"/>
        <w:jc w:val="both"/>
      </w:pPr>
      <w:r w:rsidRPr="004E30A6">
        <w:t>Le CELSI se base sur la liaison de deux sources de données</w:t>
      </w:r>
      <w:r w:rsidR="00F52EB6">
        <w:t> :</w:t>
      </w:r>
      <w:r w:rsidRPr="004E30A6">
        <w:t xml:space="preserve"> une enquête des particuliers sur Wage </w:t>
      </w:r>
      <w:r w:rsidR="00F52EB6">
        <w:t>I</w:t>
      </w:r>
      <w:r w:rsidRPr="004E30A6">
        <w:t>ndicator et le rapport des habitudes de consommation (HBS) d’Eurostat. Une autre source potentielle d’Eurostat est leur rapport sur les dépenses « out of pocket » des ménages français</w:t>
      </w:r>
      <w:r w:rsidR="00521930">
        <w:t xml:space="preserve"> (dépenses personnelles engagées)</w:t>
      </w:r>
      <w:r w:rsidRPr="004E30A6">
        <w:t xml:space="preserve">. En moyenne, elle est de 8 </w:t>
      </w:r>
      <w:r w:rsidR="00161850">
        <w:t>€</w:t>
      </w:r>
      <w:r w:rsidRPr="004E30A6">
        <w:t xml:space="preserve"> par individu en 2023. Nous pouvons reprendre les </w:t>
      </w:r>
      <w:r w:rsidRPr="004E30A6">
        <w:lastRenderedPageBreak/>
        <w:t>chiffres de 2021 de l’étude du CELSI par extrapolation.</w:t>
      </w:r>
      <w:r w:rsidR="00EB5707">
        <w:t xml:space="preserve"> Nous aurions également pu définir un panier type mensuel.</w:t>
      </w:r>
    </w:p>
    <w:p w14:paraId="542E070C" w14:textId="56750079" w:rsidR="00C132DA" w:rsidRPr="00C66A16" w:rsidRDefault="00C132DA" w:rsidP="005130E1">
      <w:pPr>
        <w:pStyle w:val="NormalWeb"/>
        <w:numPr>
          <w:ilvl w:val="0"/>
          <w:numId w:val="45"/>
        </w:numPr>
        <w:spacing w:before="0" w:beforeAutospacing="0" w:after="0" w:afterAutospacing="0" w:line="360" w:lineRule="auto"/>
        <w:jc w:val="both"/>
        <w:rPr>
          <w:u w:val="single"/>
        </w:rPr>
      </w:pPr>
      <w:r w:rsidRPr="00C66A16">
        <w:rPr>
          <w:u w:val="single"/>
        </w:rPr>
        <w:t>Éducation</w:t>
      </w:r>
    </w:p>
    <w:p w14:paraId="76D11C6F" w14:textId="782B62D4" w:rsidR="000B7A2C" w:rsidRDefault="000B7A2C" w:rsidP="00CA7541">
      <w:pPr>
        <w:pStyle w:val="NormalWeb"/>
        <w:spacing w:before="0" w:beforeAutospacing="0" w:after="240" w:afterAutospacing="0" w:line="360" w:lineRule="auto"/>
        <w:jc w:val="both"/>
      </w:pPr>
      <w:r w:rsidRPr="004E30A6">
        <w:t>Les coût</w:t>
      </w:r>
      <w:r w:rsidR="00F52EB6">
        <w:t>s</w:t>
      </w:r>
      <w:r w:rsidRPr="004E30A6">
        <w:t xml:space="preserve"> sont modestes au regard du caractère public offert par l’enseignement. </w:t>
      </w:r>
      <w:r w:rsidR="00F52EB6">
        <w:t>D</w:t>
      </w:r>
      <w:r w:rsidRPr="004E30A6">
        <w:t>es coût</w:t>
      </w:r>
      <w:r w:rsidR="009A6EE2">
        <w:t>s</w:t>
      </w:r>
      <w:r w:rsidRPr="004E30A6">
        <w:t xml:space="preserve"> minimes peuvent </w:t>
      </w:r>
      <w:r w:rsidR="00F52EB6">
        <w:t xml:space="preserve">toutefois </w:t>
      </w:r>
      <w:r w:rsidRPr="004E30A6">
        <w:t>être ajoutés. L’enquête HBS proposée par Wage Indicator peut proposer une estimation plus récente. Par extrapolation, nous prendrons les données de l’enquête du CELSI</w:t>
      </w:r>
      <w:r w:rsidR="00641185" w:rsidRPr="004E30A6">
        <w:t xml:space="preserve"> de 2021.</w:t>
      </w:r>
    </w:p>
    <w:p w14:paraId="04D127FC" w14:textId="64F660D0" w:rsidR="00C132DA" w:rsidRPr="00C66A16" w:rsidRDefault="00C132DA" w:rsidP="005130E1">
      <w:pPr>
        <w:pStyle w:val="NormalWeb"/>
        <w:numPr>
          <w:ilvl w:val="0"/>
          <w:numId w:val="46"/>
        </w:numPr>
        <w:spacing w:before="0" w:beforeAutospacing="0" w:after="0" w:afterAutospacing="0" w:line="360" w:lineRule="auto"/>
        <w:jc w:val="both"/>
        <w:rPr>
          <w:u w:val="single"/>
        </w:rPr>
      </w:pPr>
      <w:r w:rsidRPr="00C66A16">
        <w:rPr>
          <w:u w:val="single"/>
        </w:rPr>
        <w:t>Vêtements et chaussures</w:t>
      </w:r>
    </w:p>
    <w:p w14:paraId="454BB8AE" w14:textId="0E4CCE6F" w:rsidR="000B7A2C" w:rsidRDefault="00641185" w:rsidP="00CA7541">
      <w:pPr>
        <w:pStyle w:val="NormalWeb"/>
        <w:spacing w:before="0" w:beforeAutospacing="0" w:after="240" w:afterAutospacing="0" w:line="360" w:lineRule="auto"/>
        <w:jc w:val="both"/>
      </w:pPr>
      <w:r w:rsidRPr="004E30A6">
        <w:t xml:space="preserve">Les dépenses mensuelles en habillement et en chaussures pour une famille composée de deux adultes et deux enfants sont tirées de l'enquête sur le coût de la vie de WageIndicator et de l'enquête HBS. Par extrapolation, nous prendrons les mêmes données que l’enquête du CELSI de </w:t>
      </w:r>
      <w:r w:rsidRPr="00C66A16">
        <w:t>2021.</w:t>
      </w:r>
      <w:r w:rsidR="00EB5707" w:rsidRPr="00EB5707">
        <w:t xml:space="preserve"> </w:t>
      </w:r>
      <w:r w:rsidR="00EB5707">
        <w:t>Nous aurions également pu définir un panier type mensuel.</w:t>
      </w:r>
    </w:p>
    <w:p w14:paraId="66F7B31B" w14:textId="00207556" w:rsidR="00C132DA" w:rsidRDefault="00C132DA" w:rsidP="005130E1">
      <w:pPr>
        <w:pStyle w:val="NormalWeb"/>
        <w:numPr>
          <w:ilvl w:val="0"/>
          <w:numId w:val="46"/>
        </w:numPr>
        <w:spacing w:before="0" w:beforeAutospacing="0" w:after="0" w:afterAutospacing="0" w:line="360" w:lineRule="auto"/>
        <w:jc w:val="both"/>
        <w:rPr>
          <w:u w:val="single"/>
        </w:rPr>
      </w:pPr>
      <w:r w:rsidRPr="00C66A16">
        <w:rPr>
          <w:u w:val="single"/>
        </w:rPr>
        <w:t xml:space="preserve"> Transports publics</w:t>
      </w:r>
    </w:p>
    <w:p w14:paraId="14738E58" w14:textId="79441A3C" w:rsidR="007F23E6" w:rsidRPr="003D5039" w:rsidRDefault="003D5039" w:rsidP="00CA7541">
      <w:pPr>
        <w:pStyle w:val="NormalWeb"/>
        <w:spacing w:before="0" w:beforeAutospacing="0" w:after="0" w:afterAutospacing="0" w:line="360" w:lineRule="auto"/>
        <w:jc w:val="both"/>
      </w:pPr>
      <w:r>
        <w:t>Les transports en commun dans l’agglomération de Toulon s’effectue</w:t>
      </w:r>
      <w:r w:rsidR="00F52EB6">
        <w:t>nt</w:t>
      </w:r>
      <w:r>
        <w:t xml:space="preserve"> principalement en bus ou en bateau. Le réseau est géré par l’organisme Réseau Mistral. Sur le site officiel, il existe deux abonnements en fonction de la zone couverte souhaité</w:t>
      </w:r>
      <w:r w:rsidR="005600E4">
        <w:t>e</w:t>
      </w:r>
      <w:r>
        <w:t xml:space="preserve"> : le premier couvre une zone ne comprenant que quelques villes environnantes et il est à 14,95 </w:t>
      </w:r>
      <w:r w:rsidR="00161850">
        <w:t>€</w:t>
      </w:r>
      <w:r>
        <w:t xml:space="preserve"> par mois. Le second couvre l’ensemble du réseau et il est à 28,75 </w:t>
      </w:r>
      <w:r w:rsidR="00161850">
        <w:t xml:space="preserve">€ </w:t>
      </w:r>
      <w:r>
        <w:t xml:space="preserve">par mois. Les tarifs </w:t>
      </w:r>
      <w:r w:rsidR="005600E4">
        <w:t>jeunes</w:t>
      </w:r>
      <w:r>
        <w:t xml:space="preserve"> (moins de 26 ans) ont un tarif unique à 14,5 </w:t>
      </w:r>
      <w:r w:rsidR="00161850">
        <w:t>€</w:t>
      </w:r>
      <w:r>
        <w:t>, seulement pour le tarif premium (couvrant l’ensemble de l’agglomération). Dans notre exemple, nous prenons l’hypothèse de deux tarifs adultes (premium pour tranche haute et normal pour tranche basse et deux tarifs</w:t>
      </w:r>
      <w:r w:rsidR="00B53736">
        <w:t xml:space="preserve"> </w:t>
      </w:r>
      <w:r w:rsidR="005600E4">
        <w:t>jeunes.</w:t>
      </w:r>
    </w:p>
    <w:p w14:paraId="4FB19C85" w14:textId="1420886F" w:rsidR="00C66A16" w:rsidRPr="00C66A16" w:rsidRDefault="00C132DA" w:rsidP="00CA7541">
      <w:pPr>
        <w:pStyle w:val="NormalWeb"/>
        <w:numPr>
          <w:ilvl w:val="0"/>
          <w:numId w:val="46"/>
        </w:numPr>
        <w:spacing w:before="240" w:beforeAutospacing="0" w:after="0" w:afterAutospacing="0" w:line="360" w:lineRule="auto"/>
        <w:ind w:left="714" w:hanging="357"/>
        <w:jc w:val="both"/>
        <w:rPr>
          <w:u w:val="single"/>
        </w:rPr>
      </w:pPr>
      <w:r w:rsidRPr="00C66A16">
        <w:rPr>
          <w:u w:val="single"/>
        </w:rPr>
        <w:t xml:space="preserve"> Téléphone</w:t>
      </w:r>
    </w:p>
    <w:p w14:paraId="1E853C88" w14:textId="36A5F3DC" w:rsidR="007F23E6" w:rsidRPr="004E30A6" w:rsidRDefault="00CA7541" w:rsidP="00DF30A7">
      <w:pPr>
        <w:pStyle w:val="NormalWeb"/>
        <w:spacing w:before="0" w:beforeAutospacing="0" w:after="240" w:afterAutospacing="0" w:line="360" w:lineRule="auto"/>
        <w:jc w:val="both"/>
      </w:pPr>
      <w:r>
        <w:rPr>
          <w:rFonts w:cs="Times New Roman"/>
        </w:rPr>
        <w:t>À</w:t>
      </w:r>
      <w:r w:rsidR="00A25147">
        <w:t xml:space="preserve"> ce poste de dépense</w:t>
      </w:r>
      <w:r w:rsidR="00DF30A7">
        <w:t>s</w:t>
      </w:r>
      <w:r w:rsidR="00A25147">
        <w:t xml:space="preserve">, afin d’être plus réaliste, nous ajoutons l’abonnement internet. </w:t>
      </w:r>
      <w:r w:rsidR="00191363" w:rsidRPr="004E30A6">
        <w:t>Le prix plancher dans le calcul représente le tarif d’un service de téléphonie offrant au moins 500 Mo de données et 30 minutes d’appel (les forfaits ayant évolué vers une démocratisation de l’illimité, nous prendrons donc cette nouvelle hypothèse)</w:t>
      </w:r>
      <w:r w:rsidR="00A25147">
        <w:t xml:space="preserve"> avec un abonnement internet.</w:t>
      </w:r>
      <w:r w:rsidR="00191363" w:rsidRPr="004E30A6">
        <w:t xml:space="preserve"> Le prix plafond correspond au tarif d’un service offrant au moins 2 Go de données et 100 minutes d’appel. Les dépenses téléphoniques sont comptabilisées pour chaque adulte. Certains comparateurs permettent de filtrer les meilleurs forfaits selon les G</w:t>
      </w:r>
      <w:r w:rsidR="005600E4">
        <w:t>o</w:t>
      </w:r>
      <w:r w:rsidR="00191363" w:rsidRPr="004E30A6">
        <w:t xml:space="preserve"> souhaités et le prix. En réalisant ces filtres, nous obtenons </w:t>
      </w:r>
      <w:r w:rsidR="00A25147">
        <w:t xml:space="preserve">10 </w:t>
      </w:r>
      <w:r w:rsidR="00161850">
        <w:t>€</w:t>
      </w:r>
      <w:r w:rsidR="00191363" w:rsidRPr="004E30A6">
        <w:t xml:space="preserve"> pour le prix plancher et </w:t>
      </w:r>
      <w:r w:rsidR="00A25147">
        <w:t>20</w:t>
      </w:r>
      <w:r w:rsidR="00161850">
        <w:t> €</w:t>
      </w:r>
      <w:r w:rsidR="00191363" w:rsidRPr="004E30A6">
        <w:t xml:space="preserve"> pour le prix plafond.</w:t>
      </w:r>
    </w:p>
    <w:p w14:paraId="128183F3" w14:textId="1E4A81C7" w:rsidR="00C132DA" w:rsidRPr="00C66A16" w:rsidRDefault="00C132DA" w:rsidP="005130E1">
      <w:pPr>
        <w:pStyle w:val="NormalWeb"/>
        <w:numPr>
          <w:ilvl w:val="0"/>
          <w:numId w:val="46"/>
        </w:numPr>
        <w:spacing w:before="0" w:beforeAutospacing="0" w:after="0" w:afterAutospacing="0" w:line="360" w:lineRule="auto"/>
        <w:jc w:val="both"/>
        <w:rPr>
          <w:u w:val="single"/>
        </w:rPr>
      </w:pPr>
      <w:r w:rsidRPr="00C66A16">
        <w:rPr>
          <w:u w:val="single"/>
        </w:rPr>
        <w:t>Soins personnels</w:t>
      </w:r>
    </w:p>
    <w:p w14:paraId="3BA3A3B2" w14:textId="77777777" w:rsidR="00EB5707" w:rsidRPr="004E30A6" w:rsidRDefault="00B32406" w:rsidP="005130E1">
      <w:pPr>
        <w:pStyle w:val="NormalWeb"/>
        <w:spacing w:before="0" w:beforeAutospacing="0" w:after="0" w:afterAutospacing="0" w:line="360" w:lineRule="auto"/>
        <w:jc w:val="both"/>
      </w:pPr>
      <w:r w:rsidRPr="004E30A6">
        <w:t>La composante « soins personnels » inclut les dépenses liées aux salons de coiffure et aux services de soins esthétiques. Les dépenses pour une personne seule sont estimées à un quart de celles déclarées pour une famille composée de deux adultes et deux enfants.</w:t>
      </w:r>
      <w:r w:rsidR="007A0BDC" w:rsidRPr="004E30A6">
        <w:t xml:space="preserve"> L’enquête de Wage indicator peut donner des indications. Par extrapolation, nous reprendrons les mêmes données du CELSI.</w:t>
      </w:r>
      <w:r w:rsidR="00EB5707">
        <w:t xml:space="preserve"> Nous aurions également pu définir un panier type mensuel.</w:t>
      </w:r>
    </w:p>
    <w:p w14:paraId="29A66754" w14:textId="0FCBA9BA" w:rsidR="00B32406" w:rsidRPr="004E30A6" w:rsidRDefault="00B32406" w:rsidP="005130E1">
      <w:pPr>
        <w:pStyle w:val="NormalWeb"/>
        <w:spacing w:before="0" w:beforeAutospacing="0" w:after="0" w:afterAutospacing="0" w:line="360" w:lineRule="auto"/>
        <w:jc w:val="both"/>
      </w:pPr>
    </w:p>
    <w:p w14:paraId="7B8B1C4C" w14:textId="5C360930" w:rsidR="007F23E6" w:rsidRPr="00DF30A7" w:rsidRDefault="00C132DA" w:rsidP="00DF30A7">
      <w:pPr>
        <w:pStyle w:val="NormalWeb"/>
        <w:numPr>
          <w:ilvl w:val="0"/>
          <w:numId w:val="46"/>
        </w:numPr>
        <w:spacing w:before="0" w:beforeAutospacing="0" w:after="0" w:afterAutospacing="0" w:line="360" w:lineRule="auto"/>
        <w:jc w:val="both"/>
        <w:rPr>
          <w:u w:val="single"/>
        </w:rPr>
      </w:pPr>
      <w:r w:rsidRPr="00C66A16">
        <w:rPr>
          <w:u w:val="single"/>
        </w:rPr>
        <w:t xml:space="preserve"> Culture et loisirs</w:t>
      </w:r>
      <w:r w:rsidR="0002156C">
        <w:rPr>
          <w:u w:val="single"/>
        </w:rPr>
        <w:t xml:space="preserve"> / Repas à l’extérieur / Entretien du logement / Frais de fonctionnement d’un véhicule</w:t>
      </w:r>
    </w:p>
    <w:p w14:paraId="0F1F36AA" w14:textId="689A9536" w:rsidR="0002156C" w:rsidRDefault="007A0BDC" w:rsidP="007D1E0E">
      <w:pPr>
        <w:pStyle w:val="NormalWeb"/>
        <w:spacing w:before="0" w:beforeAutospacing="0" w:after="120" w:afterAutospacing="0" w:line="360" w:lineRule="auto"/>
        <w:jc w:val="both"/>
      </w:pPr>
      <w:r w:rsidRPr="004E30A6">
        <w:t xml:space="preserve">Les données d’HBS peuvent </w:t>
      </w:r>
      <w:r w:rsidR="00666823">
        <w:t xml:space="preserve">fournir </w:t>
      </w:r>
      <w:r w:rsidRPr="004E30A6">
        <w:t>des indications sur les habitudes de consommation des ménages sur ce</w:t>
      </w:r>
      <w:r w:rsidR="0002156C">
        <w:t>s</w:t>
      </w:r>
      <w:r w:rsidRPr="004E30A6">
        <w:t xml:space="preserve"> agrégat</w:t>
      </w:r>
      <w:r w:rsidR="0002156C">
        <w:t>s</w:t>
      </w:r>
      <w:r w:rsidRPr="004E30A6">
        <w:t>. Nous reprendrons les données du CELSI pour notre exemple.</w:t>
      </w:r>
      <w:r w:rsidR="00EB5707" w:rsidRPr="00EB5707">
        <w:t xml:space="preserve"> </w:t>
      </w:r>
      <w:r w:rsidR="00EB5707">
        <w:t>Nous aurions également pu définir un panier type mensuel</w:t>
      </w:r>
      <w:r w:rsidR="0002156C">
        <w:t>.</w:t>
      </w:r>
    </w:p>
    <w:p w14:paraId="535669BE" w14:textId="1A0F2C6B" w:rsidR="00A25147" w:rsidRDefault="00A25147" w:rsidP="005130E1">
      <w:pPr>
        <w:pStyle w:val="NormalWeb"/>
        <w:spacing w:before="0" w:beforeAutospacing="0" w:after="0" w:afterAutospacing="0" w:line="360" w:lineRule="auto"/>
        <w:jc w:val="both"/>
      </w:pPr>
      <w:r>
        <w:t>Remarque : pour les postes de dépenses n°</w:t>
      </w:r>
      <w:r w:rsidR="00622367">
        <w:t xml:space="preserve"> </w:t>
      </w:r>
      <w:r>
        <w:t>3, 4, 5, 8 et 9, nous avons délibérément pris les données 2021 du CELSI.</w:t>
      </w:r>
      <w:r w:rsidR="00E74933">
        <w:t xml:space="preserve"> C’est une extrapolation car il est difficile d’obtenir les mêmes données que le CELSI sans acheter ces données auprès de WageIndicator. Cependant, nous pouvons estimer les prix fin 2024 à partir de l’IPC</w:t>
      </w:r>
      <w:r w:rsidR="00622367">
        <w:t>,</w:t>
      </w:r>
      <w:r w:rsidR="002F786F">
        <w:t xml:space="preserve"> </w:t>
      </w:r>
      <w:r w:rsidR="00E74933">
        <w:t xml:space="preserve">l’indice des prix à la consommation. Pour rappel, c’est un indicateur qui </w:t>
      </w:r>
      <w:r w:rsidR="00E74933" w:rsidRPr="00E74933">
        <w:t>mesure les effets des variations sur le prix d'achat des produits consommés par les ménages</w:t>
      </w:r>
      <w:r w:rsidR="00E74933">
        <w:t>.</w:t>
      </w:r>
    </w:p>
    <w:p w14:paraId="5450A707" w14:textId="35176AB5" w:rsidR="002E0E59" w:rsidRDefault="00E74933" w:rsidP="00DF30A7">
      <w:pPr>
        <w:pStyle w:val="NormalWeb"/>
        <w:spacing w:before="0" w:beforeAutospacing="0" w:after="240" w:afterAutospacing="0" w:line="360" w:lineRule="auto"/>
        <w:jc w:val="both"/>
      </w:pPr>
      <w:r>
        <w:t xml:space="preserve">Ainsi, si nous calculons la variation de l’IPC pour les </w:t>
      </w:r>
      <w:r w:rsidR="008A0518">
        <w:t>postes de dépense</w:t>
      </w:r>
      <w:r w:rsidR="002E0E59">
        <w:t>s</w:t>
      </w:r>
      <w:r w:rsidR="008A0518">
        <w:t xml:space="preserve"> </w:t>
      </w:r>
      <w:r>
        <w:t>de 2021, nous obtenons :</w:t>
      </w:r>
    </w:p>
    <w:p w14:paraId="5970F12D" w14:textId="7F3DD806" w:rsidR="002E0E59" w:rsidRDefault="002C587F" w:rsidP="005130E1">
      <w:pPr>
        <w:pStyle w:val="NormalWeb"/>
        <w:spacing w:before="0" w:beforeAutospacing="0" w:after="0" w:afterAutospacing="0" w:line="360" w:lineRule="auto"/>
        <w:jc w:val="both"/>
      </w:pPr>
      <w:r w:rsidRPr="002C587F">
        <w:rPr>
          <w:noProof/>
        </w:rPr>
        <w:drawing>
          <wp:inline distT="0" distB="0" distL="0" distR="0" wp14:anchorId="02956D5F" wp14:editId="4F264FBC">
            <wp:extent cx="5760720" cy="1864995"/>
            <wp:effectExtent l="0" t="0" r="5080" b="1905"/>
            <wp:docPr id="9899458" name="Image 1" descr="Une image contenant texte, nombre, capture d’écran,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9458" name="Image 1" descr="Une image contenant texte, nombre, capture d’écran, Police&#10;&#10;Le contenu généré par l’IA peut être incorrect."/>
                    <pic:cNvPicPr/>
                  </pic:nvPicPr>
                  <pic:blipFill>
                    <a:blip r:embed="rId44"/>
                    <a:stretch>
                      <a:fillRect/>
                    </a:stretch>
                  </pic:blipFill>
                  <pic:spPr>
                    <a:xfrm>
                      <a:off x="0" y="0"/>
                      <a:ext cx="5760720" cy="1864995"/>
                    </a:xfrm>
                    <a:prstGeom prst="rect">
                      <a:avLst/>
                    </a:prstGeom>
                  </pic:spPr>
                </pic:pic>
              </a:graphicData>
            </a:graphic>
          </wp:inline>
        </w:drawing>
      </w:r>
    </w:p>
    <w:p w14:paraId="4A7C4088" w14:textId="41211F54" w:rsidR="0002156C" w:rsidRPr="004E30A6" w:rsidRDefault="000F071D" w:rsidP="007D1E0E">
      <w:pPr>
        <w:pStyle w:val="NormalWeb"/>
        <w:spacing w:before="240" w:beforeAutospacing="0" w:after="0" w:afterAutospacing="0" w:line="360" w:lineRule="auto"/>
        <w:jc w:val="both"/>
      </w:pPr>
      <w:r>
        <w:t>Pour conclure cette étude des différentes dépenses, nous pouvons également ajouter que d’autres segmentations, plus détaillées, auraient été possible</w:t>
      </w:r>
      <w:r w:rsidR="00622367">
        <w:t>s</w:t>
      </w:r>
      <w:r>
        <w:t xml:space="preserve">. Lors de </w:t>
      </w:r>
      <w:r w:rsidR="00666823">
        <w:t xml:space="preserve">notre </w:t>
      </w:r>
      <w:r>
        <w:t>échange avec Serieyx, Chargé d’études économie au sein de l’Unaf (l’</w:t>
      </w:r>
      <w:r w:rsidRPr="000F071D">
        <w:t>Union Nationale des Associations Familiales</w:t>
      </w:r>
      <w:r>
        <w:t xml:space="preserve">), </w:t>
      </w:r>
      <w:r w:rsidR="00666823">
        <w:t xml:space="preserve">nous avons </w:t>
      </w:r>
      <w:r>
        <w:t>pu en apprendre davantage sur leur méthode de calcul des budgets types : « </w:t>
      </w:r>
      <w:r w:rsidRPr="00A75EE6">
        <w:rPr>
          <w:i/>
          <w:iCs/>
        </w:rPr>
        <w:t>Chez l’</w:t>
      </w:r>
      <w:r w:rsidR="00A75EE6" w:rsidRPr="00A75EE6">
        <w:rPr>
          <w:i/>
          <w:iCs/>
        </w:rPr>
        <w:t>U</w:t>
      </w:r>
      <w:r w:rsidRPr="00A75EE6">
        <w:rPr>
          <w:i/>
          <w:iCs/>
        </w:rPr>
        <w:t xml:space="preserve">naf, nous réalisons une étude mensuelle des paniers de biens et services nécessaires pour plusieurs famille types. Là où la plupart des études sont trop macro, nous souhaitons réaliser une étude davantage objective. C’est pour cette raison que nous proposons un budget pour </w:t>
      </w:r>
      <w:r w:rsidR="0019181A" w:rsidRPr="00A75EE6">
        <w:rPr>
          <w:i/>
          <w:iCs/>
        </w:rPr>
        <w:t>huit</w:t>
      </w:r>
      <w:r w:rsidRPr="00A75EE6">
        <w:rPr>
          <w:i/>
          <w:iCs/>
        </w:rPr>
        <w:t xml:space="preserve"> familles types. Ces types de famille</w:t>
      </w:r>
      <w:r w:rsidR="00622367">
        <w:rPr>
          <w:i/>
          <w:iCs/>
        </w:rPr>
        <w:t>s</w:t>
      </w:r>
      <w:r w:rsidRPr="00A75EE6">
        <w:rPr>
          <w:i/>
          <w:iCs/>
        </w:rPr>
        <w:t xml:space="preserve"> vont varier en fonction d</w:t>
      </w:r>
      <w:r w:rsidR="0001527B" w:rsidRPr="00A75EE6">
        <w:rPr>
          <w:i/>
          <w:iCs/>
        </w:rPr>
        <w:t>e la structure familiale et de l’âge des enfants</w:t>
      </w:r>
      <w:r w:rsidR="00622367">
        <w:rPr>
          <w:i/>
          <w:iCs/>
        </w:rPr>
        <w:t> ;</w:t>
      </w:r>
      <w:r w:rsidR="00666823" w:rsidRPr="00A75EE6">
        <w:rPr>
          <w:i/>
          <w:iCs/>
        </w:rPr>
        <w:t xml:space="preserve"> a</w:t>
      </w:r>
      <w:r w:rsidR="0001527B" w:rsidRPr="00A75EE6">
        <w:rPr>
          <w:i/>
          <w:iCs/>
        </w:rPr>
        <w:t>insi, nous définissons des familles de A à H. Certain</w:t>
      </w:r>
      <w:r w:rsidR="00666823" w:rsidRPr="00A75EE6">
        <w:rPr>
          <w:i/>
          <w:iCs/>
        </w:rPr>
        <w:t>es</w:t>
      </w:r>
      <w:r w:rsidR="0001527B" w:rsidRPr="00A75EE6">
        <w:rPr>
          <w:i/>
          <w:iCs/>
        </w:rPr>
        <w:t xml:space="preserve"> typologies de famille</w:t>
      </w:r>
      <w:r w:rsidR="00622367">
        <w:rPr>
          <w:i/>
          <w:iCs/>
        </w:rPr>
        <w:t>s</w:t>
      </w:r>
      <w:r w:rsidR="0001527B" w:rsidRPr="00A75EE6">
        <w:rPr>
          <w:i/>
          <w:iCs/>
        </w:rPr>
        <w:t xml:space="preserve"> auront comme seul parent le père, d’autre</w:t>
      </w:r>
      <w:r w:rsidR="00622367">
        <w:rPr>
          <w:i/>
          <w:iCs/>
        </w:rPr>
        <w:t>s</w:t>
      </w:r>
      <w:r w:rsidR="0001527B" w:rsidRPr="00A75EE6">
        <w:rPr>
          <w:i/>
          <w:iCs/>
        </w:rPr>
        <w:t xml:space="preserve"> la mère. Certain</w:t>
      </w:r>
      <w:r w:rsidR="00666823" w:rsidRPr="00A75EE6">
        <w:rPr>
          <w:i/>
          <w:iCs/>
        </w:rPr>
        <w:t>es</w:t>
      </w:r>
      <w:r w:rsidR="0001527B" w:rsidRPr="00A75EE6">
        <w:rPr>
          <w:i/>
          <w:iCs/>
        </w:rPr>
        <w:t xml:space="preserve"> seront composé</w:t>
      </w:r>
      <w:r w:rsidR="00622367">
        <w:rPr>
          <w:i/>
          <w:iCs/>
        </w:rPr>
        <w:t>e</w:t>
      </w:r>
      <w:r w:rsidR="0001527B" w:rsidRPr="00A75EE6">
        <w:rPr>
          <w:i/>
          <w:iCs/>
        </w:rPr>
        <w:t>s de deux enfants de 6 à 13 ans</w:t>
      </w:r>
      <w:r w:rsidR="00666823" w:rsidRPr="00A75EE6">
        <w:rPr>
          <w:i/>
          <w:iCs/>
        </w:rPr>
        <w:t xml:space="preserve"> ; </w:t>
      </w:r>
      <w:r w:rsidR="0068383D" w:rsidRPr="00A75EE6">
        <w:rPr>
          <w:i/>
          <w:iCs/>
        </w:rPr>
        <w:t>d</w:t>
      </w:r>
      <w:r w:rsidR="0001527B" w:rsidRPr="00A75EE6">
        <w:rPr>
          <w:i/>
          <w:iCs/>
        </w:rPr>
        <w:t>’autre</w:t>
      </w:r>
      <w:r w:rsidR="00622367">
        <w:rPr>
          <w:i/>
          <w:iCs/>
        </w:rPr>
        <w:t>s</w:t>
      </w:r>
      <w:r w:rsidR="0001527B" w:rsidRPr="00A75EE6">
        <w:rPr>
          <w:i/>
          <w:iCs/>
        </w:rPr>
        <w:t xml:space="preserve"> de 14 ans et plus</w:t>
      </w:r>
      <w:r w:rsidR="0068383D" w:rsidRPr="00A75EE6">
        <w:rPr>
          <w:i/>
          <w:iCs/>
        </w:rPr>
        <w:t>, c</w:t>
      </w:r>
      <w:r w:rsidR="0001527B" w:rsidRPr="00A75EE6">
        <w:rPr>
          <w:i/>
          <w:iCs/>
        </w:rPr>
        <w:t>ertaines auront trois enfants.</w:t>
      </w:r>
      <w:r w:rsidR="00666823">
        <w:t> »</w:t>
      </w:r>
    </w:p>
    <w:p w14:paraId="1AD480E6" w14:textId="6561A7F5" w:rsidR="007D1E0E" w:rsidRDefault="007D1E0E">
      <w:r>
        <w:br w:type="page"/>
      </w:r>
    </w:p>
    <w:p w14:paraId="6CE67DA9" w14:textId="2479C8A4" w:rsidR="00B76CBF" w:rsidRPr="004E30A6" w:rsidRDefault="00B76CBF" w:rsidP="007D1E0E">
      <w:pPr>
        <w:spacing w:after="240" w:line="360" w:lineRule="auto"/>
        <w:jc w:val="both"/>
      </w:pPr>
      <w:r w:rsidRPr="004E30A6">
        <w:lastRenderedPageBreak/>
        <w:t>Ainsi, nous pouvons estimer ces dépenses mensuelles à Toulon</w:t>
      </w:r>
      <w:r w:rsidR="0068383D">
        <w:t xml:space="preserve"> pour un individu seul et en déduire celle d’une famille</w:t>
      </w:r>
      <w:r w:rsidR="006F05F3">
        <w:t>.</w:t>
      </w:r>
    </w:p>
    <w:p w14:paraId="666BB4BC" w14:textId="6C5AE781" w:rsidR="006778E4" w:rsidRPr="004E30A6" w:rsidRDefault="006F05F3" w:rsidP="00622367">
      <w:pPr>
        <w:spacing w:after="0" w:line="240" w:lineRule="auto"/>
        <w:jc w:val="both"/>
      </w:pPr>
      <w:r w:rsidRPr="006F05F3">
        <w:rPr>
          <w:noProof/>
        </w:rPr>
        <w:drawing>
          <wp:inline distT="0" distB="0" distL="0" distR="0" wp14:anchorId="76701F2B" wp14:editId="3BB76D78">
            <wp:extent cx="5760720" cy="2839085"/>
            <wp:effectExtent l="0" t="0" r="5080" b="5715"/>
            <wp:docPr id="229796251" name="Image 1" descr="Une image contenant texte, capture d’écran, nombre, menu&#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796251" name="Image 1" descr="Une image contenant texte, capture d’écran, nombre, menu&#10;&#10;Le contenu généré par l’IA peut être incorrect."/>
                    <pic:cNvPicPr/>
                  </pic:nvPicPr>
                  <pic:blipFill>
                    <a:blip r:embed="rId45"/>
                    <a:stretch>
                      <a:fillRect/>
                    </a:stretch>
                  </pic:blipFill>
                  <pic:spPr>
                    <a:xfrm>
                      <a:off x="0" y="0"/>
                      <a:ext cx="5760720" cy="2839085"/>
                    </a:xfrm>
                    <a:prstGeom prst="rect">
                      <a:avLst/>
                    </a:prstGeom>
                  </pic:spPr>
                </pic:pic>
              </a:graphicData>
            </a:graphic>
          </wp:inline>
        </w:drawing>
      </w:r>
    </w:p>
    <w:p w14:paraId="309CA3C4" w14:textId="1892704A" w:rsidR="005A46AA" w:rsidRDefault="003C025C" w:rsidP="007D1E0E">
      <w:pPr>
        <w:spacing w:before="240" w:after="0" w:line="360" w:lineRule="auto"/>
        <w:jc w:val="both"/>
      </w:pPr>
      <w:r w:rsidRPr="004E30A6">
        <w:t>Comme expliqué précédemment, il suffit de définir les revenus nécessaires pour chaque situation en prenant en compte la fiscalité correspondante. Nous obtenons les chiffres ci-dessous</w:t>
      </w:r>
      <w:r w:rsidR="00B05A14">
        <w:t>*</w:t>
      </w:r>
      <w:r w:rsidRPr="004E30A6">
        <w:t xml:space="preserve"> :</w:t>
      </w:r>
    </w:p>
    <w:p w14:paraId="262ED5B6" w14:textId="22660CEE" w:rsidR="005A46AA" w:rsidRDefault="00A03217" w:rsidP="005130E1">
      <w:pPr>
        <w:spacing w:after="0" w:line="360" w:lineRule="auto"/>
        <w:jc w:val="both"/>
      </w:pPr>
      <w:r w:rsidRPr="00A03217">
        <w:rPr>
          <w:noProof/>
        </w:rPr>
        <w:drawing>
          <wp:inline distT="0" distB="0" distL="0" distR="0" wp14:anchorId="400ACBEC" wp14:editId="33B89208">
            <wp:extent cx="5760720" cy="1111250"/>
            <wp:effectExtent l="0" t="0" r="5080" b="6350"/>
            <wp:docPr id="1358466013" name="Image 1" descr="Une image contenant texte, capture d’écran, Police,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466013" name="Image 1" descr="Une image contenant texte, capture d’écran, Police, nombre&#10;&#10;Le contenu généré par l’IA peut être incorrect."/>
                    <pic:cNvPicPr/>
                  </pic:nvPicPr>
                  <pic:blipFill>
                    <a:blip r:embed="rId46"/>
                    <a:stretch>
                      <a:fillRect/>
                    </a:stretch>
                  </pic:blipFill>
                  <pic:spPr>
                    <a:xfrm>
                      <a:off x="0" y="0"/>
                      <a:ext cx="5760720" cy="1111250"/>
                    </a:xfrm>
                    <a:prstGeom prst="rect">
                      <a:avLst/>
                    </a:prstGeom>
                  </pic:spPr>
                </pic:pic>
              </a:graphicData>
            </a:graphic>
          </wp:inline>
        </w:drawing>
      </w:r>
    </w:p>
    <w:p w14:paraId="517459BA" w14:textId="0443555F" w:rsidR="00B05A14" w:rsidRPr="004E30A6" w:rsidRDefault="00B05A14" w:rsidP="005130E1">
      <w:pPr>
        <w:spacing w:after="0" w:line="360" w:lineRule="auto"/>
        <w:jc w:val="both"/>
      </w:pPr>
      <w:r>
        <w:rPr>
          <w:noProof/>
        </w:rPr>
        <mc:AlternateContent>
          <mc:Choice Requires="wps">
            <w:drawing>
              <wp:anchor distT="0" distB="0" distL="114300" distR="114300" simplePos="0" relativeHeight="251671552" behindDoc="0" locked="0" layoutInCell="1" allowOverlap="1" wp14:anchorId="6FF6649D" wp14:editId="6866CC72">
                <wp:simplePos x="0" y="0"/>
                <wp:positionH relativeFrom="margin">
                  <wp:align>left</wp:align>
                </wp:positionH>
                <wp:positionV relativeFrom="paragraph">
                  <wp:posOffset>0</wp:posOffset>
                </wp:positionV>
                <wp:extent cx="1828800" cy="3230880"/>
                <wp:effectExtent l="0" t="0" r="17780" b="26670"/>
                <wp:wrapSquare wrapText="bothSides"/>
                <wp:docPr id="15638461" name="Zone de texte 1"/>
                <wp:cNvGraphicFramePr/>
                <a:graphic xmlns:a="http://schemas.openxmlformats.org/drawingml/2006/main">
                  <a:graphicData uri="http://schemas.microsoft.com/office/word/2010/wordprocessingShape">
                    <wps:wsp>
                      <wps:cNvSpPr txBox="1"/>
                      <wps:spPr>
                        <a:xfrm>
                          <a:off x="0" y="0"/>
                          <a:ext cx="1828800" cy="3230880"/>
                        </a:xfrm>
                        <a:prstGeom prst="rect">
                          <a:avLst/>
                        </a:prstGeom>
                        <a:ln/>
                      </wps:spPr>
                      <wps:style>
                        <a:lnRef idx="2">
                          <a:schemeClr val="accent2"/>
                        </a:lnRef>
                        <a:fillRef idx="1">
                          <a:schemeClr val="lt1"/>
                        </a:fillRef>
                        <a:effectRef idx="0">
                          <a:schemeClr val="accent2"/>
                        </a:effectRef>
                        <a:fontRef idx="minor">
                          <a:schemeClr val="dk1"/>
                        </a:fontRef>
                      </wps:style>
                      <wps:txbx>
                        <w:txbxContent>
                          <w:p w14:paraId="114E9FB0" w14:textId="050D77A0" w:rsidR="00B05A14" w:rsidRPr="004E30A6" w:rsidRDefault="00B05A14" w:rsidP="00B05A14">
                            <w:pPr>
                              <w:jc w:val="both"/>
                            </w:pPr>
                            <w:r w:rsidRPr="004E30A6">
                              <w:t>*En effet, l’hypothèse prise par le CELSI et par d’autres institution</w:t>
                            </w:r>
                            <w:r w:rsidR="009C5C4B">
                              <w:t>s</w:t>
                            </w:r>
                            <w:r w:rsidRPr="004E30A6">
                              <w:t xml:space="preserve"> est que le conjoint travaille à 80</w:t>
                            </w:r>
                            <w:r w:rsidR="00622367">
                              <w:t> </w:t>
                            </w:r>
                            <w:r w:rsidRPr="004E30A6">
                              <w:t>%. Si le conjoint travaille à 80 %, il assume 80 % de sa part théorique. Dans cette hypothèse, pour calculer le salaire décent nécessaire pour assurer les besoins du foyer, il faut utiliser un coefficient de charge ajusté. Nous prenons l’hypothèse initiale que les 2 conjoints sont à 100</w:t>
                            </w:r>
                            <w:r w:rsidR="009C5C4B">
                              <w:t xml:space="preserve"> </w:t>
                            </w:r>
                            <w:r w:rsidRPr="004E30A6">
                              <w:t>%.</w:t>
                            </w:r>
                          </w:p>
                          <w:p w14:paraId="1050E733" w14:textId="0578190E" w:rsidR="00B05A14" w:rsidRPr="004E30A6" w:rsidRDefault="00B05A14" w:rsidP="00B05A14">
                            <w:pPr>
                              <w:jc w:val="both"/>
                            </w:pPr>
                            <w:r w:rsidRPr="004E30A6">
                              <w:t>Charge du salarié = 50</w:t>
                            </w:r>
                            <w:r w:rsidR="009C5C4B">
                              <w:t xml:space="preserve"> </w:t>
                            </w:r>
                            <w:r w:rsidRPr="004E30A6">
                              <w:t xml:space="preserve">% </w:t>
                            </w:r>
                          </w:p>
                          <w:p w14:paraId="0AC25537" w14:textId="6B65D9C4" w:rsidR="00B05A14" w:rsidRPr="004E30A6" w:rsidRDefault="00B05A14" w:rsidP="00B05A14">
                            <w:pPr>
                              <w:jc w:val="both"/>
                            </w:pPr>
                            <w:r w:rsidRPr="004E30A6">
                              <w:t>Charge du conjoint = 50</w:t>
                            </w:r>
                            <w:r w:rsidR="009C5C4B">
                              <w:t xml:space="preserve"> </w:t>
                            </w:r>
                            <w:r w:rsidRPr="004E30A6">
                              <w:t>%</w:t>
                            </w:r>
                          </w:p>
                          <w:p w14:paraId="63686917" w14:textId="77777777" w:rsidR="00B05A14" w:rsidRPr="004E30A6" w:rsidRDefault="00B05A14" w:rsidP="00B05A14">
                            <w:pPr>
                              <w:jc w:val="both"/>
                            </w:pPr>
                            <w:r w:rsidRPr="004E30A6">
                              <w:t>Revenu du foyer nécessaire = Charge du salarié + charge du conjoint</w:t>
                            </w:r>
                          </w:p>
                          <w:p w14:paraId="552ED82E" w14:textId="77777777" w:rsidR="00B05A14" w:rsidRPr="004E30A6" w:rsidRDefault="00B05A14" w:rsidP="00B05A14">
                            <w:pPr>
                              <w:jc w:val="both"/>
                            </w:pPr>
                            <w:r w:rsidRPr="004E30A6">
                              <w:t>Nous corrigeons l’équation avec le coefficient de charge ajusté qui prend en compte le temps partiel du conjoint.</w:t>
                            </w:r>
                          </w:p>
                          <w:p w14:paraId="01283B33" w14:textId="5CEDEBD2" w:rsidR="00B05A14" w:rsidRPr="004E30A6" w:rsidRDefault="00B05A14" w:rsidP="00B05A14">
                            <w:pPr>
                              <w:jc w:val="both"/>
                            </w:pPr>
                            <w:r w:rsidRPr="004E30A6">
                              <w:t>Charge du conjoint = 50</w:t>
                            </w:r>
                            <w:r w:rsidR="009C5C4B">
                              <w:t xml:space="preserve"> </w:t>
                            </w:r>
                            <w:r w:rsidRPr="004E30A6">
                              <w:t>% x 80</w:t>
                            </w:r>
                            <w:r w:rsidR="009C5C4B">
                              <w:t xml:space="preserve"> </w:t>
                            </w:r>
                            <w:r w:rsidRPr="004E30A6">
                              <w:t>% = 0,4</w:t>
                            </w:r>
                          </w:p>
                          <w:p w14:paraId="17EE1FCE" w14:textId="77777777" w:rsidR="00B05A14" w:rsidRPr="004E30A6" w:rsidRDefault="00B05A14" w:rsidP="00B05A14">
                            <w:pPr>
                              <w:jc w:val="both"/>
                            </w:pPr>
                            <w:r w:rsidRPr="004E30A6">
                              <w:t>Revenu du foyer nécessaire = charge du salarié + 0,4</w:t>
                            </w:r>
                          </w:p>
                          <w:p w14:paraId="2546EC64" w14:textId="2E7CD159" w:rsidR="00B05A14" w:rsidRPr="006F0F79" w:rsidRDefault="00B05A14" w:rsidP="006F0F79">
                            <w:pPr>
                              <w:jc w:val="both"/>
                            </w:pPr>
                            <w:r w:rsidRPr="004E30A6">
                              <w:t>Charge du salarié = 0,6 = 60</w:t>
                            </w:r>
                            <w:r w:rsidR="009C5C4B">
                              <w:t xml:space="preserve"> </w:t>
                            </w:r>
                            <w:r w:rsidRPr="004E30A6">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FF6649D" id="_x0000_s1029" type="#_x0000_t202" style="position:absolute;left:0;text-align:left;margin-left:0;margin-top:0;width:2in;height:254.4pt;z-index:251671552;visibility:visible;mso-wrap-style:non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" fillcolor="white [3201]" strokecolor="#e97132 [3205]" strokeweight="1pt">
                <v:textbox>
                  <w:txbxContent>
                    <w:p w14:paraId="114E9FB0" w14:textId="050D77A0" w:rsidR="00B05A14" w:rsidRPr="004E30A6" w:rsidRDefault="00B05A14" w:rsidP="00B05A14">
                      <w:pPr>
                        <w:jc w:val="both"/>
                      </w:pPr>
                      <w:r w:rsidRPr="004E30A6">
                        <w:t>*En effet, l’hypothèse prise par le CELSI et par d’autres institution</w:t>
                      </w:r>
                      <w:r w:rsidR="009C5C4B">
                        <w:t>s</w:t>
                      </w:r>
                      <w:r w:rsidRPr="004E30A6">
                        <w:t xml:space="preserve"> est que le conjoint travaille à 80</w:t>
                      </w:r>
                      <w:r w:rsidR="00622367">
                        <w:t> </w:t>
                      </w:r>
                      <w:r w:rsidRPr="004E30A6">
                        <w:t>%. Si le conjoint travaille à 80 %, il assume 80 % de sa part théorique. Dans cette hypothèse, pour calculer le salaire décent nécessaire pour assurer les besoins du foyer, il faut utiliser un coefficient de charge ajusté. Nous prenons l’hypothèse initiale que les 2 conjoints sont à 100</w:t>
                      </w:r>
                      <w:r w:rsidR="009C5C4B">
                        <w:t xml:space="preserve"> </w:t>
                      </w:r>
                      <w:r w:rsidRPr="004E30A6">
                        <w:t>%.</w:t>
                      </w:r>
                    </w:p>
                    <w:p w14:paraId="1050E733" w14:textId="0578190E" w:rsidR="00B05A14" w:rsidRPr="004E30A6" w:rsidRDefault="00B05A14" w:rsidP="00B05A14">
                      <w:pPr>
                        <w:jc w:val="both"/>
                      </w:pPr>
                      <w:r w:rsidRPr="004E30A6">
                        <w:t>Charge du salarié = 50</w:t>
                      </w:r>
                      <w:r w:rsidR="009C5C4B">
                        <w:t xml:space="preserve"> </w:t>
                      </w:r>
                      <w:r w:rsidRPr="004E30A6">
                        <w:t xml:space="preserve">% </w:t>
                      </w:r>
                    </w:p>
                    <w:p w14:paraId="0AC25537" w14:textId="6B65D9C4" w:rsidR="00B05A14" w:rsidRPr="004E30A6" w:rsidRDefault="00B05A14" w:rsidP="00B05A14">
                      <w:pPr>
                        <w:jc w:val="both"/>
                      </w:pPr>
                      <w:r w:rsidRPr="004E30A6">
                        <w:t>Charge du conjoint = 50</w:t>
                      </w:r>
                      <w:r w:rsidR="009C5C4B">
                        <w:t xml:space="preserve"> </w:t>
                      </w:r>
                      <w:r w:rsidRPr="004E30A6">
                        <w:t>%</w:t>
                      </w:r>
                    </w:p>
                    <w:p w14:paraId="63686917" w14:textId="77777777" w:rsidR="00B05A14" w:rsidRPr="004E30A6" w:rsidRDefault="00B05A14" w:rsidP="00B05A14">
                      <w:pPr>
                        <w:jc w:val="both"/>
                      </w:pPr>
                      <w:r w:rsidRPr="004E30A6">
                        <w:t>Revenu du foyer nécessaire = Charge du salarié + charge du conjoint</w:t>
                      </w:r>
                    </w:p>
                    <w:p w14:paraId="552ED82E" w14:textId="77777777" w:rsidR="00B05A14" w:rsidRPr="004E30A6" w:rsidRDefault="00B05A14" w:rsidP="00B05A14">
                      <w:pPr>
                        <w:jc w:val="both"/>
                      </w:pPr>
                      <w:r w:rsidRPr="004E30A6">
                        <w:t>Nous corrigeons l’équation avec le coefficient de charge ajusté qui prend en compte le temps partiel du conjoint.</w:t>
                      </w:r>
                    </w:p>
                    <w:p w14:paraId="01283B33" w14:textId="5CEDEBD2" w:rsidR="00B05A14" w:rsidRPr="004E30A6" w:rsidRDefault="00B05A14" w:rsidP="00B05A14">
                      <w:pPr>
                        <w:jc w:val="both"/>
                      </w:pPr>
                      <w:r w:rsidRPr="004E30A6">
                        <w:t>Charge du conjoint = 50</w:t>
                      </w:r>
                      <w:r w:rsidR="009C5C4B">
                        <w:t xml:space="preserve"> </w:t>
                      </w:r>
                      <w:r w:rsidRPr="004E30A6">
                        <w:t>% x 80</w:t>
                      </w:r>
                      <w:r w:rsidR="009C5C4B">
                        <w:t xml:space="preserve"> </w:t>
                      </w:r>
                      <w:r w:rsidRPr="004E30A6">
                        <w:t>% = 0,4</w:t>
                      </w:r>
                    </w:p>
                    <w:p w14:paraId="17EE1FCE" w14:textId="77777777" w:rsidR="00B05A14" w:rsidRPr="004E30A6" w:rsidRDefault="00B05A14" w:rsidP="00B05A14">
                      <w:pPr>
                        <w:jc w:val="both"/>
                      </w:pPr>
                      <w:r w:rsidRPr="004E30A6">
                        <w:t>Revenu du foyer nécessaire = charge du salarié + 0,4</w:t>
                      </w:r>
                    </w:p>
                    <w:p w14:paraId="2546EC64" w14:textId="2E7CD159" w:rsidR="00B05A14" w:rsidRPr="006F0F79" w:rsidRDefault="00B05A14" w:rsidP="006F0F79">
                      <w:pPr>
                        <w:jc w:val="both"/>
                      </w:pPr>
                      <w:r w:rsidRPr="004E30A6">
                        <w:t>Charge du salarié = 0,6 = 60</w:t>
                      </w:r>
                      <w:r w:rsidR="009C5C4B">
                        <w:t xml:space="preserve"> </w:t>
                      </w:r>
                      <w:r w:rsidRPr="004E30A6">
                        <w:t>%</w:t>
                      </w:r>
                    </w:p>
                  </w:txbxContent>
                </v:textbox>
                <w10:wrap type="square" anchorx="margin"/>
              </v:shape>
            </w:pict>
          </mc:Fallback>
        </mc:AlternateContent>
      </w:r>
    </w:p>
    <w:p w14:paraId="1A57B87F" w14:textId="1ABA6BCF" w:rsidR="005A46AA" w:rsidRDefault="00295A62" w:rsidP="005130E1">
      <w:pPr>
        <w:spacing w:after="0" w:line="360" w:lineRule="auto"/>
        <w:jc w:val="both"/>
      </w:pPr>
      <w:r>
        <w:lastRenderedPageBreak/>
        <w:t>Nous avons donc déterminé</w:t>
      </w:r>
      <w:r w:rsidR="00622367">
        <w:t>,</w:t>
      </w:r>
      <w:r>
        <w:t xml:space="preserve"> via le référentiel CELSI</w:t>
      </w:r>
      <w:r w:rsidR="00622367">
        <w:t>,</w:t>
      </w:r>
      <w:r>
        <w:t xml:space="preserve"> un salaire décent seuil et plancher pour un individu seul basé à Toulon</w:t>
      </w:r>
      <w:r w:rsidR="00F237C7">
        <w:t xml:space="preserve"> (et par déduction celui d’une famille standard).</w:t>
      </w:r>
    </w:p>
    <w:p w14:paraId="147C9DD7" w14:textId="4CB41070" w:rsidR="00B05A14" w:rsidRDefault="00295A62" w:rsidP="005130E1">
      <w:pPr>
        <w:spacing w:after="0" w:line="360" w:lineRule="auto"/>
        <w:jc w:val="both"/>
      </w:pPr>
      <w:r>
        <w:t xml:space="preserve">La dernière étape est de le comparer à deux indicateurs : le repère donné par la </w:t>
      </w:r>
      <w:r w:rsidR="00060AA2">
        <w:t>Di</w:t>
      </w:r>
      <w:r>
        <w:t xml:space="preserve">rective </w:t>
      </w:r>
      <w:r w:rsidR="00060AA2">
        <w:t>E</w:t>
      </w:r>
      <w:r>
        <w:t xml:space="preserve">uropéenne et le niveau du </w:t>
      </w:r>
      <w:r w:rsidR="006923CD">
        <w:t>SMIC.</w:t>
      </w:r>
    </w:p>
    <w:p w14:paraId="3810A8C4" w14:textId="0902ADEF" w:rsidR="00295A62" w:rsidRDefault="00295A62" w:rsidP="005130E1">
      <w:pPr>
        <w:spacing w:after="0" w:line="360" w:lineRule="auto"/>
        <w:jc w:val="both"/>
      </w:pPr>
      <w:r>
        <w:t xml:space="preserve">Pour rappel, la </w:t>
      </w:r>
      <w:r w:rsidRPr="00295A62">
        <w:t>Directive 2022/2041</w:t>
      </w:r>
      <w:r>
        <w:t xml:space="preserve"> donne deux repères sur lesquels établir un salaire décent : 50</w:t>
      </w:r>
      <w:r w:rsidR="00060AA2">
        <w:t xml:space="preserve"> </w:t>
      </w:r>
      <w:r>
        <w:t>% du revenu moyen et/ou 60</w:t>
      </w:r>
      <w:r w:rsidR="00060AA2">
        <w:t xml:space="preserve"> </w:t>
      </w:r>
      <w:r>
        <w:t>% du revenu médian. Selon les données de l’INSEE en 2024, le</w:t>
      </w:r>
      <w:r w:rsidRPr="00295A62">
        <w:t xml:space="preserve"> salaire moyen brut par an s’élève à environ </w:t>
      </w:r>
      <w:r w:rsidR="005605CA">
        <w:t>3</w:t>
      </w:r>
      <w:r w:rsidR="00622367">
        <w:t xml:space="preserve"> </w:t>
      </w:r>
      <w:r w:rsidR="00A03217">
        <w:t>300</w:t>
      </w:r>
      <w:r w:rsidR="005605CA">
        <w:t xml:space="preserve"> </w:t>
      </w:r>
      <w:r w:rsidR="00161850">
        <w:t>€</w:t>
      </w:r>
      <w:r w:rsidR="00622367">
        <w:t xml:space="preserve"> </w:t>
      </w:r>
      <w:r w:rsidR="005605CA">
        <w:t>brut mensuel</w:t>
      </w:r>
      <w:r w:rsidRPr="00295A62">
        <w:t>.</w:t>
      </w:r>
      <w:r>
        <w:t xml:space="preserve"> Quant au salaire médian, les dernières données de l’INSEE datent de 2022 : </w:t>
      </w:r>
      <w:r w:rsidRPr="00295A62">
        <w:t>le niveau de vie médian s'élève</w:t>
      </w:r>
      <w:r>
        <w:t xml:space="preserve"> alors</w:t>
      </w:r>
      <w:r w:rsidRPr="00295A62">
        <w:t xml:space="preserve"> en France à</w:t>
      </w:r>
      <w:r w:rsidR="00EF7D3F" w:rsidRPr="00295A62">
        <w:t xml:space="preserve"> </w:t>
      </w:r>
      <w:r w:rsidR="00A03217">
        <w:t>2</w:t>
      </w:r>
      <w:r w:rsidR="00622367">
        <w:t xml:space="preserve"> </w:t>
      </w:r>
      <w:r w:rsidR="00A03217">
        <w:t xml:space="preserve">900 </w:t>
      </w:r>
      <w:r w:rsidR="00161850">
        <w:t>€</w:t>
      </w:r>
      <w:r w:rsidR="00A03217">
        <w:t xml:space="preserve"> brut mensuel.</w:t>
      </w:r>
    </w:p>
    <w:p w14:paraId="6D9CCEE1" w14:textId="4910C99C" w:rsidR="00F543E4" w:rsidRDefault="00F543E4" w:rsidP="005130E1">
      <w:pPr>
        <w:spacing w:after="0" w:line="360" w:lineRule="auto"/>
        <w:jc w:val="both"/>
      </w:pPr>
      <w:r>
        <w:t>Si nous nous basons sur ces données et que nous appliquons les repères donnés par la Directive, nous avons donc un salaire minimum adéquat de :</w:t>
      </w:r>
    </w:p>
    <w:p w14:paraId="2FE2D575" w14:textId="6FD1B2AF" w:rsidR="00F543E4" w:rsidRDefault="00F543E4" w:rsidP="005130E1">
      <w:pPr>
        <w:pStyle w:val="Paragraphedeliste"/>
        <w:numPr>
          <w:ilvl w:val="0"/>
          <w:numId w:val="38"/>
        </w:numPr>
        <w:spacing w:after="0" w:line="360" w:lineRule="auto"/>
        <w:jc w:val="both"/>
      </w:pPr>
      <w:r w:rsidRPr="00A13105">
        <w:rPr>
          <w:b/>
          <w:bCs/>
        </w:rPr>
        <w:t>1</w:t>
      </w:r>
      <w:r w:rsidR="00622367">
        <w:rPr>
          <w:b/>
          <w:bCs/>
        </w:rPr>
        <w:t xml:space="preserve"> </w:t>
      </w:r>
      <w:r w:rsidR="00A03217" w:rsidRPr="00A13105">
        <w:rPr>
          <w:b/>
          <w:bCs/>
        </w:rPr>
        <w:t>650</w:t>
      </w:r>
      <w:r w:rsidRPr="00A13105">
        <w:rPr>
          <w:b/>
          <w:bCs/>
        </w:rPr>
        <w:t xml:space="preserve"> </w:t>
      </w:r>
      <w:r w:rsidR="00161850">
        <w:rPr>
          <w:b/>
          <w:bCs/>
        </w:rPr>
        <w:t>€</w:t>
      </w:r>
      <w:r w:rsidR="00A03217" w:rsidRPr="00A13105">
        <w:rPr>
          <w:b/>
          <w:bCs/>
        </w:rPr>
        <w:t xml:space="preserve"> brut</w:t>
      </w:r>
      <w:r>
        <w:t xml:space="preserve"> (50</w:t>
      </w:r>
      <w:r w:rsidR="00622367">
        <w:t xml:space="preserve"> </w:t>
      </w:r>
      <w:r>
        <w:t>% du salaire moyen)</w:t>
      </w:r>
      <w:r w:rsidR="00060AA2">
        <w:t> ;</w:t>
      </w:r>
    </w:p>
    <w:p w14:paraId="0CEB01B0" w14:textId="7039186C" w:rsidR="009F4372" w:rsidRDefault="00A03217" w:rsidP="007D1E0E">
      <w:pPr>
        <w:pStyle w:val="Paragraphedeliste"/>
        <w:numPr>
          <w:ilvl w:val="0"/>
          <w:numId w:val="38"/>
        </w:numPr>
        <w:spacing w:after="120" w:line="360" w:lineRule="auto"/>
        <w:ind w:left="714" w:hanging="357"/>
        <w:jc w:val="both"/>
      </w:pPr>
      <w:r w:rsidRPr="00A13105">
        <w:rPr>
          <w:b/>
          <w:bCs/>
        </w:rPr>
        <w:t>1</w:t>
      </w:r>
      <w:r w:rsidR="00622367">
        <w:rPr>
          <w:b/>
          <w:bCs/>
        </w:rPr>
        <w:t xml:space="preserve"> </w:t>
      </w:r>
      <w:r w:rsidRPr="00A13105">
        <w:rPr>
          <w:b/>
          <w:bCs/>
        </w:rPr>
        <w:t>740</w:t>
      </w:r>
      <w:r w:rsidR="002B6941" w:rsidRPr="00A13105">
        <w:rPr>
          <w:b/>
          <w:bCs/>
        </w:rPr>
        <w:t xml:space="preserve"> </w:t>
      </w:r>
      <w:r w:rsidR="00161850">
        <w:rPr>
          <w:b/>
          <w:bCs/>
        </w:rPr>
        <w:t>€</w:t>
      </w:r>
      <w:r w:rsidR="002B6941" w:rsidRPr="00A13105">
        <w:rPr>
          <w:b/>
          <w:bCs/>
        </w:rPr>
        <w:t xml:space="preserve"> brut</w:t>
      </w:r>
      <w:r w:rsidR="00F543E4">
        <w:t xml:space="preserve"> (60</w:t>
      </w:r>
      <w:r w:rsidR="00622367">
        <w:t xml:space="preserve"> </w:t>
      </w:r>
      <w:r w:rsidR="00F543E4">
        <w:t>% du salaire médian)</w:t>
      </w:r>
      <w:r w:rsidR="00A13105">
        <w:t>.</w:t>
      </w:r>
    </w:p>
    <w:p w14:paraId="358A68C3" w14:textId="40244983" w:rsidR="00403036" w:rsidRDefault="00403036" w:rsidP="005130E1">
      <w:pPr>
        <w:spacing w:after="0" w:line="360" w:lineRule="auto"/>
        <w:jc w:val="both"/>
      </w:pPr>
      <w:r>
        <w:t xml:space="preserve">En France, en 2025, le SMIC </w:t>
      </w:r>
      <w:r w:rsidR="00A03217">
        <w:t>brut</w:t>
      </w:r>
      <w:r>
        <w:t xml:space="preserve"> est de </w:t>
      </w:r>
      <w:r w:rsidRPr="00A13105">
        <w:rPr>
          <w:b/>
          <w:bCs/>
        </w:rPr>
        <w:t>1</w:t>
      </w:r>
      <w:r w:rsidR="00622367">
        <w:rPr>
          <w:b/>
          <w:bCs/>
        </w:rPr>
        <w:t xml:space="preserve"> </w:t>
      </w:r>
      <w:r w:rsidR="00A03217" w:rsidRPr="00A13105">
        <w:rPr>
          <w:b/>
          <w:bCs/>
        </w:rPr>
        <w:t>801,8</w:t>
      </w:r>
      <w:r w:rsidR="00622367">
        <w:rPr>
          <w:b/>
          <w:bCs/>
        </w:rPr>
        <w:t>0</w:t>
      </w:r>
      <w:r w:rsidRPr="00A13105">
        <w:rPr>
          <w:b/>
          <w:bCs/>
        </w:rPr>
        <w:t xml:space="preserve"> </w:t>
      </w:r>
      <w:r w:rsidR="00161850">
        <w:rPr>
          <w:b/>
          <w:bCs/>
        </w:rPr>
        <w:t>€</w:t>
      </w:r>
      <w:r w:rsidR="00A03217">
        <w:t xml:space="preserve"> (SMIC net à 1</w:t>
      </w:r>
      <w:r w:rsidR="00622367">
        <w:t xml:space="preserve"> </w:t>
      </w:r>
      <w:r w:rsidR="00A03217">
        <w:t xml:space="preserve">426 </w:t>
      </w:r>
      <w:r w:rsidR="00161850">
        <w:t>€</w:t>
      </w:r>
      <w:r w:rsidR="00A03217">
        <w:t>).</w:t>
      </w:r>
    </w:p>
    <w:p w14:paraId="4430EF36" w14:textId="337DBABD" w:rsidR="009F4372" w:rsidRDefault="00403036" w:rsidP="007D1E0E">
      <w:pPr>
        <w:spacing w:after="240" w:line="360" w:lineRule="auto"/>
        <w:jc w:val="both"/>
      </w:pPr>
      <w:r>
        <w:t xml:space="preserve">Concernant les pays qui ne disposent pas de SMIC </w:t>
      </w:r>
      <w:r w:rsidR="00622367">
        <w:t xml:space="preserve">et </w:t>
      </w:r>
      <w:r>
        <w:t>comme nous l’avons vu, il convient de prendre des estimations (généralement fournies par les grands instituts de statistiques publics).</w:t>
      </w:r>
    </w:p>
    <w:tbl>
      <w:tblPr>
        <w:tblStyle w:val="TableauGrille1Clair-Accentuation4"/>
        <w:tblW w:w="9067" w:type="dxa"/>
        <w:tblLook w:val="04A0" w:firstRow="1" w:lastRow="0" w:firstColumn="1" w:lastColumn="0" w:noHBand="0" w:noVBand="1"/>
      </w:tblPr>
      <w:tblGrid>
        <w:gridCol w:w="2547"/>
        <w:gridCol w:w="1843"/>
        <w:gridCol w:w="1842"/>
        <w:gridCol w:w="1505"/>
        <w:gridCol w:w="1330"/>
      </w:tblGrid>
      <w:tr w:rsidR="00CD1691" w14:paraId="06976184" w14:textId="77777777" w:rsidTr="003371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2D63BD4" w14:textId="0CF6D950" w:rsidR="00CD1691" w:rsidRDefault="00CD1691" w:rsidP="004E4257">
            <w:pPr>
              <w:jc w:val="center"/>
            </w:pPr>
          </w:p>
        </w:tc>
        <w:tc>
          <w:tcPr>
            <w:tcW w:w="1843" w:type="dxa"/>
          </w:tcPr>
          <w:p w14:paraId="2FC202B1" w14:textId="0B83924C" w:rsidR="00CD1691" w:rsidRPr="009740DC" w:rsidRDefault="00CD1691" w:rsidP="004E4257">
            <w:pPr>
              <w:jc w:val="center"/>
              <w:cnfStyle w:val="100000000000" w:firstRow="1" w:lastRow="0" w:firstColumn="0" w:lastColumn="0" w:oddVBand="0" w:evenVBand="0" w:oddHBand="0" w:evenHBand="0" w:firstRowFirstColumn="0" w:firstRowLastColumn="0" w:lastRowFirstColumn="0" w:lastRowLastColumn="0"/>
            </w:pPr>
            <w:r w:rsidRPr="009740DC">
              <w:t>Famille standard - plancher</w:t>
            </w:r>
          </w:p>
        </w:tc>
        <w:tc>
          <w:tcPr>
            <w:tcW w:w="1842" w:type="dxa"/>
          </w:tcPr>
          <w:p w14:paraId="40EE0F80" w14:textId="246CB14B" w:rsidR="00CD1691" w:rsidRPr="009740DC" w:rsidRDefault="00CD1691" w:rsidP="004E4257">
            <w:pPr>
              <w:jc w:val="center"/>
              <w:cnfStyle w:val="100000000000" w:firstRow="1" w:lastRow="0" w:firstColumn="0" w:lastColumn="0" w:oddVBand="0" w:evenVBand="0" w:oddHBand="0" w:evenHBand="0" w:firstRowFirstColumn="0" w:firstRowLastColumn="0" w:lastRowFirstColumn="0" w:lastRowLastColumn="0"/>
            </w:pPr>
            <w:r w:rsidRPr="009740DC">
              <w:t>Famille standard - plafond</w:t>
            </w:r>
          </w:p>
        </w:tc>
        <w:tc>
          <w:tcPr>
            <w:tcW w:w="1505" w:type="dxa"/>
          </w:tcPr>
          <w:p w14:paraId="07D57B1E" w14:textId="5499F8A9" w:rsidR="00CD1691" w:rsidRPr="009740DC" w:rsidRDefault="00CD1691" w:rsidP="004E4257">
            <w:pPr>
              <w:jc w:val="center"/>
              <w:cnfStyle w:val="100000000000" w:firstRow="1" w:lastRow="0" w:firstColumn="0" w:lastColumn="0" w:oddVBand="0" w:evenVBand="0" w:oddHBand="0" w:evenHBand="0" w:firstRowFirstColumn="0" w:firstRowLastColumn="0" w:lastRowFirstColumn="0" w:lastRowLastColumn="0"/>
            </w:pPr>
            <w:r w:rsidRPr="009740DC">
              <w:t>Adulte seul - plancher</w:t>
            </w:r>
          </w:p>
        </w:tc>
        <w:tc>
          <w:tcPr>
            <w:tcW w:w="1330" w:type="dxa"/>
          </w:tcPr>
          <w:p w14:paraId="23E0EAAB" w14:textId="44331865" w:rsidR="00CD1691" w:rsidRPr="009740DC" w:rsidRDefault="00CD1691" w:rsidP="004E4257">
            <w:pPr>
              <w:jc w:val="center"/>
              <w:cnfStyle w:val="100000000000" w:firstRow="1" w:lastRow="0" w:firstColumn="0" w:lastColumn="0" w:oddVBand="0" w:evenVBand="0" w:oddHBand="0" w:evenHBand="0" w:firstRowFirstColumn="0" w:firstRowLastColumn="0" w:lastRowFirstColumn="0" w:lastRowLastColumn="0"/>
            </w:pPr>
            <w:r w:rsidRPr="009740DC">
              <w:t>Adulte seul - pla</w:t>
            </w:r>
            <w:r w:rsidR="003D3751" w:rsidRPr="009740DC">
              <w:t>fond</w:t>
            </w:r>
          </w:p>
        </w:tc>
      </w:tr>
      <w:tr w:rsidR="00CD1691" w14:paraId="1C870CC0" w14:textId="77777777" w:rsidTr="003D0B67">
        <w:trPr>
          <w:trHeight w:val="596"/>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7884ABB0" w14:textId="3D3BF5B6" w:rsidR="00CD1691" w:rsidRPr="009740DC" w:rsidRDefault="005605CA" w:rsidP="004E4257">
            <w:pPr>
              <w:jc w:val="center"/>
              <w:rPr>
                <w:b w:val="0"/>
                <w:bCs w:val="0"/>
                <w:i/>
                <w:iCs/>
              </w:rPr>
            </w:pPr>
            <w:r w:rsidRPr="009740DC">
              <w:rPr>
                <w:b w:val="0"/>
                <w:bCs w:val="0"/>
                <w:i/>
                <w:iCs/>
              </w:rPr>
              <w:t>Salaire brut partenaire 1</w:t>
            </w:r>
          </w:p>
        </w:tc>
        <w:tc>
          <w:tcPr>
            <w:tcW w:w="1843" w:type="dxa"/>
            <w:vAlign w:val="center"/>
          </w:tcPr>
          <w:p w14:paraId="14BB7B9F" w14:textId="4D340F86" w:rsidR="00CD1691" w:rsidRDefault="005605CA" w:rsidP="004E4257">
            <w:pPr>
              <w:jc w:val="center"/>
              <w:cnfStyle w:val="000000000000" w:firstRow="0" w:lastRow="0" w:firstColumn="0" w:lastColumn="0" w:oddVBand="0" w:evenVBand="0" w:oddHBand="0" w:evenHBand="0" w:firstRowFirstColumn="0" w:firstRowLastColumn="0" w:lastRowFirstColumn="0" w:lastRowLastColumn="0"/>
            </w:pPr>
            <w:r>
              <w:t>1</w:t>
            </w:r>
            <w:r w:rsidR="004E4257">
              <w:t xml:space="preserve"> </w:t>
            </w:r>
            <w:r>
              <w:t>769</w:t>
            </w:r>
            <w:r w:rsidR="006923CD">
              <w:t xml:space="preserve"> </w:t>
            </w:r>
            <w:r w:rsidR="004030EF">
              <w:t>€</w:t>
            </w:r>
          </w:p>
        </w:tc>
        <w:tc>
          <w:tcPr>
            <w:tcW w:w="1842" w:type="dxa"/>
            <w:vAlign w:val="center"/>
          </w:tcPr>
          <w:p w14:paraId="77823FD3" w14:textId="3EB0F1F9" w:rsidR="00CD1691" w:rsidRDefault="005605CA" w:rsidP="004E4257">
            <w:pPr>
              <w:jc w:val="center"/>
              <w:cnfStyle w:val="000000000000" w:firstRow="0" w:lastRow="0" w:firstColumn="0" w:lastColumn="0" w:oddVBand="0" w:evenVBand="0" w:oddHBand="0" w:evenHBand="0" w:firstRowFirstColumn="0" w:firstRowLastColumn="0" w:lastRowFirstColumn="0" w:lastRowLastColumn="0"/>
            </w:pPr>
            <w:r>
              <w:t>2</w:t>
            </w:r>
            <w:r w:rsidR="004E4257">
              <w:t xml:space="preserve"> </w:t>
            </w:r>
            <w:r>
              <w:t>308</w:t>
            </w:r>
            <w:r w:rsidR="006923CD">
              <w:t xml:space="preserve"> </w:t>
            </w:r>
            <w:r w:rsidR="004030EF">
              <w:t>€</w:t>
            </w:r>
          </w:p>
        </w:tc>
        <w:tc>
          <w:tcPr>
            <w:tcW w:w="1505" w:type="dxa"/>
            <w:vAlign w:val="center"/>
          </w:tcPr>
          <w:p w14:paraId="5AD78347" w14:textId="69B17665" w:rsidR="00CD1691" w:rsidRDefault="006923CD" w:rsidP="004E4257">
            <w:pPr>
              <w:jc w:val="center"/>
              <w:cnfStyle w:val="000000000000" w:firstRow="0" w:lastRow="0" w:firstColumn="0" w:lastColumn="0" w:oddVBand="0" w:evenVBand="0" w:oddHBand="0" w:evenHBand="0" w:firstRowFirstColumn="0" w:firstRowLastColumn="0" w:lastRowFirstColumn="0" w:lastRowLastColumn="0"/>
            </w:pPr>
            <w:r>
              <w:t>1</w:t>
            </w:r>
            <w:r w:rsidR="004E4257">
              <w:t xml:space="preserve"> </w:t>
            </w:r>
            <w:r>
              <w:t xml:space="preserve">154 </w:t>
            </w:r>
            <w:r w:rsidR="004030EF">
              <w:t>€</w:t>
            </w:r>
          </w:p>
        </w:tc>
        <w:tc>
          <w:tcPr>
            <w:tcW w:w="1330" w:type="dxa"/>
            <w:vAlign w:val="center"/>
          </w:tcPr>
          <w:p w14:paraId="18D41DC7" w14:textId="7D7B648F" w:rsidR="00CD1691" w:rsidRDefault="006923CD" w:rsidP="004E4257">
            <w:pPr>
              <w:jc w:val="center"/>
              <w:cnfStyle w:val="000000000000" w:firstRow="0" w:lastRow="0" w:firstColumn="0" w:lastColumn="0" w:oddVBand="0" w:evenVBand="0" w:oddHBand="0" w:evenHBand="0" w:firstRowFirstColumn="0" w:firstRowLastColumn="0" w:lastRowFirstColumn="0" w:lastRowLastColumn="0"/>
            </w:pPr>
            <w:r>
              <w:t>1</w:t>
            </w:r>
            <w:r w:rsidR="004E4257">
              <w:t xml:space="preserve"> </w:t>
            </w:r>
            <w:r>
              <w:t xml:space="preserve">410 </w:t>
            </w:r>
            <w:r w:rsidR="004030EF">
              <w:t>€</w:t>
            </w:r>
          </w:p>
        </w:tc>
      </w:tr>
      <w:tr w:rsidR="00CD1691" w14:paraId="5E2C4550" w14:textId="77777777" w:rsidTr="003D0B67">
        <w:tc>
          <w:tcPr>
            <w:cnfStyle w:val="001000000000" w:firstRow="0" w:lastRow="0" w:firstColumn="1" w:lastColumn="0" w:oddVBand="0" w:evenVBand="0" w:oddHBand="0" w:evenHBand="0" w:firstRowFirstColumn="0" w:firstRowLastColumn="0" w:lastRowFirstColumn="0" w:lastRowLastColumn="0"/>
            <w:tcW w:w="2547" w:type="dxa"/>
          </w:tcPr>
          <w:p w14:paraId="0400D0BC" w14:textId="2BE80AD9" w:rsidR="00CD1691" w:rsidRPr="009740DC" w:rsidRDefault="009F4372" w:rsidP="004E4257">
            <w:pPr>
              <w:jc w:val="center"/>
              <w:rPr>
                <w:b w:val="0"/>
                <w:bCs w:val="0"/>
                <w:i/>
                <w:iCs/>
              </w:rPr>
            </w:pPr>
            <w:r w:rsidRPr="009740DC">
              <w:rPr>
                <w:b w:val="0"/>
                <w:bCs w:val="0"/>
                <w:i/>
                <w:iCs/>
              </w:rPr>
              <w:t xml:space="preserve">Delta avec le repère </w:t>
            </w:r>
            <w:r w:rsidR="007A0B1F">
              <w:rPr>
                <w:b w:val="0"/>
                <w:bCs w:val="0"/>
                <w:i/>
                <w:iCs/>
              </w:rPr>
              <w:t xml:space="preserve">50 % </w:t>
            </w:r>
            <w:r w:rsidRPr="009740DC">
              <w:rPr>
                <w:b w:val="0"/>
                <w:bCs w:val="0"/>
                <w:i/>
                <w:iCs/>
              </w:rPr>
              <w:t>salaire moyen</w:t>
            </w:r>
          </w:p>
        </w:tc>
        <w:tc>
          <w:tcPr>
            <w:tcW w:w="1843" w:type="dxa"/>
            <w:vAlign w:val="center"/>
          </w:tcPr>
          <w:p w14:paraId="2E546B81" w14:textId="08848133" w:rsidR="00CD1691" w:rsidRPr="00BA61FF" w:rsidRDefault="003D3751" w:rsidP="004E4257">
            <w:pPr>
              <w:jc w:val="center"/>
              <w:cnfStyle w:val="000000000000" w:firstRow="0" w:lastRow="0" w:firstColumn="0" w:lastColumn="0" w:oddVBand="0" w:evenVBand="0" w:oddHBand="0" w:evenHBand="0" w:firstRowFirstColumn="0" w:firstRowLastColumn="0" w:lastRowFirstColumn="0" w:lastRowLastColumn="0"/>
              <w:rPr>
                <w:b/>
                <w:bCs/>
                <w:color w:val="92D050"/>
              </w:rPr>
            </w:pPr>
            <w:r w:rsidRPr="00BA61FF">
              <w:rPr>
                <w:b/>
                <w:bCs/>
                <w:color w:val="92D050"/>
              </w:rPr>
              <w:t>7</w:t>
            </w:r>
            <w:r w:rsidR="004E4257">
              <w:rPr>
                <w:b/>
                <w:bCs/>
                <w:color w:val="92D050"/>
              </w:rPr>
              <w:t xml:space="preserve"> </w:t>
            </w:r>
            <w:r w:rsidRPr="00BA61FF">
              <w:rPr>
                <w:b/>
                <w:bCs/>
                <w:color w:val="92D050"/>
              </w:rPr>
              <w:t>%</w:t>
            </w:r>
          </w:p>
        </w:tc>
        <w:tc>
          <w:tcPr>
            <w:tcW w:w="1842" w:type="dxa"/>
            <w:vAlign w:val="center"/>
          </w:tcPr>
          <w:p w14:paraId="77ACF7F8" w14:textId="050439AD" w:rsidR="00CD1691" w:rsidRPr="00BA61FF" w:rsidRDefault="003D3751" w:rsidP="004E4257">
            <w:pPr>
              <w:jc w:val="center"/>
              <w:cnfStyle w:val="000000000000" w:firstRow="0" w:lastRow="0" w:firstColumn="0" w:lastColumn="0" w:oddVBand="0" w:evenVBand="0" w:oddHBand="0" w:evenHBand="0" w:firstRowFirstColumn="0" w:firstRowLastColumn="0" w:lastRowFirstColumn="0" w:lastRowLastColumn="0"/>
              <w:rPr>
                <w:b/>
                <w:bCs/>
                <w:color w:val="92D050"/>
              </w:rPr>
            </w:pPr>
            <w:r w:rsidRPr="00BA61FF">
              <w:rPr>
                <w:b/>
                <w:bCs/>
                <w:color w:val="92D050"/>
              </w:rPr>
              <w:t>40</w:t>
            </w:r>
            <w:r w:rsidR="004E4257">
              <w:rPr>
                <w:b/>
                <w:bCs/>
                <w:color w:val="92D050"/>
              </w:rPr>
              <w:t xml:space="preserve"> </w:t>
            </w:r>
            <w:r w:rsidRPr="00BA61FF">
              <w:rPr>
                <w:b/>
                <w:bCs/>
                <w:color w:val="92D050"/>
              </w:rPr>
              <w:t>%</w:t>
            </w:r>
          </w:p>
        </w:tc>
        <w:tc>
          <w:tcPr>
            <w:tcW w:w="1505" w:type="dxa"/>
            <w:vAlign w:val="center"/>
          </w:tcPr>
          <w:p w14:paraId="41B1E991" w14:textId="3400FB40" w:rsidR="00CD1691" w:rsidRPr="00BA61FF" w:rsidRDefault="003D3751" w:rsidP="004E4257">
            <w:pPr>
              <w:jc w:val="center"/>
              <w:cnfStyle w:val="000000000000" w:firstRow="0" w:lastRow="0" w:firstColumn="0" w:lastColumn="0" w:oddVBand="0" w:evenVBand="0" w:oddHBand="0" w:evenHBand="0" w:firstRowFirstColumn="0" w:firstRowLastColumn="0" w:lastRowFirstColumn="0" w:lastRowLastColumn="0"/>
              <w:rPr>
                <w:b/>
                <w:bCs/>
                <w:color w:val="EE0000"/>
              </w:rPr>
            </w:pPr>
            <w:r w:rsidRPr="00BA61FF">
              <w:rPr>
                <w:b/>
                <w:bCs/>
                <w:color w:val="EE0000"/>
              </w:rPr>
              <w:t>-</w:t>
            </w:r>
            <w:r w:rsidR="004E4257">
              <w:rPr>
                <w:b/>
                <w:bCs/>
                <w:color w:val="EE0000"/>
              </w:rPr>
              <w:t xml:space="preserve"> </w:t>
            </w:r>
            <w:r w:rsidRPr="00BA61FF">
              <w:rPr>
                <w:b/>
                <w:bCs/>
                <w:color w:val="EE0000"/>
              </w:rPr>
              <w:t>30</w:t>
            </w:r>
            <w:r w:rsidR="004E4257">
              <w:rPr>
                <w:b/>
                <w:bCs/>
                <w:color w:val="EE0000"/>
              </w:rPr>
              <w:t xml:space="preserve"> </w:t>
            </w:r>
            <w:r w:rsidRPr="00BA61FF">
              <w:rPr>
                <w:b/>
                <w:bCs/>
                <w:color w:val="EE0000"/>
              </w:rPr>
              <w:t>%</w:t>
            </w:r>
          </w:p>
        </w:tc>
        <w:tc>
          <w:tcPr>
            <w:tcW w:w="1330" w:type="dxa"/>
            <w:vAlign w:val="center"/>
          </w:tcPr>
          <w:p w14:paraId="615A3EE8" w14:textId="6F9A9D96" w:rsidR="00CD1691" w:rsidRPr="00BA61FF" w:rsidRDefault="003D3751" w:rsidP="004E4257">
            <w:pPr>
              <w:jc w:val="center"/>
              <w:cnfStyle w:val="000000000000" w:firstRow="0" w:lastRow="0" w:firstColumn="0" w:lastColumn="0" w:oddVBand="0" w:evenVBand="0" w:oddHBand="0" w:evenHBand="0" w:firstRowFirstColumn="0" w:firstRowLastColumn="0" w:lastRowFirstColumn="0" w:lastRowLastColumn="0"/>
              <w:rPr>
                <w:b/>
                <w:bCs/>
                <w:color w:val="EE0000"/>
              </w:rPr>
            </w:pPr>
            <w:r w:rsidRPr="00BA61FF">
              <w:rPr>
                <w:b/>
                <w:bCs/>
                <w:color w:val="EE0000"/>
              </w:rPr>
              <w:t>-</w:t>
            </w:r>
            <w:r w:rsidR="004E4257">
              <w:rPr>
                <w:b/>
                <w:bCs/>
                <w:color w:val="EE0000"/>
              </w:rPr>
              <w:t xml:space="preserve"> </w:t>
            </w:r>
            <w:r w:rsidRPr="00BA61FF">
              <w:rPr>
                <w:b/>
                <w:bCs/>
                <w:color w:val="EE0000"/>
              </w:rPr>
              <w:t>14,55</w:t>
            </w:r>
            <w:r w:rsidR="004E4257">
              <w:rPr>
                <w:b/>
                <w:bCs/>
                <w:color w:val="EE0000"/>
              </w:rPr>
              <w:t xml:space="preserve"> </w:t>
            </w:r>
            <w:r w:rsidRPr="00BA61FF">
              <w:rPr>
                <w:b/>
                <w:bCs/>
                <w:color w:val="EE0000"/>
              </w:rPr>
              <w:t>%</w:t>
            </w:r>
          </w:p>
        </w:tc>
      </w:tr>
      <w:tr w:rsidR="00CD1691" w14:paraId="307F43B3" w14:textId="77777777" w:rsidTr="003D0B67">
        <w:tc>
          <w:tcPr>
            <w:cnfStyle w:val="001000000000" w:firstRow="0" w:lastRow="0" w:firstColumn="1" w:lastColumn="0" w:oddVBand="0" w:evenVBand="0" w:oddHBand="0" w:evenHBand="0" w:firstRowFirstColumn="0" w:firstRowLastColumn="0" w:lastRowFirstColumn="0" w:lastRowLastColumn="0"/>
            <w:tcW w:w="2547" w:type="dxa"/>
          </w:tcPr>
          <w:p w14:paraId="636BF1A4" w14:textId="4C85447D" w:rsidR="00CD1691" w:rsidRPr="009740DC" w:rsidRDefault="009F4372" w:rsidP="004E4257">
            <w:pPr>
              <w:jc w:val="center"/>
              <w:rPr>
                <w:b w:val="0"/>
                <w:bCs w:val="0"/>
                <w:i/>
                <w:iCs/>
              </w:rPr>
            </w:pPr>
            <w:r w:rsidRPr="009740DC">
              <w:rPr>
                <w:b w:val="0"/>
                <w:bCs w:val="0"/>
                <w:i/>
                <w:iCs/>
              </w:rPr>
              <w:t xml:space="preserve">Delta avec le repère </w:t>
            </w:r>
            <w:r w:rsidR="007A0B1F">
              <w:rPr>
                <w:b w:val="0"/>
                <w:bCs w:val="0"/>
                <w:i/>
                <w:iCs/>
              </w:rPr>
              <w:t xml:space="preserve">60 % </w:t>
            </w:r>
            <w:r w:rsidRPr="009740DC">
              <w:rPr>
                <w:b w:val="0"/>
                <w:bCs w:val="0"/>
                <w:i/>
                <w:iCs/>
              </w:rPr>
              <w:t>salaire médian</w:t>
            </w:r>
          </w:p>
        </w:tc>
        <w:tc>
          <w:tcPr>
            <w:tcW w:w="1843" w:type="dxa"/>
            <w:vAlign w:val="center"/>
          </w:tcPr>
          <w:p w14:paraId="3F2209C7" w14:textId="5E5D2FC2" w:rsidR="00CD1691" w:rsidRPr="00BA61FF" w:rsidRDefault="003D3751" w:rsidP="004E4257">
            <w:pPr>
              <w:jc w:val="center"/>
              <w:cnfStyle w:val="000000000000" w:firstRow="0" w:lastRow="0" w:firstColumn="0" w:lastColumn="0" w:oddVBand="0" w:evenVBand="0" w:oddHBand="0" w:evenHBand="0" w:firstRowFirstColumn="0" w:firstRowLastColumn="0" w:lastRowFirstColumn="0" w:lastRowLastColumn="0"/>
              <w:rPr>
                <w:b/>
                <w:bCs/>
                <w:color w:val="92D050"/>
              </w:rPr>
            </w:pPr>
            <w:r w:rsidRPr="00BA61FF">
              <w:rPr>
                <w:b/>
                <w:bCs/>
                <w:color w:val="92D050"/>
              </w:rPr>
              <w:t>1,6</w:t>
            </w:r>
            <w:r w:rsidR="004E4257">
              <w:rPr>
                <w:b/>
                <w:bCs/>
                <w:color w:val="92D050"/>
              </w:rPr>
              <w:t xml:space="preserve"> </w:t>
            </w:r>
            <w:r w:rsidRPr="00BA61FF">
              <w:rPr>
                <w:b/>
                <w:bCs/>
                <w:color w:val="92D050"/>
              </w:rPr>
              <w:t>%</w:t>
            </w:r>
          </w:p>
        </w:tc>
        <w:tc>
          <w:tcPr>
            <w:tcW w:w="1842" w:type="dxa"/>
            <w:vAlign w:val="center"/>
          </w:tcPr>
          <w:p w14:paraId="17DDF209" w14:textId="0E255434" w:rsidR="00CD1691" w:rsidRPr="00BA61FF" w:rsidRDefault="003D3751" w:rsidP="004E4257">
            <w:pPr>
              <w:jc w:val="center"/>
              <w:cnfStyle w:val="000000000000" w:firstRow="0" w:lastRow="0" w:firstColumn="0" w:lastColumn="0" w:oddVBand="0" w:evenVBand="0" w:oddHBand="0" w:evenHBand="0" w:firstRowFirstColumn="0" w:firstRowLastColumn="0" w:lastRowFirstColumn="0" w:lastRowLastColumn="0"/>
              <w:rPr>
                <w:b/>
                <w:bCs/>
                <w:color w:val="92D050"/>
              </w:rPr>
            </w:pPr>
            <w:r w:rsidRPr="00BA61FF">
              <w:rPr>
                <w:b/>
                <w:bCs/>
                <w:color w:val="92D050"/>
              </w:rPr>
              <w:t>33</w:t>
            </w:r>
            <w:r w:rsidR="004E4257">
              <w:rPr>
                <w:b/>
                <w:bCs/>
                <w:color w:val="92D050"/>
              </w:rPr>
              <w:t xml:space="preserve"> </w:t>
            </w:r>
            <w:r w:rsidRPr="00BA61FF">
              <w:rPr>
                <w:b/>
                <w:bCs/>
                <w:color w:val="92D050"/>
              </w:rPr>
              <w:t>%</w:t>
            </w:r>
          </w:p>
        </w:tc>
        <w:tc>
          <w:tcPr>
            <w:tcW w:w="1505" w:type="dxa"/>
            <w:vAlign w:val="center"/>
          </w:tcPr>
          <w:p w14:paraId="389AF579" w14:textId="24B38B09" w:rsidR="00CD1691" w:rsidRPr="00BA61FF" w:rsidRDefault="003D3751" w:rsidP="004E4257">
            <w:pPr>
              <w:jc w:val="center"/>
              <w:cnfStyle w:val="000000000000" w:firstRow="0" w:lastRow="0" w:firstColumn="0" w:lastColumn="0" w:oddVBand="0" w:evenVBand="0" w:oddHBand="0" w:evenHBand="0" w:firstRowFirstColumn="0" w:firstRowLastColumn="0" w:lastRowFirstColumn="0" w:lastRowLastColumn="0"/>
              <w:rPr>
                <w:b/>
                <w:bCs/>
                <w:color w:val="EE0000"/>
              </w:rPr>
            </w:pPr>
            <w:r w:rsidRPr="00BA61FF">
              <w:rPr>
                <w:b/>
                <w:bCs/>
                <w:color w:val="EE0000"/>
              </w:rPr>
              <w:t>-</w:t>
            </w:r>
            <w:r w:rsidR="004E4257">
              <w:rPr>
                <w:b/>
                <w:bCs/>
                <w:color w:val="EE0000"/>
              </w:rPr>
              <w:t xml:space="preserve"> </w:t>
            </w:r>
            <w:r w:rsidRPr="00BA61FF">
              <w:rPr>
                <w:b/>
                <w:bCs/>
                <w:color w:val="EE0000"/>
              </w:rPr>
              <w:t>3</w:t>
            </w:r>
            <w:r w:rsidR="009000EE">
              <w:rPr>
                <w:b/>
                <w:bCs/>
                <w:color w:val="EE0000"/>
              </w:rPr>
              <w:t>4</w:t>
            </w:r>
            <w:r w:rsidR="004E4257">
              <w:rPr>
                <w:b/>
                <w:bCs/>
                <w:color w:val="EE0000"/>
              </w:rPr>
              <w:t xml:space="preserve"> </w:t>
            </w:r>
            <w:r w:rsidRPr="00BA61FF">
              <w:rPr>
                <w:b/>
                <w:bCs/>
                <w:color w:val="EE0000"/>
              </w:rPr>
              <w:t>%</w:t>
            </w:r>
          </w:p>
        </w:tc>
        <w:tc>
          <w:tcPr>
            <w:tcW w:w="1330" w:type="dxa"/>
            <w:vAlign w:val="center"/>
          </w:tcPr>
          <w:p w14:paraId="2BC7F142" w14:textId="215E98E7" w:rsidR="00CD1691" w:rsidRPr="00BA61FF" w:rsidRDefault="003D3751" w:rsidP="004E4257">
            <w:pPr>
              <w:jc w:val="center"/>
              <w:cnfStyle w:val="000000000000" w:firstRow="0" w:lastRow="0" w:firstColumn="0" w:lastColumn="0" w:oddVBand="0" w:evenVBand="0" w:oddHBand="0" w:evenHBand="0" w:firstRowFirstColumn="0" w:firstRowLastColumn="0" w:lastRowFirstColumn="0" w:lastRowLastColumn="0"/>
              <w:rPr>
                <w:b/>
                <w:bCs/>
                <w:color w:val="EE0000"/>
              </w:rPr>
            </w:pPr>
            <w:r w:rsidRPr="00BA61FF">
              <w:rPr>
                <w:b/>
                <w:bCs/>
                <w:color w:val="EE0000"/>
              </w:rPr>
              <w:t>-</w:t>
            </w:r>
            <w:r w:rsidR="004E4257">
              <w:rPr>
                <w:b/>
                <w:bCs/>
                <w:color w:val="EE0000"/>
              </w:rPr>
              <w:t xml:space="preserve"> </w:t>
            </w:r>
            <w:r w:rsidRPr="00BA61FF">
              <w:rPr>
                <w:b/>
                <w:bCs/>
                <w:color w:val="EE0000"/>
              </w:rPr>
              <w:t>19</w:t>
            </w:r>
            <w:r w:rsidR="004E4257">
              <w:rPr>
                <w:b/>
                <w:bCs/>
                <w:color w:val="EE0000"/>
              </w:rPr>
              <w:t xml:space="preserve"> </w:t>
            </w:r>
            <w:r w:rsidRPr="00BA61FF">
              <w:rPr>
                <w:b/>
                <w:bCs/>
                <w:color w:val="EE0000"/>
              </w:rPr>
              <w:t>%</w:t>
            </w:r>
          </w:p>
        </w:tc>
      </w:tr>
      <w:tr w:rsidR="009F4372" w14:paraId="7957377C" w14:textId="77777777" w:rsidTr="003D0B67">
        <w:tc>
          <w:tcPr>
            <w:cnfStyle w:val="001000000000" w:firstRow="0" w:lastRow="0" w:firstColumn="1" w:lastColumn="0" w:oddVBand="0" w:evenVBand="0" w:oddHBand="0" w:evenHBand="0" w:firstRowFirstColumn="0" w:firstRowLastColumn="0" w:lastRowFirstColumn="0" w:lastRowLastColumn="0"/>
            <w:tcW w:w="2547" w:type="dxa"/>
          </w:tcPr>
          <w:p w14:paraId="4785B3E9" w14:textId="11A5C0AE" w:rsidR="009F4372" w:rsidRPr="009740DC" w:rsidRDefault="00403036" w:rsidP="004E4257">
            <w:pPr>
              <w:jc w:val="center"/>
              <w:rPr>
                <w:b w:val="0"/>
                <w:bCs w:val="0"/>
                <w:i/>
                <w:iCs/>
              </w:rPr>
            </w:pPr>
            <w:r w:rsidRPr="009740DC">
              <w:rPr>
                <w:b w:val="0"/>
                <w:bCs w:val="0"/>
                <w:i/>
                <w:iCs/>
              </w:rPr>
              <w:t>Delta avec le SMIC</w:t>
            </w:r>
          </w:p>
        </w:tc>
        <w:tc>
          <w:tcPr>
            <w:tcW w:w="1843" w:type="dxa"/>
            <w:vAlign w:val="center"/>
          </w:tcPr>
          <w:p w14:paraId="6F53D2C0" w14:textId="37FE1915" w:rsidR="009F4372" w:rsidRPr="00BA61FF" w:rsidRDefault="003D3751" w:rsidP="004E4257">
            <w:pPr>
              <w:jc w:val="center"/>
              <w:cnfStyle w:val="000000000000" w:firstRow="0" w:lastRow="0" w:firstColumn="0" w:lastColumn="0" w:oddVBand="0" w:evenVBand="0" w:oddHBand="0" w:evenHBand="0" w:firstRowFirstColumn="0" w:firstRowLastColumn="0" w:lastRowFirstColumn="0" w:lastRowLastColumn="0"/>
              <w:rPr>
                <w:b/>
                <w:bCs/>
                <w:color w:val="92D050"/>
              </w:rPr>
            </w:pPr>
            <w:r w:rsidRPr="0095316E">
              <w:rPr>
                <w:b/>
                <w:bCs/>
                <w:color w:val="EE0000"/>
              </w:rPr>
              <w:t>-1,8</w:t>
            </w:r>
            <w:r w:rsidR="004E4257">
              <w:rPr>
                <w:b/>
                <w:bCs/>
                <w:color w:val="EE0000"/>
              </w:rPr>
              <w:t xml:space="preserve"> </w:t>
            </w:r>
            <w:r w:rsidRPr="0095316E">
              <w:rPr>
                <w:b/>
                <w:bCs/>
                <w:color w:val="EE0000"/>
              </w:rPr>
              <w:t>%</w:t>
            </w:r>
          </w:p>
        </w:tc>
        <w:tc>
          <w:tcPr>
            <w:tcW w:w="1842" w:type="dxa"/>
            <w:vAlign w:val="center"/>
          </w:tcPr>
          <w:p w14:paraId="7DC8F92C" w14:textId="491C04C4" w:rsidR="009F4372" w:rsidRPr="00BA61FF" w:rsidRDefault="003D3751" w:rsidP="004E4257">
            <w:pPr>
              <w:jc w:val="center"/>
              <w:cnfStyle w:val="000000000000" w:firstRow="0" w:lastRow="0" w:firstColumn="0" w:lastColumn="0" w:oddVBand="0" w:evenVBand="0" w:oddHBand="0" w:evenHBand="0" w:firstRowFirstColumn="0" w:firstRowLastColumn="0" w:lastRowFirstColumn="0" w:lastRowLastColumn="0"/>
              <w:rPr>
                <w:b/>
                <w:bCs/>
                <w:color w:val="92D050"/>
              </w:rPr>
            </w:pPr>
            <w:r w:rsidRPr="00BA61FF">
              <w:rPr>
                <w:b/>
                <w:bCs/>
                <w:color w:val="92D050"/>
              </w:rPr>
              <w:t>28</w:t>
            </w:r>
            <w:r w:rsidR="004E4257">
              <w:rPr>
                <w:b/>
                <w:bCs/>
                <w:color w:val="92D050"/>
              </w:rPr>
              <w:t xml:space="preserve"> </w:t>
            </w:r>
            <w:r w:rsidRPr="00BA61FF">
              <w:rPr>
                <w:b/>
                <w:bCs/>
                <w:color w:val="92D050"/>
              </w:rPr>
              <w:t>%</w:t>
            </w:r>
          </w:p>
        </w:tc>
        <w:tc>
          <w:tcPr>
            <w:tcW w:w="1505" w:type="dxa"/>
            <w:vAlign w:val="center"/>
          </w:tcPr>
          <w:p w14:paraId="220BFCB4" w14:textId="1CECFEA9" w:rsidR="009F4372" w:rsidRPr="00BA61FF" w:rsidRDefault="003D3751" w:rsidP="004E4257">
            <w:pPr>
              <w:jc w:val="center"/>
              <w:cnfStyle w:val="000000000000" w:firstRow="0" w:lastRow="0" w:firstColumn="0" w:lastColumn="0" w:oddVBand="0" w:evenVBand="0" w:oddHBand="0" w:evenHBand="0" w:firstRowFirstColumn="0" w:firstRowLastColumn="0" w:lastRowFirstColumn="0" w:lastRowLastColumn="0"/>
              <w:rPr>
                <w:b/>
                <w:bCs/>
                <w:color w:val="EE0000"/>
              </w:rPr>
            </w:pPr>
            <w:r w:rsidRPr="00BA61FF">
              <w:rPr>
                <w:b/>
                <w:bCs/>
                <w:color w:val="EE0000"/>
              </w:rPr>
              <w:t>-</w:t>
            </w:r>
            <w:r w:rsidR="004E4257">
              <w:rPr>
                <w:b/>
                <w:bCs/>
                <w:color w:val="EE0000"/>
              </w:rPr>
              <w:t xml:space="preserve"> </w:t>
            </w:r>
            <w:r w:rsidRPr="00BA61FF">
              <w:rPr>
                <w:b/>
                <w:bCs/>
                <w:color w:val="EE0000"/>
              </w:rPr>
              <w:t>35</w:t>
            </w:r>
            <w:r w:rsidR="004E4257">
              <w:rPr>
                <w:b/>
                <w:bCs/>
                <w:color w:val="EE0000"/>
              </w:rPr>
              <w:t xml:space="preserve"> </w:t>
            </w:r>
            <w:r w:rsidRPr="00BA61FF">
              <w:rPr>
                <w:b/>
                <w:bCs/>
                <w:color w:val="EE0000"/>
              </w:rPr>
              <w:t>%</w:t>
            </w:r>
          </w:p>
        </w:tc>
        <w:tc>
          <w:tcPr>
            <w:tcW w:w="1330" w:type="dxa"/>
            <w:vAlign w:val="center"/>
          </w:tcPr>
          <w:p w14:paraId="40EA58A3" w14:textId="75DAB650" w:rsidR="009F4372" w:rsidRPr="00BA61FF" w:rsidRDefault="003D3751" w:rsidP="004E4257">
            <w:pPr>
              <w:jc w:val="center"/>
              <w:cnfStyle w:val="000000000000" w:firstRow="0" w:lastRow="0" w:firstColumn="0" w:lastColumn="0" w:oddVBand="0" w:evenVBand="0" w:oddHBand="0" w:evenHBand="0" w:firstRowFirstColumn="0" w:firstRowLastColumn="0" w:lastRowFirstColumn="0" w:lastRowLastColumn="0"/>
              <w:rPr>
                <w:b/>
                <w:bCs/>
                <w:color w:val="EE0000"/>
              </w:rPr>
            </w:pPr>
            <w:r w:rsidRPr="00BA61FF">
              <w:rPr>
                <w:b/>
                <w:bCs/>
                <w:color w:val="EE0000"/>
              </w:rPr>
              <w:t>-</w:t>
            </w:r>
            <w:r w:rsidR="004E4257">
              <w:rPr>
                <w:b/>
                <w:bCs/>
                <w:color w:val="EE0000"/>
              </w:rPr>
              <w:t xml:space="preserve"> </w:t>
            </w:r>
            <w:r w:rsidRPr="00BA61FF">
              <w:rPr>
                <w:b/>
                <w:bCs/>
                <w:color w:val="EE0000"/>
              </w:rPr>
              <w:t>21</w:t>
            </w:r>
            <w:r w:rsidR="004E4257">
              <w:rPr>
                <w:b/>
                <w:bCs/>
                <w:color w:val="EE0000"/>
              </w:rPr>
              <w:t xml:space="preserve"> </w:t>
            </w:r>
            <w:r w:rsidRPr="00BA61FF">
              <w:rPr>
                <w:b/>
                <w:bCs/>
                <w:color w:val="EE0000"/>
              </w:rPr>
              <w:t>%</w:t>
            </w:r>
          </w:p>
        </w:tc>
      </w:tr>
    </w:tbl>
    <w:p w14:paraId="37EF3DB1" w14:textId="2EBF26AE" w:rsidR="0002156C" w:rsidRDefault="00BA61FF" w:rsidP="007D1E0E">
      <w:pPr>
        <w:spacing w:before="240" w:after="0" w:line="360" w:lineRule="auto"/>
        <w:jc w:val="both"/>
      </w:pPr>
      <w:r>
        <w:t xml:space="preserve">Nous pouvons tirer </w:t>
      </w:r>
      <w:r w:rsidR="00427EBE">
        <w:t xml:space="preserve">plusieurs </w:t>
      </w:r>
      <w:r>
        <w:t>conclusions de cette étude :</w:t>
      </w:r>
    </w:p>
    <w:p w14:paraId="2A0AD218" w14:textId="1F27EC3C" w:rsidR="00BA61FF" w:rsidRDefault="00427EBE" w:rsidP="005130E1">
      <w:pPr>
        <w:pStyle w:val="Paragraphedeliste"/>
        <w:numPr>
          <w:ilvl w:val="0"/>
          <w:numId w:val="38"/>
        </w:numPr>
        <w:spacing w:after="0" w:line="360" w:lineRule="auto"/>
        <w:jc w:val="both"/>
      </w:pPr>
      <w:r w:rsidRPr="002F0222">
        <w:rPr>
          <w:b/>
          <w:bCs/>
        </w:rPr>
        <w:t>Pour une famille :</w:t>
      </w:r>
      <w:r>
        <w:t xml:space="preserve"> </w:t>
      </w:r>
      <w:r w:rsidR="00BA61FF">
        <w:t xml:space="preserve">les repères donnés par la </w:t>
      </w:r>
      <w:r w:rsidR="00BA61FF" w:rsidRPr="00BA61FF">
        <w:t>Directive 2022/2041</w:t>
      </w:r>
      <w:r w:rsidR="00BA61FF">
        <w:t xml:space="preserve"> sont largement insuffisants pour garantir un niveau de vie décent</w:t>
      </w:r>
      <w:r>
        <w:t xml:space="preserve"> dans le cas de familles. En effet, la Directive ne mentionne en aucun cas la composition du foyer</w:t>
      </w:r>
      <w:r w:rsidR="00D53B94">
        <w:t> ;</w:t>
      </w:r>
    </w:p>
    <w:p w14:paraId="69ED0031" w14:textId="5FD265C5" w:rsidR="00427EBE" w:rsidRDefault="00427EBE" w:rsidP="005130E1">
      <w:pPr>
        <w:pStyle w:val="Paragraphedeliste"/>
        <w:numPr>
          <w:ilvl w:val="0"/>
          <w:numId w:val="38"/>
        </w:numPr>
        <w:spacing w:after="0" w:line="360" w:lineRule="auto"/>
        <w:jc w:val="both"/>
      </w:pPr>
      <w:r w:rsidRPr="002F0222">
        <w:rPr>
          <w:b/>
          <w:bCs/>
        </w:rPr>
        <w:t>Pour un individu seul :</w:t>
      </w:r>
      <w:r>
        <w:t xml:space="preserve"> les repères de la Directive</w:t>
      </w:r>
      <w:r w:rsidR="002F0222">
        <w:t xml:space="preserve"> </w:t>
      </w:r>
      <w:r w:rsidR="002F0222" w:rsidRPr="002F0222">
        <w:t>2022/2041</w:t>
      </w:r>
      <w:r>
        <w:t xml:space="preserve"> sont plus élevés que le revenu calculé via le référentiel CELSI. Ainsi, dans le cas d’une politique RH, il conviendrait de relever les seuils du référentiel pour respecter à minima les valeurs de la Directive (les repères de la Directive sont bien efficients).</w:t>
      </w:r>
    </w:p>
    <w:p w14:paraId="4FDD33BC" w14:textId="482F5DF2" w:rsidR="00427EBE" w:rsidRDefault="00427EBE" w:rsidP="005130E1">
      <w:pPr>
        <w:pStyle w:val="Paragraphedeliste"/>
        <w:numPr>
          <w:ilvl w:val="0"/>
          <w:numId w:val="38"/>
        </w:numPr>
        <w:spacing w:after="0" w:line="360" w:lineRule="auto"/>
        <w:jc w:val="both"/>
      </w:pPr>
      <w:r>
        <w:t>Le niveau de revenu de la famille standard (plafond) est le seul au-dessus du SMIC</w:t>
      </w:r>
      <w:r w:rsidR="005A0902">
        <w:t> ; c</w:t>
      </w:r>
      <w:r>
        <w:t xml:space="preserve">e qui veut dire qu’en toute logique, le SMIC permet largement un salaire décent dans les autres cas. </w:t>
      </w:r>
    </w:p>
    <w:p w14:paraId="4AD12C66" w14:textId="16F599C9" w:rsidR="0002156C" w:rsidRDefault="006923CD" w:rsidP="005130E1">
      <w:pPr>
        <w:spacing w:after="0" w:line="360" w:lineRule="auto"/>
        <w:jc w:val="both"/>
      </w:pPr>
      <w:r>
        <w:t>Ce référentiel est un parfait exemple de méthodologie à appliquer pour calculer un salaire décent selon une configuration binaire adulte ou famille. Il permet de mettre en place rapidement deux seuils. Le premier, comme on l’aura compris, est davantage un salaire de survie tandis que le 2</w:t>
      </w:r>
      <w:r w:rsidRPr="009000EE">
        <w:rPr>
          <w:vertAlign w:val="superscript"/>
        </w:rPr>
        <w:t>ème</w:t>
      </w:r>
      <w:r w:rsidR="009000EE">
        <w:t xml:space="preserve"> se rapproche </w:t>
      </w:r>
      <w:r w:rsidR="00AE1871">
        <w:t xml:space="preserve">du SMIC et </w:t>
      </w:r>
      <w:r w:rsidR="009000EE">
        <w:t>permet à un individu de vivre convenablement.</w:t>
      </w:r>
    </w:p>
    <w:p w14:paraId="2095BAD1" w14:textId="5B116F97" w:rsidR="006923CD" w:rsidRDefault="000C1DEF" w:rsidP="00281A6A">
      <w:pPr>
        <w:pStyle w:val="Paragraphedeliste"/>
        <w:numPr>
          <w:ilvl w:val="0"/>
          <w:numId w:val="47"/>
        </w:numPr>
        <w:spacing w:before="240" w:after="0" w:line="360" w:lineRule="auto"/>
        <w:ind w:left="714" w:hanging="357"/>
        <w:jc w:val="both"/>
      </w:pPr>
      <w:r w:rsidRPr="00024AF9">
        <w:rPr>
          <w:rFonts w:cs="Times New Roman"/>
          <w:i/>
          <w:iCs/>
          <w:u w:val="single"/>
        </w:rPr>
        <w:lastRenderedPageBreak/>
        <w:t>Référentiel type Mercer</w:t>
      </w:r>
    </w:p>
    <w:p w14:paraId="0E77C5F6" w14:textId="5CEBBA56" w:rsidR="003449DF" w:rsidRDefault="000C1DEF" w:rsidP="00024AF9">
      <w:pPr>
        <w:spacing w:after="0" w:line="360" w:lineRule="auto"/>
        <w:jc w:val="both"/>
      </w:pPr>
      <w:r>
        <w:t>Le référentiel Mercer est également réplicable en interne mais suppose une plus grande liberté dans la fixation des trois types de salaire décent</w:t>
      </w:r>
      <w:r w:rsidR="003449DF">
        <w:t>.</w:t>
      </w:r>
      <w:r>
        <w:t xml:space="preserve"> </w:t>
      </w:r>
      <w:r w:rsidR="00221252">
        <w:t>Il partage cependant</w:t>
      </w:r>
      <w:r w:rsidR="003449DF">
        <w:t xml:space="preserve"> beaucoup de points avec</w:t>
      </w:r>
      <w:r w:rsidR="00221252">
        <w:t xml:space="preserve"> le </w:t>
      </w:r>
      <w:r w:rsidR="007746B0">
        <w:t>1</w:t>
      </w:r>
      <w:r w:rsidR="007746B0" w:rsidRPr="007746B0">
        <w:rPr>
          <w:vertAlign w:val="superscript"/>
        </w:rPr>
        <w:t>er</w:t>
      </w:r>
      <w:r w:rsidR="00221252">
        <w:t xml:space="preserve"> référentiel présenté</w:t>
      </w:r>
      <w:r w:rsidR="00024AF9">
        <w:t> :</w:t>
      </w:r>
    </w:p>
    <w:p w14:paraId="3FF8F4AD" w14:textId="0EC82A9D" w:rsidR="003449DF" w:rsidRDefault="008D1843" w:rsidP="005130E1">
      <w:pPr>
        <w:pStyle w:val="Paragraphedeliste"/>
        <w:numPr>
          <w:ilvl w:val="0"/>
          <w:numId w:val="8"/>
        </w:numPr>
        <w:spacing w:after="0" w:line="360" w:lineRule="auto"/>
        <w:jc w:val="both"/>
      </w:pPr>
      <w:r>
        <w:t>L’utilisation</w:t>
      </w:r>
      <w:r w:rsidR="00221252">
        <w:t xml:space="preserve"> des </w:t>
      </w:r>
      <w:r w:rsidR="002B6941">
        <w:t>percentiles</w:t>
      </w:r>
      <w:r w:rsidR="00221252">
        <w:t xml:space="preserve"> pour le logement</w:t>
      </w:r>
      <w:r w:rsidR="007746B0">
        <w:t> ;</w:t>
      </w:r>
    </w:p>
    <w:p w14:paraId="088C4A46" w14:textId="687CFB68" w:rsidR="008D1843" w:rsidRDefault="003449DF" w:rsidP="005130E1">
      <w:pPr>
        <w:pStyle w:val="Paragraphedeliste"/>
        <w:numPr>
          <w:ilvl w:val="0"/>
          <w:numId w:val="8"/>
        </w:numPr>
        <w:spacing w:after="0" w:line="360" w:lineRule="auto"/>
        <w:jc w:val="both"/>
      </w:pPr>
      <w:r>
        <w:t xml:space="preserve">L’utilisation </w:t>
      </w:r>
      <w:r w:rsidR="00221252">
        <w:t>des données nationales du pays (</w:t>
      </w:r>
      <w:r w:rsidR="007746B0">
        <w:t>dont</w:t>
      </w:r>
      <w:r w:rsidR="00221252">
        <w:t xml:space="preserve"> les habitudes de consommation) afin de concevoir des paniers de biens et services. Ces habitudes de consommation serviront notamment à adapter le salaire décent en fonction des pays et de ses spécificités</w:t>
      </w:r>
      <w:r w:rsidR="007746B0">
        <w:t> ;</w:t>
      </w:r>
    </w:p>
    <w:p w14:paraId="44825220" w14:textId="5FCC831B" w:rsidR="008D1843" w:rsidRDefault="008D1843" w:rsidP="005130E1">
      <w:pPr>
        <w:pStyle w:val="Paragraphedeliste"/>
        <w:numPr>
          <w:ilvl w:val="0"/>
          <w:numId w:val="8"/>
        </w:numPr>
        <w:spacing w:after="0" w:line="360" w:lineRule="auto"/>
        <w:jc w:val="both"/>
      </w:pPr>
      <w:r>
        <w:t>L’alimentation basée sur des habitudes de consommation et des normes nutritionnelles</w:t>
      </w:r>
      <w:r w:rsidR="007746B0">
        <w:t> ;</w:t>
      </w:r>
    </w:p>
    <w:p w14:paraId="29F34D2A" w14:textId="057201DB" w:rsidR="003449DF" w:rsidRDefault="003449DF" w:rsidP="005130E1">
      <w:pPr>
        <w:pStyle w:val="Paragraphedeliste"/>
        <w:numPr>
          <w:ilvl w:val="0"/>
          <w:numId w:val="8"/>
        </w:numPr>
        <w:spacing w:after="0" w:line="360" w:lineRule="auto"/>
        <w:jc w:val="both"/>
      </w:pPr>
      <w:r>
        <w:t>Une segmentation semblable pour la téléphonie (d’un forfait très basique à un forfait plus complet)</w:t>
      </w:r>
      <w:r w:rsidR="007746B0">
        <w:t> ;</w:t>
      </w:r>
    </w:p>
    <w:p w14:paraId="6F107C62" w14:textId="6A679E07" w:rsidR="003449DF" w:rsidRDefault="003449DF" w:rsidP="005130E1">
      <w:pPr>
        <w:pStyle w:val="Paragraphedeliste"/>
        <w:numPr>
          <w:ilvl w:val="0"/>
          <w:numId w:val="8"/>
        </w:numPr>
        <w:spacing w:after="0" w:line="360" w:lineRule="auto"/>
        <w:jc w:val="both"/>
      </w:pPr>
      <w:r>
        <w:t>La prise en compte des autres dépenses : soins personnel, loisirs…</w:t>
      </w:r>
      <w:r w:rsidR="007746B0">
        <w:t> ;</w:t>
      </w:r>
    </w:p>
    <w:p w14:paraId="5983EA95" w14:textId="75ED2284" w:rsidR="003449DF" w:rsidRDefault="003449DF" w:rsidP="00024AF9">
      <w:pPr>
        <w:pStyle w:val="Paragraphedeliste"/>
        <w:numPr>
          <w:ilvl w:val="0"/>
          <w:numId w:val="8"/>
        </w:numPr>
        <w:spacing w:after="0" w:line="360" w:lineRule="auto"/>
        <w:ind w:left="714" w:hanging="357"/>
        <w:jc w:val="both"/>
      </w:pPr>
      <w:r>
        <w:t>La structure familiale</w:t>
      </w:r>
      <w:r w:rsidR="00BD5D02">
        <w:t>.</w:t>
      </w:r>
    </w:p>
    <w:p w14:paraId="2505F73D" w14:textId="72C1C59F" w:rsidR="003449DF" w:rsidRPr="00024DB5" w:rsidRDefault="007746B0" w:rsidP="009F750F">
      <w:pPr>
        <w:spacing w:before="240" w:after="0" w:line="360" w:lineRule="auto"/>
        <w:jc w:val="both"/>
      </w:pPr>
      <w:r>
        <w:t>Cependant, c</w:t>
      </w:r>
      <w:r w:rsidR="003449DF" w:rsidRPr="00024DB5">
        <w:t>e référentiel se distingue par plusieurs points :</w:t>
      </w:r>
    </w:p>
    <w:p w14:paraId="0672D2B5" w14:textId="0AA6864E" w:rsidR="003449DF" w:rsidRDefault="003449DF" w:rsidP="005130E1">
      <w:pPr>
        <w:pStyle w:val="Paragraphedeliste"/>
        <w:numPr>
          <w:ilvl w:val="0"/>
          <w:numId w:val="8"/>
        </w:numPr>
        <w:spacing w:after="0" w:line="360" w:lineRule="auto"/>
        <w:jc w:val="both"/>
        <w:rPr>
          <w:rFonts w:cs="Times New Roman"/>
        </w:rPr>
      </w:pPr>
      <w:r w:rsidRPr="00024DB5">
        <w:rPr>
          <w:rFonts w:cs="Times New Roman"/>
        </w:rPr>
        <w:t>Une segmentation en trois types : Basic, Decent et Good Living Wage</w:t>
      </w:r>
      <w:r w:rsidR="007746B0">
        <w:rPr>
          <w:rFonts w:cs="Times New Roman"/>
        </w:rPr>
        <w:t> ;</w:t>
      </w:r>
    </w:p>
    <w:p w14:paraId="197D5FB4" w14:textId="5C33D824" w:rsidR="009D622F" w:rsidRPr="00024DB5" w:rsidRDefault="009D622F" w:rsidP="005130E1">
      <w:pPr>
        <w:pStyle w:val="Paragraphedeliste"/>
        <w:numPr>
          <w:ilvl w:val="0"/>
          <w:numId w:val="8"/>
        </w:numPr>
        <w:spacing w:after="0" w:line="360" w:lineRule="auto"/>
        <w:jc w:val="both"/>
        <w:rPr>
          <w:rFonts w:cs="Times New Roman"/>
        </w:rPr>
      </w:pPr>
      <w:r>
        <w:rPr>
          <w:rFonts w:cs="Times New Roman"/>
        </w:rPr>
        <w:t>Le logement qui prend en compte l’ensemble du parc immobilier</w:t>
      </w:r>
      <w:r w:rsidR="007746B0">
        <w:rPr>
          <w:rFonts w:cs="Times New Roman"/>
        </w:rPr>
        <w:t> ;</w:t>
      </w:r>
    </w:p>
    <w:p w14:paraId="6CE34ED8" w14:textId="1F703F16" w:rsidR="003449DF" w:rsidRPr="00024DB5" w:rsidRDefault="008D1843" w:rsidP="005130E1">
      <w:pPr>
        <w:pStyle w:val="Paragraphedeliste"/>
        <w:numPr>
          <w:ilvl w:val="0"/>
          <w:numId w:val="8"/>
        </w:numPr>
        <w:spacing w:after="0" w:line="360" w:lineRule="auto"/>
        <w:jc w:val="both"/>
        <w:rPr>
          <w:rFonts w:cs="Times New Roman"/>
        </w:rPr>
      </w:pPr>
      <w:r w:rsidRPr="00024DB5">
        <w:rPr>
          <w:rFonts w:cs="Times New Roman"/>
        </w:rPr>
        <w:t>L’alimentation est segmentée en trois niveaux de qualité</w:t>
      </w:r>
      <w:r w:rsidR="007746B0">
        <w:rPr>
          <w:rFonts w:cs="Times New Roman"/>
        </w:rPr>
        <w:t> ;</w:t>
      </w:r>
    </w:p>
    <w:p w14:paraId="7129D72B" w14:textId="70643A99" w:rsidR="008D1843" w:rsidRPr="00024DB5" w:rsidRDefault="008D1843" w:rsidP="005130E1">
      <w:pPr>
        <w:pStyle w:val="Paragraphedeliste"/>
        <w:numPr>
          <w:ilvl w:val="0"/>
          <w:numId w:val="8"/>
        </w:numPr>
        <w:spacing w:after="0" w:line="360" w:lineRule="auto"/>
        <w:jc w:val="both"/>
        <w:rPr>
          <w:rFonts w:cs="Times New Roman"/>
        </w:rPr>
      </w:pPr>
      <w:r w:rsidRPr="00024DB5">
        <w:rPr>
          <w:rFonts w:cs="Times New Roman"/>
        </w:rPr>
        <w:t>Les transports sont segmentés en trois niveaux</w:t>
      </w:r>
      <w:r w:rsidR="007746B0">
        <w:rPr>
          <w:rFonts w:cs="Times New Roman"/>
        </w:rPr>
        <w:t> ;</w:t>
      </w:r>
    </w:p>
    <w:p w14:paraId="15963576" w14:textId="3FBE5811" w:rsidR="008D1843" w:rsidRPr="00024DB5" w:rsidRDefault="008D1843" w:rsidP="005130E1">
      <w:pPr>
        <w:pStyle w:val="Paragraphedeliste"/>
        <w:numPr>
          <w:ilvl w:val="0"/>
          <w:numId w:val="8"/>
        </w:numPr>
        <w:spacing w:after="0" w:line="360" w:lineRule="auto"/>
        <w:jc w:val="both"/>
        <w:rPr>
          <w:rFonts w:cs="Times New Roman"/>
        </w:rPr>
      </w:pPr>
      <w:r w:rsidRPr="00024DB5">
        <w:rPr>
          <w:rFonts w:cs="Times New Roman"/>
        </w:rPr>
        <w:t>L’alcool et le tabac peuvent être inclus</w:t>
      </w:r>
      <w:r w:rsidR="007746B0">
        <w:rPr>
          <w:rFonts w:cs="Times New Roman"/>
        </w:rPr>
        <w:t> ;</w:t>
      </w:r>
    </w:p>
    <w:p w14:paraId="43D566E0" w14:textId="265A1D5A" w:rsidR="008D1843" w:rsidRDefault="00BD5D02" w:rsidP="00FC4E37">
      <w:pPr>
        <w:pStyle w:val="Paragraphedeliste"/>
        <w:numPr>
          <w:ilvl w:val="0"/>
          <w:numId w:val="8"/>
        </w:numPr>
        <w:spacing w:after="0" w:line="360" w:lineRule="auto"/>
        <w:jc w:val="both"/>
      </w:pPr>
      <w:r w:rsidRPr="00024AF9">
        <w:rPr>
          <w:rFonts w:cs="Times New Roman"/>
        </w:rPr>
        <w:t>Une flexibilité sur plus de structures familiales : famille monoparentale, un seul revenu, famille avec trois enfants…</w:t>
      </w:r>
    </w:p>
    <w:p w14:paraId="6EE966E2" w14:textId="0B1CEAF6" w:rsidR="00281A6A" w:rsidRDefault="00281A6A">
      <w:r>
        <w:br w:type="page"/>
      </w:r>
    </w:p>
    <w:p w14:paraId="36C6B5A3" w14:textId="034AFD70" w:rsidR="00221252" w:rsidRDefault="00BD5D02" w:rsidP="003D68A2">
      <w:pPr>
        <w:spacing w:after="0" w:line="360" w:lineRule="auto"/>
        <w:jc w:val="both"/>
      </w:pPr>
      <w:r>
        <w:lastRenderedPageBreak/>
        <w:t>Ainsi, si nous reprenons le référentiel de Mercer et que nous y ajoutons des informations décidé</w:t>
      </w:r>
      <w:r w:rsidR="004214E2">
        <w:t>e</w:t>
      </w:r>
      <w:r>
        <w:t>s par un arbitrage</w:t>
      </w:r>
      <w:r w:rsidR="00A90E8B">
        <w:t xml:space="preserve"> (notamment le nombre de sorties ou la classification des supermarchés)</w:t>
      </w:r>
      <w:r>
        <w:t xml:space="preserve"> que nous réalisons, nous pourrions avoir cette base de calcul :</w:t>
      </w:r>
    </w:p>
    <w:p w14:paraId="3F3DA94E" w14:textId="4D8DEB4E" w:rsidR="00024AF9" w:rsidRDefault="00024AF9" w:rsidP="00024AF9">
      <w:pPr>
        <w:spacing w:before="120" w:after="0" w:line="360" w:lineRule="auto"/>
        <w:jc w:val="center"/>
      </w:pPr>
      <w:r w:rsidRPr="00A90E8B">
        <w:rPr>
          <w:noProof/>
        </w:rPr>
        <w:drawing>
          <wp:inline distT="0" distB="0" distL="0" distR="0" wp14:anchorId="5888EB32" wp14:editId="46CE4B3F">
            <wp:extent cx="5575300" cy="4150746"/>
            <wp:effectExtent l="0" t="0" r="6350" b="2540"/>
            <wp:docPr id="1406984845" name="Image 1" descr="Une image contenant texte, capture d’écran, menu,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989468" name="Image 1" descr="Une image contenant texte, capture d’écran, menu, Police&#10;&#10;Le contenu généré par l’IA peut être incorrect."/>
                    <pic:cNvPicPr/>
                  </pic:nvPicPr>
                  <pic:blipFill rotWithShape="1">
                    <a:blip r:embed="rId47"/>
                    <a:srcRect t="1170"/>
                    <a:stretch>
                      <a:fillRect/>
                    </a:stretch>
                  </pic:blipFill>
                  <pic:spPr bwMode="auto">
                    <a:xfrm>
                      <a:off x="0" y="0"/>
                      <a:ext cx="5710904" cy="4251701"/>
                    </a:xfrm>
                    <a:prstGeom prst="rect">
                      <a:avLst/>
                    </a:prstGeom>
                    <a:ln>
                      <a:noFill/>
                    </a:ln>
                    <a:extLst>
                      <a:ext uri="{53640926-AAD7-44D8-BBD7-CCE9431645EC}">
                        <a14:shadowObscured xmlns:a14="http://schemas.microsoft.com/office/drawing/2010/main"/>
                      </a:ext>
                    </a:extLst>
                  </pic:spPr>
                </pic:pic>
              </a:graphicData>
            </a:graphic>
          </wp:inline>
        </w:drawing>
      </w:r>
    </w:p>
    <w:p w14:paraId="4A64E3AA" w14:textId="37713A6F" w:rsidR="007D5A4F" w:rsidRDefault="00C07BFE" w:rsidP="00281A6A">
      <w:pPr>
        <w:spacing w:before="240" w:after="0" w:line="360" w:lineRule="auto"/>
        <w:jc w:val="both"/>
      </w:pPr>
      <w:r>
        <w:t>Ainsi, à partir de ce référentiel</w:t>
      </w:r>
      <w:r w:rsidR="00E45B60">
        <w:t>, il convient d’établir un certain</w:t>
      </w:r>
      <w:r w:rsidR="004214E2">
        <w:t xml:space="preserve"> </w:t>
      </w:r>
      <w:r w:rsidR="00E45B60">
        <w:t xml:space="preserve">nombre d’hypothèses à retenir pour s’adapter </w:t>
      </w:r>
      <w:r w:rsidR="007D5A4F">
        <w:t>à la structure familiale choisie. Dans notre exemple, nous prenons un individu seul. Il faut alors :</w:t>
      </w:r>
    </w:p>
    <w:p w14:paraId="6AB35B4D" w14:textId="6E73D25E" w:rsidR="007D5A4F" w:rsidRDefault="007D5A4F" w:rsidP="005130E1">
      <w:pPr>
        <w:pStyle w:val="Paragraphedeliste"/>
        <w:numPr>
          <w:ilvl w:val="0"/>
          <w:numId w:val="8"/>
        </w:numPr>
        <w:spacing w:after="0" w:line="360" w:lineRule="auto"/>
        <w:jc w:val="both"/>
      </w:pPr>
      <w:r>
        <w:t>Déterminer les prix du 1</w:t>
      </w:r>
      <w:r w:rsidR="007A0B1F">
        <w:rPr>
          <w:vertAlign w:val="superscript"/>
        </w:rPr>
        <w:t>er</w:t>
      </w:r>
      <w:r>
        <w:t xml:space="preserve"> décile, du 1</w:t>
      </w:r>
      <w:r w:rsidRPr="007D5A4F">
        <w:rPr>
          <w:vertAlign w:val="superscript"/>
        </w:rPr>
        <w:t>er</w:t>
      </w:r>
      <w:r>
        <w:t xml:space="preserve"> quartile et du 40</w:t>
      </w:r>
      <w:r w:rsidRPr="007D5A4F">
        <w:rPr>
          <w:vertAlign w:val="superscript"/>
        </w:rPr>
        <w:t>ème</w:t>
      </w:r>
      <w:r>
        <w:t xml:space="preserve"> percentile</w:t>
      </w:r>
      <w:r w:rsidR="004214E2">
        <w:t>,</w:t>
      </w:r>
      <w:r>
        <w:t xml:space="preserve"> et ce pour les logements que l’on juge adaptés à un célibataire sans enfant</w:t>
      </w:r>
      <w:r w:rsidR="00B925A8">
        <w:t>. Nous avions opté uniquement pour les 1 pièce dans la présentation du 1</w:t>
      </w:r>
      <w:r w:rsidR="00B925A8" w:rsidRPr="00B925A8">
        <w:rPr>
          <w:vertAlign w:val="superscript"/>
        </w:rPr>
        <w:t>er</w:t>
      </w:r>
      <w:r w:rsidR="00B925A8">
        <w:t xml:space="preserve"> référentiel. Ici, nous étendrons notre étude aux</w:t>
      </w:r>
      <w:r>
        <w:t xml:space="preserve"> logements 1 et 2</w:t>
      </w:r>
      <w:r w:rsidR="00B925A8">
        <w:t xml:space="preserve"> pièce</w:t>
      </w:r>
      <w:r w:rsidR="0063024A">
        <w:t>s</w:t>
      </w:r>
      <w:r w:rsidR="00B925A8">
        <w:t>. En effet, le référentiel Mercer se veut plus flexible dans son approche.</w:t>
      </w:r>
      <w:r>
        <w:t xml:space="preserve"> Toutes ces informations sont disponibles sur le site de l’</w:t>
      </w:r>
      <w:r w:rsidR="004214E2">
        <w:t>O</w:t>
      </w:r>
      <w:r>
        <w:t xml:space="preserve">bservatoire des </w:t>
      </w:r>
      <w:r w:rsidR="004214E2">
        <w:t>L</w:t>
      </w:r>
      <w:r>
        <w:t>oyers</w:t>
      </w:r>
      <w:r w:rsidR="00D53B94">
        <w:t> ;</w:t>
      </w:r>
    </w:p>
    <w:p w14:paraId="124F3C43" w14:textId="6C5A64D8" w:rsidR="007D5A4F" w:rsidRDefault="007D5A4F" w:rsidP="005130E1">
      <w:pPr>
        <w:pStyle w:val="Paragraphedeliste"/>
        <w:numPr>
          <w:ilvl w:val="0"/>
          <w:numId w:val="8"/>
        </w:numPr>
        <w:spacing w:after="0" w:line="360" w:lineRule="auto"/>
        <w:jc w:val="both"/>
      </w:pPr>
      <w:r>
        <w:t>Déterminer le panier de biens alimentaires</w:t>
      </w:r>
      <w:r w:rsidR="004214E2">
        <w:t> :</w:t>
      </w:r>
      <w:r>
        <w:t xml:space="preserve"> </w:t>
      </w:r>
      <w:r w:rsidR="004214E2">
        <w:t>n</w:t>
      </w:r>
      <w:r>
        <w:t>ous pouvons reprendre le panier précédemment calculé en y ajoutant quelques achats de commodité</w:t>
      </w:r>
      <w:r w:rsidR="0063024A">
        <w:t>s</w:t>
      </w:r>
      <w:r>
        <w:t xml:space="preserve"> pour les autres catégories</w:t>
      </w:r>
      <w:r w:rsidR="00D53B94">
        <w:t> ;</w:t>
      </w:r>
    </w:p>
    <w:p w14:paraId="0DB72CBB" w14:textId="6072D5FC" w:rsidR="007D5A4F" w:rsidRDefault="007D5A4F" w:rsidP="005130E1">
      <w:pPr>
        <w:pStyle w:val="Paragraphedeliste"/>
        <w:numPr>
          <w:ilvl w:val="0"/>
          <w:numId w:val="8"/>
        </w:numPr>
        <w:spacing w:after="0" w:line="360" w:lineRule="auto"/>
        <w:jc w:val="both"/>
      </w:pPr>
      <w:r>
        <w:t>Déterminer le prix du transport et donc estimer le coût d’un scooter ou d’une voiture mensuellement</w:t>
      </w:r>
      <w:r w:rsidR="00D53B94">
        <w:t> ;</w:t>
      </w:r>
    </w:p>
    <w:p w14:paraId="07EBE6DC" w14:textId="0954250D" w:rsidR="007D5A4F" w:rsidRDefault="007D5A4F" w:rsidP="005130E1">
      <w:pPr>
        <w:pStyle w:val="Paragraphedeliste"/>
        <w:numPr>
          <w:ilvl w:val="0"/>
          <w:numId w:val="8"/>
        </w:numPr>
        <w:spacing w:after="0" w:line="360" w:lineRule="auto"/>
        <w:jc w:val="both"/>
      </w:pPr>
      <w:r>
        <w:t>Déterminer les différents forfaits de téléphonie</w:t>
      </w:r>
      <w:r w:rsidR="00D53B94">
        <w:t> ;</w:t>
      </w:r>
    </w:p>
    <w:p w14:paraId="685F6599" w14:textId="3E78FDAA" w:rsidR="007D5A4F" w:rsidRDefault="007D5A4F" w:rsidP="005130E1">
      <w:pPr>
        <w:pStyle w:val="Paragraphedeliste"/>
        <w:numPr>
          <w:ilvl w:val="0"/>
          <w:numId w:val="8"/>
        </w:numPr>
        <w:spacing w:after="0" w:line="360" w:lineRule="auto"/>
        <w:jc w:val="both"/>
      </w:pPr>
      <w:r>
        <w:t>Déterminer un panier de biens pour les autres dépenses (habillement, soins personnels, ameublement…) pour chaque catégorie</w:t>
      </w:r>
      <w:r w:rsidR="00D53B94">
        <w:t> ;</w:t>
      </w:r>
    </w:p>
    <w:p w14:paraId="6AE33CE4" w14:textId="0651CD55" w:rsidR="00E45B60" w:rsidRDefault="007D5A4F" w:rsidP="005130E1">
      <w:pPr>
        <w:pStyle w:val="Paragraphedeliste"/>
        <w:numPr>
          <w:ilvl w:val="0"/>
          <w:numId w:val="8"/>
        </w:numPr>
        <w:spacing w:after="0" w:line="360" w:lineRule="auto"/>
        <w:jc w:val="both"/>
      </w:pPr>
      <w:r>
        <w:lastRenderedPageBreak/>
        <w:t>Déterminer le prix et les activités à inclure dans les sorties occasionnelles et les activités sociales.</w:t>
      </w:r>
    </w:p>
    <w:p w14:paraId="24E94F50" w14:textId="62DBA6AE" w:rsidR="007D5A4F" w:rsidRDefault="007D5A4F" w:rsidP="00281A6A">
      <w:pPr>
        <w:spacing w:before="240" w:after="240" w:line="360" w:lineRule="auto"/>
        <w:jc w:val="both"/>
      </w:pPr>
      <w:r>
        <w:t>Ainsi, après avoir arbitr</w:t>
      </w:r>
      <w:r w:rsidR="0002156C">
        <w:t>é</w:t>
      </w:r>
      <w:r>
        <w:t xml:space="preserve"> sur les trois catégories de salaire décent, nous pouvons estimer un salaire décent pour un individu célibataire sans enfant basé à Toulon.</w:t>
      </w:r>
    </w:p>
    <w:p w14:paraId="5FFA89C5" w14:textId="007E0698" w:rsidR="00131F90" w:rsidRDefault="00131F90" w:rsidP="00C127AC">
      <w:pPr>
        <w:spacing w:after="0" w:line="240" w:lineRule="auto"/>
        <w:jc w:val="center"/>
      </w:pPr>
      <w:r w:rsidRPr="00131F90">
        <w:rPr>
          <w:noProof/>
        </w:rPr>
        <w:drawing>
          <wp:inline distT="0" distB="0" distL="0" distR="0" wp14:anchorId="7DCF92E3" wp14:editId="05042205">
            <wp:extent cx="5772150" cy="3848100"/>
            <wp:effectExtent l="0" t="0" r="0" b="0"/>
            <wp:docPr id="338066420" name="Image 1" descr="Une image contenant texte, capture d’écran, nombre,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066420" name="Image 1" descr="Une image contenant texte, capture d’écran, nombre, Police&#10;&#10;Le contenu généré par l’IA peut être incorrect."/>
                    <pic:cNvPicPr/>
                  </pic:nvPicPr>
                  <pic:blipFill>
                    <a:blip r:embed="rId48"/>
                    <a:stretch>
                      <a:fillRect/>
                    </a:stretch>
                  </pic:blipFill>
                  <pic:spPr>
                    <a:xfrm>
                      <a:off x="0" y="0"/>
                      <a:ext cx="5855664" cy="3903776"/>
                    </a:xfrm>
                    <a:prstGeom prst="rect">
                      <a:avLst/>
                    </a:prstGeom>
                  </pic:spPr>
                </pic:pic>
              </a:graphicData>
            </a:graphic>
          </wp:inline>
        </w:drawing>
      </w:r>
    </w:p>
    <w:p w14:paraId="5E1E31A9" w14:textId="1C5FD10B" w:rsidR="00FD5D6A" w:rsidRDefault="004214E2" w:rsidP="00C127AC">
      <w:pPr>
        <w:spacing w:before="240" w:after="120" w:line="360" w:lineRule="auto"/>
        <w:jc w:val="both"/>
      </w:pPr>
      <w:r>
        <w:t>Selon ce référentiel, n</w:t>
      </w:r>
      <w:r w:rsidR="00FD5D6A">
        <w:t xml:space="preserve">ous </w:t>
      </w:r>
      <w:r>
        <w:t>obtenons donc</w:t>
      </w:r>
      <w:r w:rsidR="00FD5D6A">
        <w:t xml:space="preserve"> pour un individu seul basé à Toulon :</w:t>
      </w:r>
    </w:p>
    <w:p w14:paraId="74774763" w14:textId="45F5BF07" w:rsidR="00FD5D6A" w:rsidRPr="00D60DE8" w:rsidRDefault="00FD5D6A" w:rsidP="005130E1">
      <w:pPr>
        <w:pStyle w:val="Paragraphedeliste"/>
        <w:numPr>
          <w:ilvl w:val="0"/>
          <w:numId w:val="8"/>
        </w:numPr>
        <w:spacing w:after="0" w:line="360" w:lineRule="auto"/>
        <w:jc w:val="both"/>
        <w:rPr>
          <w:rFonts w:cs="Times New Roman"/>
        </w:rPr>
      </w:pPr>
      <w:r w:rsidRPr="00D60DE8">
        <w:rPr>
          <w:rFonts w:cs="Times New Roman"/>
        </w:rPr>
        <w:t xml:space="preserve">Un </w:t>
      </w:r>
      <w:r w:rsidR="00AA5C6B" w:rsidRPr="00707175">
        <w:rPr>
          <w:rFonts w:cs="Times New Roman"/>
          <w:b/>
          <w:bCs/>
        </w:rPr>
        <w:t>B</w:t>
      </w:r>
      <w:r w:rsidRPr="00707175">
        <w:rPr>
          <w:rFonts w:cs="Times New Roman"/>
          <w:b/>
          <w:bCs/>
        </w:rPr>
        <w:t xml:space="preserve">asic </w:t>
      </w:r>
      <w:r w:rsidR="00AA5C6B" w:rsidRPr="00707175">
        <w:rPr>
          <w:rFonts w:cs="Times New Roman"/>
          <w:b/>
          <w:bCs/>
        </w:rPr>
        <w:t>L</w:t>
      </w:r>
      <w:r w:rsidRPr="00707175">
        <w:rPr>
          <w:rFonts w:cs="Times New Roman"/>
          <w:b/>
          <w:bCs/>
        </w:rPr>
        <w:t xml:space="preserve">iving </w:t>
      </w:r>
      <w:r w:rsidR="00AA5C6B" w:rsidRPr="00707175">
        <w:rPr>
          <w:rFonts w:cs="Times New Roman"/>
          <w:b/>
          <w:bCs/>
        </w:rPr>
        <w:t>W</w:t>
      </w:r>
      <w:r w:rsidRPr="00707175">
        <w:rPr>
          <w:rFonts w:cs="Times New Roman"/>
          <w:b/>
          <w:bCs/>
        </w:rPr>
        <w:t>age</w:t>
      </w:r>
      <w:r w:rsidRPr="00D60DE8">
        <w:rPr>
          <w:rFonts w:cs="Times New Roman"/>
        </w:rPr>
        <w:t xml:space="preserve"> à </w:t>
      </w:r>
      <w:r w:rsidR="00131F90">
        <w:rPr>
          <w:rFonts w:cs="Times New Roman"/>
        </w:rPr>
        <w:t>1</w:t>
      </w:r>
      <w:r w:rsidR="0063024A">
        <w:rPr>
          <w:rFonts w:cs="Times New Roman"/>
        </w:rPr>
        <w:t xml:space="preserve"> </w:t>
      </w:r>
      <w:r w:rsidR="00131F90">
        <w:rPr>
          <w:rFonts w:cs="Times New Roman"/>
        </w:rPr>
        <w:t xml:space="preserve">000 </w:t>
      </w:r>
      <w:r w:rsidR="00161850">
        <w:rPr>
          <w:rFonts w:cs="Times New Roman"/>
        </w:rPr>
        <w:t>€</w:t>
      </w:r>
      <w:r w:rsidR="009000EE">
        <w:rPr>
          <w:rFonts w:cs="Times New Roman"/>
        </w:rPr>
        <w:t xml:space="preserve"> net, soit 1</w:t>
      </w:r>
      <w:r w:rsidR="0063024A">
        <w:rPr>
          <w:rFonts w:cs="Times New Roman"/>
        </w:rPr>
        <w:t xml:space="preserve"> </w:t>
      </w:r>
      <w:r w:rsidR="00131F90">
        <w:rPr>
          <w:rFonts w:cs="Times New Roman"/>
        </w:rPr>
        <w:t>300</w:t>
      </w:r>
      <w:r w:rsidR="009000EE">
        <w:rPr>
          <w:rFonts w:cs="Times New Roman"/>
        </w:rPr>
        <w:t xml:space="preserve"> </w:t>
      </w:r>
      <w:r w:rsidR="00161850">
        <w:rPr>
          <w:rFonts w:cs="Times New Roman"/>
        </w:rPr>
        <w:t>€</w:t>
      </w:r>
      <w:r w:rsidR="009000EE">
        <w:rPr>
          <w:rFonts w:cs="Times New Roman"/>
        </w:rPr>
        <w:t xml:space="preserve"> brut</w:t>
      </w:r>
      <w:r w:rsidR="00D53B94">
        <w:rPr>
          <w:rFonts w:cs="Times New Roman"/>
        </w:rPr>
        <w:t> ;</w:t>
      </w:r>
    </w:p>
    <w:p w14:paraId="3594B203" w14:textId="02ADFA52" w:rsidR="00FD5D6A" w:rsidRPr="00D60DE8" w:rsidRDefault="00FD5D6A" w:rsidP="005130E1">
      <w:pPr>
        <w:pStyle w:val="Paragraphedeliste"/>
        <w:numPr>
          <w:ilvl w:val="0"/>
          <w:numId w:val="8"/>
        </w:numPr>
        <w:spacing w:after="0" w:line="360" w:lineRule="auto"/>
        <w:jc w:val="both"/>
        <w:rPr>
          <w:rFonts w:cs="Times New Roman"/>
        </w:rPr>
      </w:pPr>
      <w:r w:rsidRPr="00D60DE8">
        <w:rPr>
          <w:rFonts w:cs="Times New Roman"/>
        </w:rPr>
        <w:t xml:space="preserve">Un </w:t>
      </w:r>
      <w:r w:rsidR="00AA5C6B" w:rsidRPr="00707175">
        <w:rPr>
          <w:rFonts w:cs="Times New Roman"/>
          <w:b/>
          <w:bCs/>
        </w:rPr>
        <w:t>D</w:t>
      </w:r>
      <w:r w:rsidRPr="00707175">
        <w:rPr>
          <w:rFonts w:cs="Times New Roman"/>
          <w:b/>
          <w:bCs/>
        </w:rPr>
        <w:t xml:space="preserve">ecent </w:t>
      </w:r>
      <w:r w:rsidR="00AA5C6B" w:rsidRPr="00707175">
        <w:rPr>
          <w:rFonts w:cs="Times New Roman"/>
          <w:b/>
          <w:bCs/>
        </w:rPr>
        <w:t>L</w:t>
      </w:r>
      <w:r w:rsidRPr="00707175">
        <w:rPr>
          <w:rFonts w:cs="Times New Roman"/>
          <w:b/>
          <w:bCs/>
        </w:rPr>
        <w:t xml:space="preserve">iving </w:t>
      </w:r>
      <w:r w:rsidR="00AA5C6B" w:rsidRPr="00707175">
        <w:rPr>
          <w:rFonts w:cs="Times New Roman"/>
          <w:b/>
          <w:bCs/>
        </w:rPr>
        <w:t>W</w:t>
      </w:r>
      <w:r w:rsidRPr="00707175">
        <w:rPr>
          <w:rFonts w:cs="Times New Roman"/>
          <w:b/>
          <w:bCs/>
        </w:rPr>
        <w:t>age</w:t>
      </w:r>
      <w:r w:rsidRPr="00D60DE8">
        <w:rPr>
          <w:rFonts w:cs="Times New Roman"/>
        </w:rPr>
        <w:t xml:space="preserve"> à </w:t>
      </w:r>
      <w:r w:rsidR="00C53EEC">
        <w:rPr>
          <w:rFonts w:cs="Times New Roman"/>
        </w:rPr>
        <w:t>1</w:t>
      </w:r>
      <w:r w:rsidR="0063024A">
        <w:rPr>
          <w:rFonts w:cs="Times New Roman"/>
        </w:rPr>
        <w:t xml:space="preserve"> </w:t>
      </w:r>
      <w:r w:rsidR="00131F90">
        <w:rPr>
          <w:rFonts w:cs="Times New Roman"/>
        </w:rPr>
        <w:t>365</w:t>
      </w:r>
      <w:r w:rsidR="00E55760">
        <w:rPr>
          <w:rFonts w:cs="Times New Roman"/>
        </w:rPr>
        <w:t xml:space="preserve"> </w:t>
      </w:r>
      <w:r w:rsidR="00161850">
        <w:rPr>
          <w:rFonts w:cs="Times New Roman"/>
        </w:rPr>
        <w:t>€</w:t>
      </w:r>
      <w:r w:rsidR="009000EE">
        <w:rPr>
          <w:rFonts w:cs="Times New Roman"/>
        </w:rPr>
        <w:t>, soit 1</w:t>
      </w:r>
      <w:r w:rsidR="0063024A">
        <w:rPr>
          <w:rFonts w:cs="Times New Roman"/>
        </w:rPr>
        <w:t xml:space="preserve"> </w:t>
      </w:r>
      <w:r w:rsidR="00131F90">
        <w:rPr>
          <w:rFonts w:cs="Times New Roman"/>
        </w:rPr>
        <w:t>770</w:t>
      </w:r>
      <w:r w:rsidR="009000EE">
        <w:rPr>
          <w:rFonts w:cs="Times New Roman"/>
        </w:rPr>
        <w:t xml:space="preserve"> </w:t>
      </w:r>
      <w:r w:rsidR="00161850">
        <w:rPr>
          <w:rFonts w:cs="Times New Roman"/>
        </w:rPr>
        <w:t>€</w:t>
      </w:r>
      <w:r w:rsidR="009000EE">
        <w:rPr>
          <w:rFonts w:cs="Times New Roman"/>
        </w:rPr>
        <w:t xml:space="preserve"> brut</w:t>
      </w:r>
      <w:r w:rsidR="00D53B94">
        <w:rPr>
          <w:rFonts w:cs="Times New Roman"/>
        </w:rPr>
        <w:t> ;</w:t>
      </w:r>
    </w:p>
    <w:p w14:paraId="120C4FF8" w14:textId="660C2E17" w:rsidR="00FD5D6A" w:rsidRDefault="00FD5D6A" w:rsidP="005130E1">
      <w:pPr>
        <w:pStyle w:val="Paragraphedeliste"/>
        <w:numPr>
          <w:ilvl w:val="0"/>
          <w:numId w:val="8"/>
        </w:numPr>
        <w:spacing w:after="0" w:line="360" w:lineRule="auto"/>
        <w:jc w:val="both"/>
        <w:rPr>
          <w:rFonts w:cs="Times New Roman"/>
        </w:rPr>
      </w:pPr>
      <w:r w:rsidRPr="00D60DE8">
        <w:rPr>
          <w:rFonts w:cs="Times New Roman"/>
        </w:rPr>
        <w:t xml:space="preserve">Un </w:t>
      </w:r>
      <w:r w:rsidR="00AA5C6B" w:rsidRPr="00707175">
        <w:rPr>
          <w:rFonts w:cs="Times New Roman"/>
          <w:b/>
          <w:bCs/>
        </w:rPr>
        <w:t>G</w:t>
      </w:r>
      <w:r w:rsidRPr="00707175">
        <w:rPr>
          <w:rFonts w:cs="Times New Roman"/>
          <w:b/>
          <w:bCs/>
        </w:rPr>
        <w:t xml:space="preserve">ood </w:t>
      </w:r>
      <w:r w:rsidR="00AA5C6B" w:rsidRPr="00707175">
        <w:rPr>
          <w:rFonts w:cs="Times New Roman"/>
          <w:b/>
          <w:bCs/>
        </w:rPr>
        <w:t>L</w:t>
      </w:r>
      <w:r w:rsidRPr="00707175">
        <w:rPr>
          <w:rFonts w:cs="Times New Roman"/>
          <w:b/>
          <w:bCs/>
        </w:rPr>
        <w:t xml:space="preserve">iving </w:t>
      </w:r>
      <w:r w:rsidR="00AA5C6B" w:rsidRPr="00707175">
        <w:rPr>
          <w:rFonts w:cs="Times New Roman"/>
          <w:b/>
          <w:bCs/>
        </w:rPr>
        <w:t>W</w:t>
      </w:r>
      <w:r w:rsidRPr="00707175">
        <w:rPr>
          <w:rFonts w:cs="Times New Roman"/>
          <w:b/>
          <w:bCs/>
        </w:rPr>
        <w:t>age</w:t>
      </w:r>
      <w:r w:rsidRPr="00D60DE8">
        <w:rPr>
          <w:rFonts w:cs="Times New Roman"/>
        </w:rPr>
        <w:t xml:space="preserve"> à </w:t>
      </w:r>
      <w:r w:rsidR="00452F94">
        <w:rPr>
          <w:rFonts w:cs="Times New Roman"/>
        </w:rPr>
        <w:t>1</w:t>
      </w:r>
      <w:r w:rsidR="0063024A">
        <w:rPr>
          <w:rFonts w:cs="Times New Roman"/>
        </w:rPr>
        <w:t xml:space="preserve"> </w:t>
      </w:r>
      <w:r w:rsidR="00452F94">
        <w:rPr>
          <w:rFonts w:cs="Times New Roman"/>
        </w:rPr>
        <w:t>7</w:t>
      </w:r>
      <w:r w:rsidR="00131F90">
        <w:rPr>
          <w:rFonts w:cs="Times New Roman"/>
        </w:rPr>
        <w:t>50</w:t>
      </w:r>
      <w:r w:rsidR="00452F94">
        <w:rPr>
          <w:rFonts w:cs="Times New Roman"/>
        </w:rPr>
        <w:t xml:space="preserve"> </w:t>
      </w:r>
      <w:r w:rsidR="00161850">
        <w:rPr>
          <w:rFonts w:cs="Times New Roman"/>
        </w:rPr>
        <w:t>€</w:t>
      </w:r>
      <w:r w:rsidR="009000EE">
        <w:rPr>
          <w:rFonts w:cs="Times New Roman"/>
        </w:rPr>
        <w:t xml:space="preserve">, soit </w:t>
      </w:r>
      <w:r w:rsidR="00131F90">
        <w:rPr>
          <w:rFonts w:cs="Times New Roman"/>
        </w:rPr>
        <w:t>2</w:t>
      </w:r>
      <w:r w:rsidR="0063024A">
        <w:rPr>
          <w:rFonts w:cs="Times New Roman"/>
        </w:rPr>
        <w:t xml:space="preserve"> </w:t>
      </w:r>
      <w:r w:rsidR="00131F90">
        <w:rPr>
          <w:rFonts w:cs="Times New Roman"/>
        </w:rPr>
        <w:t>270</w:t>
      </w:r>
      <w:r w:rsidR="009000EE">
        <w:rPr>
          <w:rFonts w:cs="Times New Roman"/>
        </w:rPr>
        <w:t xml:space="preserve"> </w:t>
      </w:r>
      <w:r w:rsidR="00161850">
        <w:rPr>
          <w:rFonts w:cs="Times New Roman"/>
        </w:rPr>
        <w:t>€</w:t>
      </w:r>
      <w:r w:rsidR="009000EE">
        <w:rPr>
          <w:rFonts w:cs="Times New Roman"/>
        </w:rPr>
        <w:t xml:space="preserve"> brut.</w:t>
      </w:r>
    </w:p>
    <w:p w14:paraId="25C05D91" w14:textId="1CBBC421" w:rsidR="0063024A" w:rsidRDefault="009000EE" w:rsidP="00441259">
      <w:pPr>
        <w:spacing w:after="240" w:line="360" w:lineRule="auto"/>
        <w:jc w:val="both"/>
        <w:rPr>
          <w:rFonts w:cs="Times New Roman"/>
        </w:rPr>
      </w:pPr>
      <w:r>
        <w:rPr>
          <w:rFonts w:cs="Times New Roman"/>
        </w:rPr>
        <w:t>Si nous réalisons la même comparaison que pour le 1</w:t>
      </w:r>
      <w:r w:rsidRPr="009000EE">
        <w:rPr>
          <w:rFonts w:cs="Times New Roman"/>
          <w:vertAlign w:val="superscript"/>
        </w:rPr>
        <w:t>er</w:t>
      </w:r>
      <w:r>
        <w:rPr>
          <w:rFonts w:cs="Times New Roman"/>
        </w:rPr>
        <w:t xml:space="preserve"> référentiel, à savoir le delta avec les repères de la Directive et du SMIC, nous avons :</w:t>
      </w:r>
    </w:p>
    <w:tbl>
      <w:tblPr>
        <w:tblStyle w:val="TableauGrille1Clair-Accentuation4"/>
        <w:tblW w:w="8926" w:type="dxa"/>
        <w:jc w:val="center"/>
        <w:tblLook w:val="04A0" w:firstRow="1" w:lastRow="0" w:firstColumn="1" w:lastColumn="0" w:noHBand="0" w:noVBand="1"/>
      </w:tblPr>
      <w:tblGrid>
        <w:gridCol w:w="2689"/>
        <w:gridCol w:w="1985"/>
        <w:gridCol w:w="2126"/>
        <w:gridCol w:w="2126"/>
      </w:tblGrid>
      <w:tr w:rsidR="009000EE" w14:paraId="25E3285E" w14:textId="77777777" w:rsidTr="005D37A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89" w:type="dxa"/>
          </w:tcPr>
          <w:p w14:paraId="31200EEF" w14:textId="77777777" w:rsidR="009000EE" w:rsidRDefault="009000EE" w:rsidP="0063024A">
            <w:pPr>
              <w:jc w:val="center"/>
            </w:pPr>
          </w:p>
        </w:tc>
        <w:tc>
          <w:tcPr>
            <w:tcW w:w="1985" w:type="dxa"/>
          </w:tcPr>
          <w:p w14:paraId="35E9C54F" w14:textId="138B117E" w:rsidR="009000EE" w:rsidRPr="009740DC" w:rsidRDefault="009000EE" w:rsidP="0063024A">
            <w:pPr>
              <w:jc w:val="center"/>
              <w:cnfStyle w:val="100000000000" w:firstRow="1" w:lastRow="0" w:firstColumn="0" w:lastColumn="0" w:oddVBand="0" w:evenVBand="0" w:oddHBand="0" w:evenHBand="0" w:firstRowFirstColumn="0" w:firstRowLastColumn="0" w:lastRowFirstColumn="0" w:lastRowLastColumn="0"/>
            </w:pPr>
            <w:r>
              <w:t>Basic Living Wage</w:t>
            </w:r>
          </w:p>
        </w:tc>
        <w:tc>
          <w:tcPr>
            <w:tcW w:w="2126" w:type="dxa"/>
          </w:tcPr>
          <w:p w14:paraId="64434369" w14:textId="15D06BB5" w:rsidR="009000EE" w:rsidRPr="009740DC" w:rsidRDefault="009000EE" w:rsidP="0063024A">
            <w:pPr>
              <w:jc w:val="center"/>
              <w:cnfStyle w:val="100000000000" w:firstRow="1" w:lastRow="0" w:firstColumn="0" w:lastColumn="0" w:oddVBand="0" w:evenVBand="0" w:oddHBand="0" w:evenHBand="0" w:firstRowFirstColumn="0" w:firstRowLastColumn="0" w:lastRowFirstColumn="0" w:lastRowLastColumn="0"/>
            </w:pPr>
            <w:r>
              <w:t>Decent Living Wage</w:t>
            </w:r>
          </w:p>
        </w:tc>
        <w:tc>
          <w:tcPr>
            <w:tcW w:w="2126" w:type="dxa"/>
          </w:tcPr>
          <w:p w14:paraId="037DF993" w14:textId="6B356540" w:rsidR="009000EE" w:rsidRPr="009740DC" w:rsidRDefault="009000EE" w:rsidP="0063024A">
            <w:pPr>
              <w:jc w:val="center"/>
              <w:cnfStyle w:val="100000000000" w:firstRow="1" w:lastRow="0" w:firstColumn="0" w:lastColumn="0" w:oddVBand="0" w:evenVBand="0" w:oddHBand="0" w:evenHBand="0" w:firstRowFirstColumn="0" w:firstRowLastColumn="0" w:lastRowFirstColumn="0" w:lastRowLastColumn="0"/>
            </w:pPr>
            <w:r>
              <w:t>Good Living Wage</w:t>
            </w:r>
          </w:p>
        </w:tc>
      </w:tr>
      <w:tr w:rsidR="005D37A5" w:rsidRPr="005D37A5" w14:paraId="1A228923" w14:textId="77777777" w:rsidTr="005D37A5">
        <w:trPr>
          <w:jc w:val="center"/>
        </w:trPr>
        <w:tc>
          <w:tcPr>
            <w:cnfStyle w:val="001000000000" w:firstRow="0" w:lastRow="0" w:firstColumn="1" w:lastColumn="0" w:oddVBand="0" w:evenVBand="0" w:oddHBand="0" w:evenHBand="0" w:firstRowFirstColumn="0" w:firstRowLastColumn="0" w:lastRowFirstColumn="0" w:lastRowLastColumn="0"/>
            <w:tcW w:w="2689" w:type="dxa"/>
          </w:tcPr>
          <w:p w14:paraId="693243AC" w14:textId="66CD2A2D" w:rsidR="005D37A5" w:rsidRPr="005D37A5" w:rsidRDefault="005D37A5" w:rsidP="0063024A">
            <w:pPr>
              <w:jc w:val="center"/>
              <w:rPr>
                <w:b w:val="0"/>
                <w:bCs w:val="0"/>
                <w:i/>
                <w:iCs/>
              </w:rPr>
            </w:pPr>
            <w:r w:rsidRPr="005D37A5">
              <w:rPr>
                <w:b w:val="0"/>
                <w:bCs w:val="0"/>
                <w:i/>
                <w:iCs/>
              </w:rPr>
              <w:t>Salaire brut</w:t>
            </w:r>
          </w:p>
        </w:tc>
        <w:tc>
          <w:tcPr>
            <w:tcW w:w="1985" w:type="dxa"/>
          </w:tcPr>
          <w:p w14:paraId="485AFEE5" w14:textId="281290EE" w:rsidR="005D37A5" w:rsidRPr="005D37A5" w:rsidRDefault="005D37A5" w:rsidP="0063024A">
            <w:pPr>
              <w:jc w:val="center"/>
              <w:cnfStyle w:val="000000000000" w:firstRow="0" w:lastRow="0" w:firstColumn="0" w:lastColumn="0" w:oddVBand="0" w:evenVBand="0" w:oddHBand="0" w:evenHBand="0" w:firstRowFirstColumn="0" w:firstRowLastColumn="0" w:lastRowFirstColumn="0" w:lastRowLastColumn="0"/>
            </w:pPr>
            <w:r>
              <w:t xml:space="preserve">1 300 </w:t>
            </w:r>
            <w:r w:rsidR="00583C51">
              <w:t>€</w:t>
            </w:r>
          </w:p>
        </w:tc>
        <w:tc>
          <w:tcPr>
            <w:tcW w:w="2126" w:type="dxa"/>
          </w:tcPr>
          <w:p w14:paraId="65F166C3" w14:textId="54BC7121" w:rsidR="005D37A5" w:rsidRPr="005D37A5" w:rsidRDefault="005D37A5" w:rsidP="0063024A">
            <w:pPr>
              <w:jc w:val="center"/>
              <w:cnfStyle w:val="000000000000" w:firstRow="0" w:lastRow="0" w:firstColumn="0" w:lastColumn="0" w:oddVBand="0" w:evenVBand="0" w:oddHBand="0" w:evenHBand="0" w:firstRowFirstColumn="0" w:firstRowLastColumn="0" w:lastRowFirstColumn="0" w:lastRowLastColumn="0"/>
            </w:pPr>
            <w:r>
              <w:t xml:space="preserve">1 770 </w:t>
            </w:r>
            <w:r w:rsidR="00583C51">
              <w:t>€</w:t>
            </w:r>
          </w:p>
        </w:tc>
        <w:tc>
          <w:tcPr>
            <w:tcW w:w="2126" w:type="dxa"/>
          </w:tcPr>
          <w:p w14:paraId="7900434B" w14:textId="009CBE48" w:rsidR="005D37A5" w:rsidRPr="005D37A5" w:rsidRDefault="005D37A5" w:rsidP="0063024A">
            <w:pPr>
              <w:jc w:val="center"/>
              <w:cnfStyle w:val="000000000000" w:firstRow="0" w:lastRow="0" w:firstColumn="0" w:lastColumn="0" w:oddVBand="0" w:evenVBand="0" w:oddHBand="0" w:evenHBand="0" w:firstRowFirstColumn="0" w:firstRowLastColumn="0" w:lastRowFirstColumn="0" w:lastRowLastColumn="0"/>
            </w:pPr>
            <w:r>
              <w:t xml:space="preserve">2 270 </w:t>
            </w:r>
            <w:r w:rsidR="00583C51">
              <w:t>€</w:t>
            </w:r>
          </w:p>
        </w:tc>
      </w:tr>
      <w:tr w:rsidR="009000EE" w14:paraId="3646B35D" w14:textId="77777777" w:rsidTr="00FE4199">
        <w:trPr>
          <w:jc w:val="center"/>
        </w:trPr>
        <w:tc>
          <w:tcPr>
            <w:cnfStyle w:val="001000000000" w:firstRow="0" w:lastRow="0" w:firstColumn="1" w:lastColumn="0" w:oddVBand="0" w:evenVBand="0" w:oddHBand="0" w:evenHBand="0" w:firstRowFirstColumn="0" w:firstRowLastColumn="0" w:lastRowFirstColumn="0" w:lastRowLastColumn="0"/>
            <w:tcW w:w="2689" w:type="dxa"/>
          </w:tcPr>
          <w:p w14:paraId="3762DB98" w14:textId="77214702" w:rsidR="009000EE" w:rsidRPr="009740DC" w:rsidRDefault="009000EE" w:rsidP="0063024A">
            <w:pPr>
              <w:jc w:val="center"/>
              <w:rPr>
                <w:b w:val="0"/>
                <w:bCs w:val="0"/>
                <w:i/>
                <w:iCs/>
              </w:rPr>
            </w:pPr>
            <w:r w:rsidRPr="009740DC">
              <w:rPr>
                <w:b w:val="0"/>
                <w:bCs w:val="0"/>
                <w:i/>
                <w:iCs/>
              </w:rPr>
              <w:t xml:space="preserve">Delta avec le repère </w:t>
            </w:r>
            <w:r w:rsidR="007A0B1F">
              <w:rPr>
                <w:b w:val="0"/>
                <w:bCs w:val="0"/>
                <w:i/>
                <w:iCs/>
              </w:rPr>
              <w:t xml:space="preserve">50% </w:t>
            </w:r>
            <w:r w:rsidRPr="009740DC">
              <w:rPr>
                <w:b w:val="0"/>
                <w:bCs w:val="0"/>
                <w:i/>
                <w:iCs/>
              </w:rPr>
              <w:t>salaire moyen</w:t>
            </w:r>
          </w:p>
        </w:tc>
        <w:tc>
          <w:tcPr>
            <w:tcW w:w="1985" w:type="dxa"/>
            <w:vAlign w:val="center"/>
          </w:tcPr>
          <w:p w14:paraId="668F1B3A" w14:textId="6CF9ADAF" w:rsidR="009000EE" w:rsidRPr="00C054D4" w:rsidRDefault="00985163" w:rsidP="0063024A">
            <w:pPr>
              <w:jc w:val="center"/>
              <w:cnfStyle w:val="000000000000" w:firstRow="0" w:lastRow="0" w:firstColumn="0" w:lastColumn="0" w:oddVBand="0" w:evenVBand="0" w:oddHBand="0" w:evenHBand="0" w:firstRowFirstColumn="0" w:firstRowLastColumn="0" w:lastRowFirstColumn="0" w:lastRowLastColumn="0"/>
              <w:rPr>
                <w:b/>
                <w:bCs/>
                <w:color w:val="EE0000"/>
              </w:rPr>
            </w:pPr>
            <w:r>
              <w:rPr>
                <w:b/>
                <w:bCs/>
                <w:color w:val="EE0000"/>
              </w:rPr>
              <w:t>-</w:t>
            </w:r>
            <w:r w:rsidR="005D37A5">
              <w:rPr>
                <w:b/>
                <w:bCs/>
                <w:color w:val="EE0000"/>
              </w:rPr>
              <w:t> </w:t>
            </w:r>
            <w:r>
              <w:rPr>
                <w:b/>
                <w:bCs/>
                <w:color w:val="EE0000"/>
              </w:rPr>
              <w:t>21</w:t>
            </w:r>
            <w:r w:rsidR="005D37A5">
              <w:rPr>
                <w:b/>
                <w:bCs/>
                <w:color w:val="EE0000"/>
              </w:rPr>
              <w:t xml:space="preserve"> </w:t>
            </w:r>
            <w:r w:rsidR="00CF7653">
              <w:rPr>
                <w:b/>
                <w:bCs/>
                <w:color w:val="EE0000"/>
              </w:rPr>
              <w:t>%</w:t>
            </w:r>
          </w:p>
        </w:tc>
        <w:tc>
          <w:tcPr>
            <w:tcW w:w="2126" w:type="dxa"/>
            <w:vAlign w:val="center"/>
          </w:tcPr>
          <w:p w14:paraId="1B146514" w14:textId="381B854E" w:rsidR="009000EE" w:rsidRPr="00985163" w:rsidRDefault="00985163" w:rsidP="0063024A">
            <w:pPr>
              <w:jc w:val="center"/>
              <w:cnfStyle w:val="000000000000" w:firstRow="0" w:lastRow="0" w:firstColumn="0" w:lastColumn="0" w:oddVBand="0" w:evenVBand="0" w:oddHBand="0" w:evenHBand="0" w:firstRowFirstColumn="0" w:firstRowLastColumn="0" w:lastRowFirstColumn="0" w:lastRowLastColumn="0"/>
              <w:rPr>
                <w:b/>
                <w:bCs/>
                <w:color w:val="92D050"/>
              </w:rPr>
            </w:pPr>
            <w:r w:rsidRPr="00985163">
              <w:rPr>
                <w:b/>
                <w:bCs/>
                <w:color w:val="92D050"/>
              </w:rPr>
              <w:t>7,3</w:t>
            </w:r>
            <w:r w:rsidR="005D37A5">
              <w:rPr>
                <w:b/>
                <w:bCs/>
                <w:color w:val="92D050"/>
              </w:rPr>
              <w:t xml:space="preserve"> </w:t>
            </w:r>
            <w:r w:rsidRPr="00985163">
              <w:rPr>
                <w:b/>
                <w:bCs/>
                <w:color w:val="92D050"/>
              </w:rPr>
              <w:t>%</w:t>
            </w:r>
          </w:p>
        </w:tc>
        <w:tc>
          <w:tcPr>
            <w:tcW w:w="2126" w:type="dxa"/>
            <w:vAlign w:val="center"/>
          </w:tcPr>
          <w:p w14:paraId="78765E0B" w14:textId="3E89E80B" w:rsidR="009000EE" w:rsidRPr="00C054D4" w:rsidRDefault="00985163" w:rsidP="0063024A">
            <w:pPr>
              <w:jc w:val="center"/>
              <w:cnfStyle w:val="000000000000" w:firstRow="0" w:lastRow="0" w:firstColumn="0" w:lastColumn="0" w:oddVBand="0" w:evenVBand="0" w:oddHBand="0" w:evenHBand="0" w:firstRowFirstColumn="0" w:firstRowLastColumn="0" w:lastRowFirstColumn="0" w:lastRowLastColumn="0"/>
              <w:rPr>
                <w:b/>
                <w:bCs/>
                <w:color w:val="92D050"/>
              </w:rPr>
            </w:pPr>
            <w:r>
              <w:rPr>
                <w:b/>
                <w:bCs/>
                <w:color w:val="92D050"/>
              </w:rPr>
              <w:t>38</w:t>
            </w:r>
            <w:r w:rsidR="005D37A5">
              <w:rPr>
                <w:b/>
                <w:bCs/>
                <w:color w:val="92D050"/>
              </w:rPr>
              <w:t xml:space="preserve"> </w:t>
            </w:r>
            <w:r>
              <w:rPr>
                <w:b/>
                <w:bCs/>
                <w:color w:val="92D050"/>
              </w:rPr>
              <w:t>%</w:t>
            </w:r>
          </w:p>
        </w:tc>
      </w:tr>
      <w:tr w:rsidR="009000EE" w14:paraId="5087D930" w14:textId="77777777" w:rsidTr="00FE4199">
        <w:trPr>
          <w:jc w:val="center"/>
        </w:trPr>
        <w:tc>
          <w:tcPr>
            <w:cnfStyle w:val="001000000000" w:firstRow="0" w:lastRow="0" w:firstColumn="1" w:lastColumn="0" w:oddVBand="0" w:evenVBand="0" w:oddHBand="0" w:evenHBand="0" w:firstRowFirstColumn="0" w:firstRowLastColumn="0" w:lastRowFirstColumn="0" w:lastRowLastColumn="0"/>
            <w:tcW w:w="2689" w:type="dxa"/>
          </w:tcPr>
          <w:p w14:paraId="515BCEFA" w14:textId="2BAEFB9A" w:rsidR="009000EE" w:rsidRPr="009740DC" w:rsidRDefault="009000EE" w:rsidP="0063024A">
            <w:pPr>
              <w:jc w:val="center"/>
              <w:rPr>
                <w:b w:val="0"/>
                <w:bCs w:val="0"/>
                <w:i/>
                <w:iCs/>
              </w:rPr>
            </w:pPr>
            <w:r w:rsidRPr="009740DC">
              <w:rPr>
                <w:b w:val="0"/>
                <w:bCs w:val="0"/>
                <w:i/>
                <w:iCs/>
              </w:rPr>
              <w:t>Delta avec le repère</w:t>
            </w:r>
            <w:r w:rsidR="007A0B1F">
              <w:rPr>
                <w:b w:val="0"/>
                <w:bCs w:val="0"/>
                <w:i/>
                <w:iCs/>
              </w:rPr>
              <w:t>s 60%</w:t>
            </w:r>
            <w:r w:rsidRPr="009740DC">
              <w:rPr>
                <w:b w:val="0"/>
                <w:bCs w:val="0"/>
                <w:i/>
                <w:iCs/>
              </w:rPr>
              <w:t xml:space="preserve"> salaire médian</w:t>
            </w:r>
          </w:p>
        </w:tc>
        <w:tc>
          <w:tcPr>
            <w:tcW w:w="1985" w:type="dxa"/>
            <w:vAlign w:val="center"/>
          </w:tcPr>
          <w:p w14:paraId="4A201EA4" w14:textId="4189085D" w:rsidR="009000EE" w:rsidRPr="00C054D4" w:rsidRDefault="00985163" w:rsidP="0063024A">
            <w:pPr>
              <w:jc w:val="center"/>
              <w:cnfStyle w:val="000000000000" w:firstRow="0" w:lastRow="0" w:firstColumn="0" w:lastColumn="0" w:oddVBand="0" w:evenVBand="0" w:oddHBand="0" w:evenHBand="0" w:firstRowFirstColumn="0" w:firstRowLastColumn="0" w:lastRowFirstColumn="0" w:lastRowLastColumn="0"/>
              <w:rPr>
                <w:b/>
                <w:bCs/>
                <w:color w:val="EE0000"/>
              </w:rPr>
            </w:pPr>
            <w:r>
              <w:rPr>
                <w:b/>
                <w:bCs/>
                <w:color w:val="EE0000"/>
              </w:rPr>
              <w:t>-</w:t>
            </w:r>
            <w:r w:rsidR="005D37A5">
              <w:rPr>
                <w:b/>
                <w:bCs/>
                <w:color w:val="EE0000"/>
              </w:rPr>
              <w:t> </w:t>
            </w:r>
            <w:r>
              <w:rPr>
                <w:b/>
                <w:bCs/>
                <w:color w:val="EE0000"/>
              </w:rPr>
              <w:t>25,3</w:t>
            </w:r>
            <w:r w:rsidR="005D37A5">
              <w:rPr>
                <w:b/>
                <w:bCs/>
                <w:color w:val="EE0000"/>
              </w:rPr>
              <w:t xml:space="preserve"> </w:t>
            </w:r>
            <w:r w:rsidR="00CF7653">
              <w:rPr>
                <w:b/>
                <w:bCs/>
                <w:color w:val="EE0000"/>
              </w:rPr>
              <w:t>%</w:t>
            </w:r>
          </w:p>
        </w:tc>
        <w:tc>
          <w:tcPr>
            <w:tcW w:w="2126" w:type="dxa"/>
            <w:vAlign w:val="center"/>
          </w:tcPr>
          <w:p w14:paraId="4D4460E7" w14:textId="12D5C3E1" w:rsidR="009000EE" w:rsidRPr="00985163" w:rsidRDefault="00985163" w:rsidP="0063024A">
            <w:pPr>
              <w:jc w:val="center"/>
              <w:cnfStyle w:val="000000000000" w:firstRow="0" w:lastRow="0" w:firstColumn="0" w:lastColumn="0" w:oddVBand="0" w:evenVBand="0" w:oddHBand="0" w:evenHBand="0" w:firstRowFirstColumn="0" w:firstRowLastColumn="0" w:lastRowFirstColumn="0" w:lastRowLastColumn="0"/>
              <w:rPr>
                <w:b/>
                <w:bCs/>
                <w:color w:val="92D050"/>
              </w:rPr>
            </w:pPr>
            <w:r w:rsidRPr="00985163">
              <w:rPr>
                <w:b/>
                <w:bCs/>
                <w:color w:val="92D050"/>
              </w:rPr>
              <w:t>1,7</w:t>
            </w:r>
            <w:r w:rsidR="005D37A5">
              <w:rPr>
                <w:b/>
                <w:bCs/>
                <w:color w:val="92D050"/>
              </w:rPr>
              <w:t xml:space="preserve"> </w:t>
            </w:r>
            <w:r w:rsidRPr="00985163">
              <w:rPr>
                <w:b/>
                <w:bCs/>
                <w:color w:val="92D050"/>
              </w:rPr>
              <w:t>%</w:t>
            </w:r>
          </w:p>
        </w:tc>
        <w:tc>
          <w:tcPr>
            <w:tcW w:w="2126" w:type="dxa"/>
            <w:vAlign w:val="center"/>
          </w:tcPr>
          <w:p w14:paraId="53466A43" w14:textId="466838DA" w:rsidR="009000EE" w:rsidRPr="00C054D4" w:rsidRDefault="00985163" w:rsidP="0063024A">
            <w:pPr>
              <w:jc w:val="center"/>
              <w:cnfStyle w:val="000000000000" w:firstRow="0" w:lastRow="0" w:firstColumn="0" w:lastColumn="0" w:oddVBand="0" w:evenVBand="0" w:oddHBand="0" w:evenHBand="0" w:firstRowFirstColumn="0" w:firstRowLastColumn="0" w:lastRowFirstColumn="0" w:lastRowLastColumn="0"/>
              <w:rPr>
                <w:b/>
                <w:bCs/>
                <w:color w:val="92D050"/>
              </w:rPr>
            </w:pPr>
            <w:r>
              <w:rPr>
                <w:b/>
                <w:bCs/>
                <w:color w:val="92D050"/>
              </w:rPr>
              <w:t>30,5</w:t>
            </w:r>
            <w:r w:rsidR="005D37A5">
              <w:rPr>
                <w:b/>
                <w:bCs/>
                <w:color w:val="92D050"/>
              </w:rPr>
              <w:t xml:space="preserve"> </w:t>
            </w:r>
            <w:r>
              <w:rPr>
                <w:b/>
                <w:bCs/>
                <w:color w:val="92D050"/>
              </w:rPr>
              <w:t>%</w:t>
            </w:r>
          </w:p>
        </w:tc>
      </w:tr>
      <w:tr w:rsidR="009000EE" w14:paraId="29675D7F" w14:textId="77777777" w:rsidTr="005D37A5">
        <w:trPr>
          <w:jc w:val="center"/>
        </w:trPr>
        <w:tc>
          <w:tcPr>
            <w:cnfStyle w:val="001000000000" w:firstRow="0" w:lastRow="0" w:firstColumn="1" w:lastColumn="0" w:oddVBand="0" w:evenVBand="0" w:oddHBand="0" w:evenHBand="0" w:firstRowFirstColumn="0" w:firstRowLastColumn="0" w:lastRowFirstColumn="0" w:lastRowLastColumn="0"/>
            <w:tcW w:w="2689" w:type="dxa"/>
          </w:tcPr>
          <w:p w14:paraId="06A3E47A" w14:textId="77777777" w:rsidR="009000EE" w:rsidRPr="009740DC" w:rsidRDefault="009000EE" w:rsidP="0063024A">
            <w:pPr>
              <w:jc w:val="center"/>
              <w:rPr>
                <w:b w:val="0"/>
                <w:bCs w:val="0"/>
                <w:i/>
                <w:iCs/>
              </w:rPr>
            </w:pPr>
            <w:r w:rsidRPr="009740DC">
              <w:rPr>
                <w:b w:val="0"/>
                <w:bCs w:val="0"/>
                <w:i/>
                <w:iCs/>
              </w:rPr>
              <w:t>Delta avec le SMIC</w:t>
            </w:r>
          </w:p>
        </w:tc>
        <w:tc>
          <w:tcPr>
            <w:tcW w:w="1985" w:type="dxa"/>
          </w:tcPr>
          <w:p w14:paraId="5880CE39" w14:textId="028EB752" w:rsidR="009000EE" w:rsidRPr="00C054D4" w:rsidRDefault="00CF7653" w:rsidP="0063024A">
            <w:pPr>
              <w:jc w:val="center"/>
              <w:cnfStyle w:val="000000000000" w:firstRow="0" w:lastRow="0" w:firstColumn="0" w:lastColumn="0" w:oddVBand="0" w:evenVBand="0" w:oddHBand="0" w:evenHBand="0" w:firstRowFirstColumn="0" w:firstRowLastColumn="0" w:lastRowFirstColumn="0" w:lastRowLastColumn="0"/>
              <w:rPr>
                <w:b/>
                <w:bCs/>
                <w:color w:val="EE0000"/>
              </w:rPr>
            </w:pPr>
            <w:r>
              <w:rPr>
                <w:b/>
                <w:bCs/>
                <w:color w:val="EE0000"/>
              </w:rPr>
              <w:t>-</w:t>
            </w:r>
            <w:r w:rsidR="005D37A5">
              <w:rPr>
                <w:b/>
                <w:bCs/>
                <w:color w:val="EE0000"/>
              </w:rPr>
              <w:t> </w:t>
            </w:r>
            <w:r>
              <w:rPr>
                <w:b/>
                <w:bCs/>
                <w:color w:val="EE0000"/>
              </w:rPr>
              <w:t>2</w:t>
            </w:r>
            <w:r w:rsidR="00985163">
              <w:rPr>
                <w:b/>
                <w:bCs/>
                <w:color w:val="EE0000"/>
              </w:rPr>
              <w:t>8</w:t>
            </w:r>
            <w:r w:rsidR="005D37A5">
              <w:rPr>
                <w:b/>
                <w:bCs/>
                <w:color w:val="EE0000"/>
              </w:rPr>
              <w:t xml:space="preserve"> </w:t>
            </w:r>
            <w:r>
              <w:rPr>
                <w:b/>
                <w:bCs/>
                <w:color w:val="EE0000"/>
              </w:rPr>
              <w:t>%</w:t>
            </w:r>
          </w:p>
        </w:tc>
        <w:tc>
          <w:tcPr>
            <w:tcW w:w="2126" w:type="dxa"/>
          </w:tcPr>
          <w:p w14:paraId="6074397F" w14:textId="2DC83E3F" w:rsidR="009000EE" w:rsidRPr="00C054D4" w:rsidRDefault="00985163" w:rsidP="0063024A">
            <w:pPr>
              <w:jc w:val="center"/>
              <w:cnfStyle w:val="000000000000" w:firstRow="0" w:lastRow="0" w:firstColumn="0" w:lastColumn="0" w:oddVBand="0" w:evenVBand="0" w:oddHBand="0" w:evenHBand="0" w:firstRowFirstColumn="0" w:firstRowLastColumn="0" w:lastRowFirstColumn="0" w:lastRowLastColumn="0"/>
              <w:rPr>
                <w:b/>
                <w:bCs/>
                <w:color w:val="EE0000"/>
              </w:rPr>
            </w:pPr>
            <w:r>
              <w:rPr>
                <w:b/>
                <w:bCs/>
                <w:color w:val="EE0000"/>
              </w:rPr>
              <w:t>-</w:t>
            </w:r>
            <w:r w:rsidR="005D37A5">
              <w:rPr>
                <w:b/>
                <w:bCs/>
                <w:color w:val="EE0000"/>
              </w:rPr>
              <w:t> </w:t>
            </w:r>
            <w:r>
              <w:rPr>
                <w:b/>
                <w:bCs/>
                <w:color w:val="EE0000"/>
              </w:rPr>
              <w:t>1,7%</w:t>
            </w:r>
          </w:p>
        </w:tc>
        <w:tc>
          <w:tcPr>
            <w:tcW w:w="2126" w:type="dxa"/>
          </w:tcPr>
          <w:p w14:paraId="65CEA057" w14:textId="4B97CBE2" w:rsidR="009000EE" w:rsidRPr="00C054D4" w:rsidRDefault="00985163" w:rsidP="0063024A">
            <w:pPr>
              <w:jc w:val="center"/>
              <w:cnfStyle w:val="000000000000" w:firstRow="0" w:lastRow="0" w:firstColumn="0" w:lastColumn="0" w:oddVBand="0" w:evenVBand="0" w:oddHBand="0" w:evenHBand="0" w:firstRowFirstColumn="0" w:firstRowLastColumn="0" w:lastRowFirstColumn="0" w:lastRowLastColumn="0"/>
              <w:rPr>
                <w:b/>
                <w:bCs/>
                <w:color w:val="92D050"/>
              </w:rPr>
            </w:pPr>
            <w:r>
              <w:rPr>
                <w:b/>
                <w:bCs/>
                <w:color w:val="92D050"/>
              </w:rPr>
              <w:t>26</w:t>
            </w:r>
            <w:r w:rsidR="005D37A5">
              <w:rPr>
                <w:b/>
                <w:bCs/>
                <w:color w:val="92D050"/>
              </w:rPr>
              <w:t xml:space="preserve"> </w:t>
            </w:r>
            <w:r>
              <w:rPr>
                <w:b/>
                <w:bCs/>
                <w:color w:val="92D050"/>
              </w:rPr>
              <w:t>%</w:t>
            </w:r>
          </w:p>
        </w:tc>
      </w:tr>
    </w:tbl>
    <w:p w14:paraId="7792776A" w14:textId="1A5BBA9C" w:rsidR="00FE4199" w:rsidRDefault="00FE4199" w:rsidP="00441259">
      <w:pPr>
        <w:spacing w:before="240" w:after="0" w:line="360" w:lineRule="auto"/>
        <w:jc w:val="both"/>
      </w:pPr>
    </w:p>
    <w:p w14:paraId="4C12AC71" w14:textId="77777777" w:rsidR="00FE4199" w:rsidRDefault="00FE4199">
      <w:r>
        <w:br w:type="page"/>
      </w:r>
    </w:p>
    <w:p w14:paraId="2D099350" w14:textId="4AECC01A" w:rsidR="00AA5C6B" w:rsidRDefault="00AA5C6B" w:rsidP="00441259">
      <w:pPr>
        <w:spacing w:before="240" w:after="0" w:line="360" w:lineRule="auto"/>
        <w:jc w:val="both"/>
      </w:pPr>
      <w:r>
        <w:lastRenderedPageBreak/>
        <w:t>Nous pouvons tirer plusieurs conclusions de cette étude :</w:t>
      </w:r>
    </w:p>
    <w:p w14:paraId="1B33A8EF" w14:textId="1030918E" w:rsidR="00AA5C6B" w:rsidRDefault="00AA5C6B" w:rsidP="005130E1">
      <w:pPr>
        <w:pStyle w:val="Paragraphedeliste"/>
        <w:numPr>
          <w:ilvl w:val="0"/>
          <w:numId w:val="38"/>
        </w:numPr>
        <w:spacing w:after="0" w:line="360" w:lineRule="auto"/>
        <w:jc w:val="both"/>
      </w:pPr>
      <w:r>
        <w:t xml:space="preserve">Le </w:t>
      </w:r>
      <w:r w:rsidRPr="00D50D6B">
        <w:rPr>
          <w:b/>
          <w:bCs/>
        </w:rPr>
        <w:t xml:space="preserve">Basic Living </w:t>
      </w:r>
      <w:r w:rsidR="00A573C9" w:rsidRPr="00D50D6B">
        <w:rPr>
          <w:b/>
          <w:bCs/>
        </w:rPr>
        <w:t>W</w:t>
      </w:r>
      <w:r w:rsidRPr="00D50D6B">
        <w:rPr>
          <w:b/>
          <w:bCs/>
        </w:rPr>
        <w:t>age</w:t>
      </w:r>
      <w:r>
        <w:t xml:space="preserve"> est nettement en-dessous des repères et du SMIC. Il s’agit ici d’un salaire de survie. Le SMIC sera </w:t>
      </w:r>
      <w:r w:rsidR="005759B5">
        <w:t>donc retenu</w:t>
      </w:r>
      <w:r w:rsidR="00D53B94">
        <w:t> ;</w:t>
      </w:r>
    </w:p>
    <w:p w14:paraId="0E40A218" w14:textId="3091F47C" w:rsidR="00AA5C6B" w:rsidRDefault="00AA5C6B" w:rsidP="005130E1">
      <w:pPr>
        <w:pStyle w:val="Paragraphedeliste"/>
        <w:numPr>
          <w:ilvl w:val="0"/>
          <w:numId w:val="38"/>
        </w:numPr>
        <w:spacing w:after="0" w:line="360" w:lineRule="auto"/>
        <w:jc w:val="both"/>
      </w:pPr>
      <w:r>
        <w:t xml:space="preserve">Le </w:t>
      </w:r>
      <w:r w:rsidRPr="00D50D6B">
        <w:rPr>
          <w:b/>
          <w:bCs/>
        </w:rPr>
        <w:t xml:space="preserve">Decent Living Wage </w:t>
      </w:r>
      <w:r>
        <w:t>est légèrement en</w:t>
      </w:r>
      <w:r w:rsidR="005D37A5">
        <w:t>-</w:t>
      </w:r>
      <w:r>
        <w:t xml:space="preserve">dessous </w:t>
      </w:r>
      <w:r w:rsidR="00985163">
        <w:t>du</w:t>
      </w:r>
      <w:r>
        <w:t xml:space="preserve"> SMIC</w:t>
      </w:r>
      <w:r w:rsidR="00985163">
        <w:t xml:space="preserve"> et légèrement au-dessus des repères. Le SMIC</w:t>
      </w:r>
      <w:r>
        <w:t xml:space="preserve"> </w:t>
      </w:r>
      <w:r w:rsidR="005759B5">
        <w:t>sera retenu</w:t>
      </w:r>
      <w:r w:rsidR="00D53B94">
        <w:t> ;</w:t>
      </w:r>
    </w:p>
    <w:p w14:paraId="3113B7A7" w14:textId="6B491646" w:rsidR="007D4C81" w:rsidRDefault="00AA5C6B" w:rsidP="005130E1">
      <w:pPr>
        <w:pStyle w:val="Paragraphedeliste"/>
        <w:numPr>
          <w:ilvl w:val="0"/>
          <w:numId w:val="38"/>
        </w:numPr>
        <w:spacing w:after="0" w:line="360" w:lineRule="auto"/>
        <w:jc w:val="both"/>
      </w:pPr>
      <w:r>
        <w:t xml:space="preserve">Le </w:t>
      </w:r>
      <w:r w:rsidRPr="00D50D6B">
        <w:rPr>
          <w:b/>
          <w:bCs/>
        </w:rPr>
        <w:t>Good Living Wage</w:t>
      </w:r>
      <w:r>
        <w:t xml:space="preserve"> si situe nettement au-dessus des repères. Il sera privilégié aux repères et au SMIC</w:t>
      </w:r>
      <w:r w:rsidR="00A573C9">
        <w:t xml:space="preserve"> car ces</w:t>
      </w:r>
      <w:r w:rsidR="00790740">
        <w:t xml:space="preserve"> </w:t>
      </w:r>
      <w:r w:rsidR="00A573C9">
        <w:t>derniers ne permettent pas de contenter les besoins de cette catégorie</w:t>
      </w:r>
      <w:r w:rsidR="00D53B94">
        <w:t> ;</w:t>
      </w:r>
    </w:p>
    <w:p w14:paraId="5281AF90" w14:textId="616D13E0" w:rsidR="00144A37" w:rsidRDefault="00144A37" w:rsidP="005130E1">
      <w:pPr>
        <w:pStyle w:val="Paragraphedeliste"/>
        <w:numPr>
          <w:ilvl w:val="0"/>
          <w:numId w:val="38"/>
        </w:numPr>
        <w:spacing w:after="0" w:line="360" w:lineRule="auto"/>
        <w:jc w:val="both"/>
      </w:pPr>
      <w:r>
        <w:t>Dans le cas du référentiel Mercer, les repères donnés par la Directive sont globalement insuffisants pour garantir un salaire décent convenable.</w:t>
      </w:r>
    </w:p>
    <w:p w14:paraId="6251B228" w14:textId="1B6EAD03" w:rsidR="00A573C9" w:rsidRDefault="00A573C9" w:rsidP="00441259">
      <w:pPr>
        <w:spacing w:before="240" w:after="0" w:line="360" w:lineRule="auto"/>
        <w:jc w:val="both"/>
      </w:pPr>
      <w:r>
        <w:t>Ce référentiel est particulièrement efficace pour établir trois niveaux de maturité souhaités quant au salaire décent. Nous montrerons plus loin comment l’adapter aux différentes structures familiales.</w:t>
      </w:r>
    </w:p>
    <w:p w14:paraId="57C2BD06" w14:textId="7AC6FF16" w:rsidR="00AA5C6B" w:rsidRDefault="00D50D6B" w:rsidP="005130E1">
      <w:pPr>
        <w:spacing w:after="0" w:line="360" w:lineRule="auto"/>
        <w:jc w:val="both"/>
      </w:pPr>
      <w:r>
        <w:t>Ainsi, c</w:t>
      </w:r>
      <w:r w:rsidR="0019181A">
        <w:t>es deux types de référentiels diffèrent à la fois dans la méthode et dans les résultats. Nous pouvons dire que les tranches d</w:t>
      </w:r>
      <w:r w:rsidR="00E55760">
        <w:t>u</w:t>
      </w:r>
      <w:r w:rsidR="0019181A">
        <w:t xml:space="preserve"> référentiel C</w:t>
      </w:r>
      <w:r w:rsidR="00C054D4">
        <w:t>ELSI</w:t>
      </w:r>
      <w:r w:rsidR="003633F1">
        <w:t xml:space="preserve"> </w:t>
      </w:r>
      <w:r w:rsidR="0019181A">
        <w:t>correspondent plus ou moins aux Basic Living Wage et au Decent Living Wage. Le référentiel de type Mercer offre globalement un</w:t>
      </w:r>
      <w:r w:rsidR="003633F1">
        <w:t xml:space="preserve"> salaire plus élevé car il est moins restrictif dans son calcul et il est davantage optimisable</w:t>
      </w:r>
      <w:r w:rsidR="009B325B">
        <w:t xml:space="preserve"> : </w:t>
      </w:r>
      <w:r w:rsidR="00E55760">
        <w:t>achats de commodité</w:t>
      </w:r>
      <w:r w:rsidR="00A92AD2">
        <w:t>s</w:t>
      </w:r>
      <w:r w:rsidR="00E55760">
        <w:t>, internet inclus, sortie</w:t>
      </w:r>
      <w:r w:rsidR="009B325B">
        <w:t>…</w:t>
      </w:r>
    </w:p>
    <w:p w14:paraId="5FA44282" w14:textId="14B35EAB" w:rsidR="00C5078F" w:rsidRDefault="00D50D6B" w:rsidP="005130E1">
      <w:pPr>
        <w:spacing w:after="0" w:line="360" w:lineRule="auto"/>
        <w:jc w:val="both"/>
      </w:pPr>
      <w:r>
        <w:t>Cette</w:t>
      </w:r>
      <w:r w:rsidR="00C5078F" w:rsidRPr="004E30A6">
        <w:t xml:space="preserve"> méthodologie permet d’établir une stratégie en 3 étapes et de définir un cadre clair et de</w:t>
      </w:r>
      <w:r w:rsidR="00E67BB8" w:rsidRPr="004E30A6">
        <w:t>s</w:t>
      </w:r>
      <w:r w:rsidR="00C5078F" w:rsidRPr="004E30A6">
        <w:t xml:space="preserve"> process efficaces et adaptables. Cependant, cette stratégie n’est pas complète et mérite des optimisations supplémentaires. En effet, même si la progression d’une stratégie nationale vers une stratégie régionale permet une optimisation et une individualisation des politiques de salaire, cela demeure une stratégie macro-économique qui ne prend pas en compte les particularités de chaque entreprise. Il est donc nécessaire d’expliquer dans cette dernière partie comment une entreprise peut mener à bien ce travail sur-mesure.</w:t>
      </w:r>
    </w:p>
    <w:p w14:paraId="39106DCD" w14:textId="2D1866FF" w:rsidR="00441259" w:rsidRDefault="00441259">
      <w:r>
        <w:br w:type="page"/>
      </w:r>
    </w:p>
    <w:p w14:paraId="22C6C030" w14:textId="3670382B" w:rsidR="001F4395" w:rsidRPr="003E4796" w:rsidRDefault="00D352BA" w:rsidP="005130E1">
      <w:pPr>
        <w:pStyle w:val="Titre2"/>
        <w:numPr>
          <w:ilvl w:val="0"/>
          <w:numId w:val="53"/>
        </w:numPr>
        <w:spacing w:line="360" w:lineRule="auto"/>
        <w:jc w:val="both"/>
        <w:rPr>
          <w:rFonts w:cs="Times New Roman"/>
        </w:rPr>
      </w:pPr>
      <w:bookmarkStart w:id="16" w:name="_Toc206510075"/>
      <w:r w:rsidRPr="003E4796">
        <w:rPr>
          <w:rFonts w:cs="Times New Roman"/>
        </w:rPr>
        <w:lastRenderedPageBreak/>
        <w:t>Les politiques globales RH comme variable d’ajustement face aux contextes économiques et sociaux</w:t>
      </w:r>
      <w:bookmarkEnd w:id="16"/>
    </w:p>
    <w:p w14:paraId="5623E48F" w14:textId="10DEEA40" w:rsidR="0051154B" w:rsidRDefault="0051154B" w:rsidP="00441259">
      <w:pPr>
        <w:spacing w:before="240" w:after="0" w:line="360" w:lineRule="auto"/>
        <w:jc w:val="both"/>
      </w:pPr>
      <w:r w:rsidRPr="004E30A6">
        <w:t>Comprendre les enjeux régionaux de chaque pays ne suffit pas pour conduire à bien une politique de salaire décent. Dans les faits, une entreprise ne peut pas se permettre de mettre en place un tel changement sans une étude approfondie de son propre contexte interne</w:t>
      </w:r>
      <w:r w:rsidR="009259E7">
        <w:t xml:space="preserve"> et sans anticiper certains risques</w:t>
      </w:r>
      <w:r w:rsidRPr="004E30A6">
        <w:t xml:space="preserve">. </w:t>
      </w:r>
      <w:r w:rsidR="002D1B6A">
        <w:t>À</w:t>
      </w:r>
      <w:r w:rsidRPr="004E30A6">
        <w:t xml:space="preserve"> ce titre, chaque entreprise devra donc adapter ce projet au regard de ses multiples enjeux socio-économiques</w:t>
      </w:r>
      <w:r w:rsidR="002D1B6A">
        <w:t> : p</w:t>
      </w:r>
      <w:r w:rsidR="008A55BE">
        <w:t>our ce faire, elle pourra mettre en place plusieurs politiques RH.</w:t>
      </w:r>
    </w:p>
    <w:p w14:paraId="08E1DE5D" w14:textId="77777777" w:rsidR="00195ED7" w:rsidRDefault="00195ED7" w:rsidP="005130E1">
      <w:pPr>
        <w:pStyle w:val="Titre3"/>
        <w:spacing w:line="360" w:lineRule="auto"/>
        <w:jc w:val="both"/>
      </w:pPr>
    </w:p>
    <w:p w14:paraId="67B267DF" w14:textId="1E363AF3" w:rsidR="009259E7" w:rsidRDefault="009259E7" w:rsidP="005130E1">
      <w:pPr>
        <w:spacing w:after="0" w:line="360" w:lineRule="auto"/>
        <w:jc w:val="both"/>
        <w:rPr>
          <w:b/>
          <w:bCs/>
          <w:color w:val="156082" w:themeColor="accent1"/>
        </w:rPr>
      </w:pPr>
      <w:r w:rsidRPr="009259E7">
        <w:rPr>
          <w:b/>
          <w:bCs/>
          <w:color w:val="156082" w:themeColor="accent1"/>
        </w:rPr>
        <w:t>Mettre en place un mécanisme d’indexation pour préserver le pouvoir d’achat dans le temps</w:t>
      </w:r>
    </w:p>
    <w:p w14:paraId="620A6C9A" w14:textId="24E7B120" w:rsidR="009259E7" w:rsidRDefault="009259E7" w:rsidP="005130E1">
      <w:pPr>
        <w:spacing w:after="0" w:line="360" w:lineRule="auto"/>
        <w:jc w:val="both"/>
        <w:rPr>
          <w:color w:val="000000" w:themeColor="text1"/>
        </w:rPr>
      </w:pPr>
      <w:r>
        <w:rPr>
          <w:color w:val="000000" w:themeColor="text1"/>
        </w:rPr>
        <w:t>Nous en avons déjà parlé, l’un des principaux risques pour un</w:t>
      </w:r>
      <w:r w:rsidR="002D1B6A">
        <w:rPr>
          <w:color w:val="000000" w:themeColor="text1"/>
        </w:rPr>
        <w:t>e</w:t>
      </w:r>
      <w:r>
        <w:rPr>
          <w:color w:val="000000" w:themeColor="text1"/>
        </w:rPr>
        <w:t xml:space="preserve"> entreprise implanté</w:t>
      </w:r>
      <w:r w:rsidR="002D1B6A">
        <w:rPr>
          <w:color w:val="000000" w:themeColor="text1"/>
        </w:rPr>
        <w:t>e</w:t>
      </w:r>
      <w:r>
        <w:rPr>
          <w:color w:val="000000" w:themeColor="text1"/>
        </w:rPr>
        <w:t xml:space="preserve"> dans plusieurs pays est de subir de plein fouet les crises économiques et politiques. Par définition, elles sont inévitables et la plupart du temps peu anticipable</w:t>
      </w:r>
      <w:r w:rsidR="002D1B6A">
        <w:rPr>
          <w:color w:val="000000" w:themeColor="text1"/>
        </w:rPr>
        <w:t>s</w:t>
      </w:r>
      <w:r>
        <w:rPr>
          <w:color w:val="000000" w:themeColor="text1"/>
        </w:rPr>
        <w:t xml:space="preserve">. Cependant, une entreprise peut très bien mettre en place des mécanismes lui permettant de mieux les gérer. </w:t>
      </w:r>
      <w:r w:rsidR="002D1B6A">
        <w:rPr>
          <w:color w:val="000000" w:themeColor="text1"/>
        </w:rPr>
        <w:t>À</w:t>
      </w:r>
      <w:r>
        <w:rPr>
          <w:color w:val="000000" w:themeColor="text1"/>
        </w:rPr>
        <w:t xml:space="preserve"> ce titre</w:t>
      </w:r>
      <w:r w:rsidR="002D1B6A">
        <w:rPr>
          <w:color w:val="000000" w:themeColor="text1"/>
        </w:rPr>
        <w:t>,</w:t>
      </w:r>
      <w:r>
        <w:rPr>
          <w:color w:val="000000" w:themeColor="text1"/>
        </w:rPr>
        <w:t xml:space="preserve"> l’indexation est un outil qu’elle devra calibrer à la perfection. Pour rappel, </w:t>
      </w:r>
      <w:r w:rsidRPr="009259E7">
        <w:rPr>
          <w:color w:val="000000" w:themeColor="text1"/>
        </w:rPr>
        <w:t>il s’agit de la fréquence et de la méthode de mise à jour</w:t>
      </w:r>
      <w:r w:rsidR="009B46AA">
        <w:rPr>
          <w:color w:val="000000" w:themeColor="text1"/>
        </w:rPr>
        <w:t xml:space="preserve"> du salaire décent</w:t>
      </w:r>
      <w:r w:rsidRPr="009259E7">
        <w:rPr>
          <w:color w:val="000000" w:themeColor="text1"/>
        </w:rPr>
        <w:t xml:space="preserve"> en fonction de l’inflation et des évolutions économiques</w:t>
      </w:r>
      <w:r w:rsidR="009B46AA">
        <w:rPr>
          <w:color w:val="000000" w:themeColor="text1"/>
        </w:rPr>
        <w:t>.</w:t>
      </w:r>
    </w:p>
    <w:p w14:paraId="4B0FF416" w14:textId="309DF6F5" w:rsidR="009B46AA" w:rsidRDefault="009B46AA" w:rsidP="005130E1">
      <w:pPr>
        <w:spacing w:after="0" w:line="360" w:lineRule="auto"/>
        <w:jc w:val="both"/>
        <w:rPr>
          <w:color w:val="000000" w:themeColor="text1"/>
        </w:rPr>
      </w:pPr>
      <w:r>
        <w:rPr>
          <w:color w:val="000000" w:themeColor="text1"/>
        </w:rPr>
        <w:t>Pour ce faire, chaque entreprise d</w:t>
      </w:r>
      <w:r w:rsidR="00366E7C">
        <w:rPr>
          <w:color w:val="000000" w:themeColor="text1"/>
        </w:rPr>
        <w:t>oit</w:t>
      </w:r>
      <w:r>
        <w:rPr>
          <w:color w:val="000000" w:themeColor="text1"/>
        </w:rPr>
        <w:t xml:space="preserve"> arbitrer plusieurs paramètres.</w:t>
      </w:r>
    </w:p>
    <w:p w14:paraId="25FC4F8C" w14:textId="77777777" w:rsidR="00DD0F80" w:rsidRDefault="00DD0F80" w:rsidP="005130E1">
      <w:pPr>
        <w:spacing w:after="0" w:line="360" w:lineRule="auto"/>
        <w:jc w:val="both"/>
        <w:rPr>
          <w:color w:val="000000" w:themeColor="text1"/>
        </w:rPr>
      </w:pPr>
    </w:p>
    <w:p w14:paraId="0AADA03E" w14:textId="77777777" w:rsidR="00DD0F80" w:rsidRPr="00DD0F80" w:rsidRDefault="00DD0F80" w:rsidP="005130E1">
      <w:pPr>
        <w:spacing w:after="0" w:line="360" w:lineRule="auto"/>
        <w:jc w:val="both"/>
        <w:rPr>
          <w:color w:val="000000" w:themeColor="text1"/>
          <w:u w:val="single"/>
        </w:rPr>
      </w:pPr>
      <w:r w:rsidRPr="00DD0F80">
        <w:rPr>
          <w:color w:val="000000" w:themeColor="text1"/>
          <w:u w:val="single"/>
        </w:rPr>
        <w:t>1. Définir la fréquence de révision</w:t>
      </w:r>
    </w:p>
    <w:p w14:paraId="4269C366" w14:textId="6E79FE2A" w:rsidR="00833F5C" w:rsidRDefault="00DD0F80" w:rsidP="005130E1">
      <w:pPr>
        <w:spacing w:after="0" w:line="360" w:lineRule="auto"/>
        <w:jc w:val="both"/>
        <w:rPr>
          <w:color w:val="000000" w:themeColor="text1"/>
        </w:rPr>
      </w:pPr>
      <w:r>
        <w:rPr>
          <w:color w:val="000000" w:themeColor="text1"/>
        </w:rPr>
        <w:t xml:space="preserve">La première étape est de définir une </w:t>
      </w:r>
      <w:r w:rsidRPr="00A13105">
        <w:rPr>
          <w:b/>
          <w:bCs/>
          <w:color w:val="000000" w:themeColor="text1"/>
        </w:rPr>
        <w:t>fréquence de révision</w:t>
      </w:r>
      <w:r>
        <w:rPr>
          <w:color w:val="000000" w:themeColor="text1"/>
        </w:rPr>
        <w:t>, de la même manière qu’une campagne de révision salariale classique à la différence que cette dernière est toujours annuelle. Ici, dans la plupart des cas, il est également conseillé de réaliser cette révision du salaire décent annuellement. Cependant, dans certaines situations, il peut être plus pertinent de la réaliser de façon </w:t>
      </w:r>
      <w:r w:rsidR="00EA00FA">
        <w:rPr>
          <w:color w:val="000000" w:themeColor="text1"/>
        </w:rPr>
        <w:t>s</w:t>
      </w:r>
      <w:r w:rsidRPr="00DD0F80">
        <w:rPr>
          <w:color w:val="000000" w:themeColor="text1"/>
        </w:rPr>
        <w:t xml:space="preserve">emestrielle </w:t>
      </w:r>
      <w:r>
        <w:rPr>
          <w:color w:val="000000" w:themeColor="text1"/>
        </w:rPr>
        <w:t>(</w:t>
      </w:r>
      <w:r w:rsidRPr="00DD0F80">
        <w:rPr>
          <w:color w:val="000000" w:themeColor="text1"/>
        </w:rPr>
        <w:t>utile dans les pays à forte inflation</w:t>
      </w:r>
      <w:r>
        <w:rPr>
          <w:color w:val="000000" w:themeColor="text1"/>
        </w:rPr>
        <w:t>) ou p</w:t>
      </w:r>
      <w:r w:rsidRPr="00DD0F80">
        <w:rPr>
          <w:color w:val="000000" w:themeColor="text1"/>
        </w:rPr>
        <w:t xml:space="preserve">luriannuelle </w:t>
      </w:r>
      <w:r>
        <w:rPr>
          <w:color w:val="000000" w:themeColor="text1"/>
        </w:rPr>
        <w:t>(r</w:t>
      </w:r>
      <w:r w:rsidRPr="00DD0F80">
        <w:rPr>
          <w:color w:val="000000" w:themeColor="text1"/>
        </w:rPr>
        <w:t>are, mais possible si le coût de la vie est stable et que la méthode inclut déjà un lissage prévisionne</w:t>
      </w:r>
      <w:r>
        <w:rPr>
          <w:color w:val="000000" w:themeColor="text1"/>
        </w:rPr>
        <w:t>l)</w:t>
      </w:r>
      <w:r w:rsidRPr="00DD0F80">
        <w:rPr>
          <w:color w:val="000000" w:themeColor="text1"/>
        </w:rPr>
        <w:t>.</w:t>
      </w:r>
    </w:p>
    <w:p w14:paraId="19A06685" w14:textId="77777777" w:rsidR="00833F5C" w:rsidRPr="00DD0F80" w:rsidRDefault="00833F5C" w:rsidP="005130E1">
      <w:pPr>
        <w:spacing w:after="0" w:line="360" w:lineRule="auto"/>
        <w:jc w:val="both"/>
        <w:rPr>
          <w:color w:val="000000" w:themeColor="text1"/>
        </w:rPr>
      </w:pPr>
    </w:p>
    <w:p w14:paraId="6A3B74B0" w14:textId="77777777" w:rsidR="00DD0F80" w:rsidRPr="00DD0F80" w:rsidRDefault="00DD0F80" w:rsidP="005130E1">
      <w:pPr>
        <w:spacing w:after="0" w:line="360" w:lineRule="auto"/>
        <w:jc w:val="both"/>
        <w:rPr>
          <w:color w:val="000000" w:themeColor="text1"/>
          <w:u w:val="single"/>
        </w:rPr>
      </w:pPr>
      <w:r w:rsidRPr="00DD0F80">
        <w:rPr>
          <w:color w:val="000000" w:themeColor="text1"/>
          <w:u w:val="single"/>
        </w:rPr>
        <w:t>2. Choisir un ou plusieurs indicateurs de référence</w:t>
      </w:r>
    </w:p>
    <w:p w14:paraId="0F5FC0A0" w14:textId="7E226CB6" w:rsidR="00DD0F80" w:rsidRDefault="00DD0F80" w:rsidP="005130E1">
      <w:pPr>
        <w:spacing w:after="0" w:line="360" w:lineRule="auto"/>
        <w:jc w:val="both"/>
        <w:rPr>
          <w:color w:val="000000" w:themeColor="text1"/>
        </w:rPr>
      </w:pPr>
      <w:r>
        <w:rPr>
          <w:color w:val="000000" w:themeColor="text1"/>
        </w:rPr>
        <w:t>Afin de faire évoluer son référentiel, il est pertinent de se baser sur certains indicateurs clés</w:t>
      </w:r>
      <w:r w:rsidR="00EA00FA">
        <w:rPr>
          <w:color w:val="000000" w:themeColor="text1"/>
        </w:rPr>
        <w:t> :</w:t>
      </w:r>
    </w:p>
    <w:p w14:paraId="699C3164" w14:textId="7CCFC47C" w:rsidR="00DD0F80" w:rsidRDefault="00DD0F80" w:rsidP="005130E1">
      <w:pPr>
        <w:pStyle w:val="Paragraphedeliste"/>
        <w:numPr>
          <w:ilvl w:val="0"/>
          <w:numId w:val="56"/>
        </w:numPr>
        <w:spacing w:after="0" w:line="360" w:lineRule="auto"/>
        <w:jc w:val="both"/>
        <w:rPr>
          <w:color w:val="000000" w:themeColor="text1"/>
        </w:rPr>
      </w:pPr>
      <w:r w:rsidRPr="00DD0F80">
        <w:rPr>
          <w:color w:val="000000" w:themeColor="text1"/>
        </w:rPr>
        <w:t>Indice des prix à la consommation (IPC) : reflète l’évolution moyenne des prix</w:t>
      </w:r>
      <w:r w:rsidR="00D53B94">
        <w:rPr>
          <w:color w:val="000000" w:themeColor="text1"/>
        </w:rPr>
        <w:t> ;</w:t>
      </w:r>
    </w:p>
    <w:p w14:paraId="29CF8359" w14:textId="5C1C4C42" w:rsidR="00DD0F80" w:rsidRDefault="00DD0F80" w:rsidP="005130E1">
      <w:pPr>
        <w:pStyle w:val="Paragraphedeliste"/>
        <w:numPr>
          <w:ilvl w:val="0"/>
          <w:numId w:val="56"/>
        </w:numPr>
        <w:spacing w:after="0" w:line="360" w:lineRule="auto"/>
        <w:jc w:val="both"/>
        <w:rPr>
          <w:color w:val="000000" w:themeColor="text1"/>
        </w:rPr>
      </w:pPr>
      <w:r w:rsidRPr="00DD0F80">
        <w:rPr>
          <w:color w:val="000000" w:themeColor="text1"/>
        </w:rPr>
        <w:t>Indice du coût de la vie local</w:t>
      </w:r>
      <w:r w:rsidR="00790740">
        <w:rPr>
          <w:color w:val="000000" w:themeColor="text1"/>
        </w:rPr>
        <w:t>e</w:t>
      </w:r>
      <w:r w:rsidRPr="00DD0F80">
        <w:rPr>
          <w:color w:val="000000" w:themeColor="text1"/>
        </w:rPr>
        <w:t xml:space="preserve"> : plus précis si calculé à l’échelle régionale ou urbaine.</w:t>
      </w:r>
      <w:r>
        <w:rPr>
          <w:color w:val="000000" w:themeColor="text1"/>
        </w:rPr>
        <w:t xml:space="preserve"> Comme nous l’avons expliqué précédemment, cette méthode consiste donc à réaliser des études de marché par ville chaque année</w:t>
      </w:r>
      <w:r w:rsidR="00D53B94">
        <w:rPr>
          <w:color w:val="000000" w:themeColor="text1"/>
        </w:rPr>
        <w:t> ;</w:t>
      </w:r>
    </w:p>
    <w:p w14:paraId="67F10F3C" w14:textId="0F0C76B7" w:rsidR="00DD0F80" w:rsidRDefault="00DD0F80" w:rsidP="005130E1">
      <w:pPr>
        <w:pStyle w:val="Paragraphedeliste"/>
        <w:numPr>
          <w:ilvl w:val="0"/>
          <w:numId w:val="56"/>
        </w:numPr>
        <w:spacing w:after="0" w:line="360" w:lineRule="auto"/>
        <w:jc w:val="both"/>
        <w:rPr>
          <w:color w:val="000000" w:themeColor="text1"/>
        </w:rPr>
      </w:pPr>
      <w:r w:rsidRPr="00DD0F80">
        <w:rPr>
          <w:color w:val="000000" w:themeColor="text1"/>
        </w:rPr>
        <w:t>Indices sectoriels : par exemple, panier de biens spécifiques aux besoins d’une famille type (alimentation, logement, transport, santé).</w:t>
      </w:r>
      <w:r>
        <w:rPr>
          <w:color w:val="000000" w:themeColor="text1"/>
        </w:rPr>
        <w:t xml:space="preserve"> Les grands instituts nationaux</w:t>
      </w:r>
      <w:r w:rsidR="00D40AAB">
        <w:rPr>
          <w:color w:val="000000" w:themeColor="text1"/>
        </w:rPr>
        <w:t>*</w:t>
      </w:r>
      <w:r>
        <w:rPr>
          <w:color w:val="000000" w:themeColor="text1"/>
        </w:rPr>
        <w:t xml:space="preserve"> de type l’INSEE peuvent fournir ces données</w:t>
      </w:r>
      <w:r w:rsidR="00D53B94">
        <w:rPr>
          <w:color w:val="000000" w:themeColor="text1"/>
        </w:rPr>
        <w:t> ;</w:t>
      </w:r>
    </w:p>
    <w:p w14:paraId="389FD5F8" w14:textId="586CFB49" w:rsidR="00DD0F80" w:rsidRDefault="00DD0F80" w:rsidP="005130E1">
      <w:pPr>
        <w:pStyle w:val="Paragraphedeliste"/>
        <w:numPr>
          <w:ilvl w:val="0"/>
          <w:numId w:val="56"/>
        </w:numPr>
        <w:spacing w:after="0" w:line="360" w:lineRule="auto"/>
        <w:jc w:val="both"/>
        <w:rPr>
          <w:color w:val="000000" w:themeColor="text1"/>
        </w:rPr>
      </w:pPr>
      <w:r w:rsidRPr="00DD0F80">
        <w:rPr>
          <w:color w:val="000000" w:themeColor="text1"/>
        </w:rPr>
        <w:t>Sources externes : données d’ONG ou d’instituts spécialisés (Global Living Wage Coalition, WageIndicator).</w:t>
      </w:r>
    </w:p>
    <w:p w14:paraId="66E05233" w14:textId="5E323889" w:rsidR="00DD0F80" w:rsidRDefault="00D40AAB" w:rsidP="005130E1">
      <w:pPr>
        <w:spacing w:after="0" w:line="360" w:lineRule="auto"/>
        <w:jc w:val="both"/>
        <w:rPr>
          <w:color w:val="000000" w:themeColor="text1"/>
        </w:rPr>
      </w:pPr>
      <w:r>
        <w:rPr>
          <w:color w:val="000000" w:themeColor="text1"/>
        </w:rPr>
        <w:lastRenderedPageBreak/>
        <w:t>* A ce titre, voici une liste des grands instituts nationaux de l’UE :</w:t>
      </w:r>
    </w:p>
    <w:tbl>
      <w:tblPr>
        <w:tblStyle w:val="TableauGrille1Clair-Accentuation1"/>
        <w:tblW w:w="8926" w:type="dxa"/>
        <w:jc w:val="center"/>
        <w:tblLook w:val="04A0" w:firstRow="1" w:lastRow="0" w:firstColumn="1" w:lastColumn="0" w:noHBand="0" w:noVBand="1"/>
      </w:tblPr>
      <w:tblGrid>
        <w:gridCol w:w="2263"/>
        <w:gridCol w:w="6663"/>
      </w:tblGrid>
      <w:tr w:rsidR="00C25F88" w:rsidRPr="00C25F88" w14:paraId="0E32FFAD" w14:textId="77777777" w:rsidTr="006B216F">
        <w:trPr>
          <w:cnfStyle w:val="100000000000" w:firstRow="1" w:lastRow="0" w:firstColumn="0" w:lastColumn="0" w:oddVBand="0" w:evenVBand="0" w:oddHBand="0"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2263" w:type="dxa"/>
            <w:noWrap/>
            <w:hideMark/>
          </w:tcPr>
          <w:p w14:paraId="4B211F5F" w14:textId="0E8769D8" w:rsidR="00C25F88" w:rsidRPr="00C25F88" w:rsidRDefault="00C25F88" w:rsidP="00790740">
            <w:pPr>
              <w:jc w:val="center"/>
              <w:rPr>
                <w:rFonts w:eastAsia="Times New Roman" w:cs="Times New Roman"/>
                <w:b w:val="0"/>
                <w:bCs w:val="0"/>
                <w:color w:val="FFFFFF"/>
                <w:lang w:eastAsia="fr-FR"/>
              </w:rPr>
            </w:pPr>
            <w:r w:rsidRPr="0002156C">
              <w:rPr>
                <w:rFonts w:eastAsia="Times New Roman" w:cs="Times New Roman"/>
                <w:color w:val="000000" w:themeColor="text1"/>
                <w:lang w:eastAsia="fr-FR"/>
              </w:rPr>
              <w:t>Pays</w:t>
            </w:r>
          </w:p>
        </w:tc>
        <w:tc>
          <w:tcPr>
            <w:tcW w:w="6663" w:type="dxa"/>
            <w:noWrap/>
            <w:hideMark/>
          </w:tcPr>
          <w:p w14:paraId="50BD6E08" w14:textId="77777777" w:rsidR="00C25F88" w:rsidRPr="00C25F88" w:rsidRDefault="00C25F88" w:rsidP="00790740">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b w:val="0"/>
                <w:bCs w:val="0"/>
                <w:color w:val="FFFFFF"/>
                <w:lang w:eastAsia="fr-FR"/>
              </w:rPr>
            </w:pPr>
            <w:r w:rsidRPr="0002156C">
              <w:rPr>
                <w:rFonts w:eastAsia="Times New Roman" w:cs="Times New Roman"/>
                <w:color w:val="000000" w:themeColor="text1"/>
                <w:lang w:eastAsia="fr-FR"/>
              </w:rPr>
              <w:t>Instituts</w:t>
            </w:r>
          </w:p>
        </w:tc>
      </w:tr>
      <w:tr w:rsidR="00C25F88" w:rsidRPr="00C25F88" w14:paraId="2785A905" w14:textId="77777777" w:rsidTr="006B216F">
        <w:trPr>
          <w:trHeight w:val="320"/>
          <w:jc w:val="center"/>
        </w:trPr>
        <w:tc>
          <w:tcPr>
            <w:cnfStyle w:val="001000000000" w:firstRow="0" w:lastRow="0" w:firstColumn="1" w:lastColumn="0" w:oddVBand="0" w:evenVBand="0" w:oddHBand="0" w:evenHBand="0" w:firstRowFirstColumn="0" w:firstRowLastColumn="0" w:lastRowFirstColumn="0" w:lastRowLastColumn="0"/>
            <w:tcW w:w="2263" w:type="dxa"/>
            <w:noWrap/>
            <w:hideMark/>
          </w:tcPr>
          <w:p w14:paraId="5587505C" w14:textId="77777777" w:rsidR="00C25F88" w:rsidRPr="0002156C" w:rsidRDefault="00C25F88" w:rsidP="00790740">
            <w:pPr>
              <w:jc w:val="center"/>
              <w:rPr>
                <w:rFonts w:eastAsia="Times New Roman" w:cs="Times New Roman"/>
                <w:b w:val="0"/>
                <w:bCs w:val="0"/>
                <w:i/>
                <w:iCs/>
                <w:color w:val="000000"/>
                <w:lang w:eastAsia="fr-FR"/>
              </w:rPr>
            </w:pPr>
            <w:r w:rsidRPr="0002156C">
              <w:rPr>
                <w:rFonts w:eastAsia="Times New Roman" w:cs="Times New Roman"/>
                <w:b w:val="0"/>
                <w:bCs w:val="0"/>
                <w:i/>
                <w:iCs/>
                <w:color w:val="000000"/>
                <w:lang w:eastAsia="fr-FR"/>
              </w:rPr>
              <w:t>Allemagne</w:t>
            </w:r>
          </w:p>
        </w:tc>
        <w:tc>
          <w:tcPr>
            <w:tcW w:w="6663" w:type="dxa"/>
            <w:noWrap/>
            <w:hideMark/>
          </w:tcPr>
          <w:p w14:paraId="4322C252" w14:textId="77777777" w:rsidR="00C25F88" w:rsidRPr="00C25F88" w:rsidRDefault="00C25F88" w:rsidP="00790740">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eastAsia="fr-FR"/>
              </w:rPr>
            </w:pPr>
            <w:r w:rsidRPr="00C25F88">
              <w:rPr>
                <w:rFonts w:eastAsia="Times New Roman" w:cs="Times New Roman"/>
                <w:color w:val="000000"/>
                <w:lang w:eastAsia="fr-FR"/>
              </w:rPr>
              <w:t>Federal Statistical Office (</w:t>
            </w:r>
            <w:r w:rsidRPr="00C25F88">
              <w:rPr>
                <w:rFonts w:eastAsia="Times New Roman" w:cs="Times New Roman"/>
                <w:i/>
                <w:iCs/>
                <w:color w:val="000000"/>
                <w:lang w:eastAsia="fr-FR"/>
              </w:rPr>
              <w:t>Destatis</w:t>
            </w:r>
            <w:r w:rsidRPr="00C25F88">
              <w:rPr>
                <w:rFonts w:eastAsia="Times New Roman" w:cs="Times New Roman"/>
                <w:color w:val="000000"/>
                <w:lang w:eastAsia="fr-FR"/>
              </w:rPr>
              <w:t>)</w:t>
            </w:r>
          </w:p>
        </w:tc>
      </w:tr>
      <w:tr w:rsidR="00C25F88" w:rsidRPr="00C25F88" w14:paraId="6BF1B690" w14:textId="77777777" w:rsidTr="006B216F">
        <w:trPr>
          <w:trHeight w:val="320"/>
          <w:jc w:val="center"/>
        </w:trPr>
        <w:tc>
          <w:tcPr>
            <w:cnfStyle w:val="001000000000" w:firstRow="0" w:lastRow="0" w:firstColumn="1" w:lastColumn="0" w:oddVBand="0" w:evenVBand="0" w:oddHBand="0" w:evenHBand="0" w:firstRowFirstColumn="0" w:firstRowLastColumn="0" w:lastRowFirstColumn="0" w:lastRowLastColumn="0"/>
            <w:tcW w:w="2263" w:type="dxa"/>
            <w:noWrap/>
            <w:hideMark/>
          </w:tcPr>
          <w:p w14:paraId="4DB1E781" w14:textId="77777777" w:rsidR="00C25F88" w:rsidRPr="0002156C" w:rsidRDefault="00C25F88" w:rsidP="00790740">
            <w:pPr>
              <w:jc w:val="center"/>
              <w:rPr>
                <w:rFonts w:eastAsia="Times New Roman" w:cs="Times New Roman"/>
                <w:b w:val="0"/>
                <w:bCs w:val="0"/>
                <w:i/>
                <w:iCs/>
                <w:color w:val="000000"/>
                <w:lang w:eastAsia="fr-FR"/>
              </w:rPr>
            </w:pPr>
            <w:r w:rsidRPr="0002156C">
              <w:rPr>
                <w:rFonts w:eastAsia="Times New Roman" w:cs="Times New Roman"/>
                <w:b w:val="0"/>
                <w:bCs w:val="0"/>
                <w:i/>
                <w:iCs/>
                <w:color w:val="000000"/>
                <w:lang w:eastAsia="fr-FR"/>
              </w:rPr>
              <w:t>Autriche</w:t>
            </w:r>
          </w:p>
        </w:tc>
        <w:tc>
          <w:tcPr>
            <w:tcW w:w="6663" w:type="dxa"/>
            <w:noWrap/>
            <w:hideMark/>
          </w:tcPr>
          <w:p w14:paraId="3D0B0CAA" w14:textId="77777777" w:rsidR="00C25F88" w:rsidRPr="00C25F88" w:rsidRDefault="00C25F88" w:rsidP="00790740">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eastAsia="fr-FR"/>
              </w:rPr>
            </w:pPr>
            <w:r w:rsidRPr="00C25F88">
              <w:rPr>
                <w:rFonts w:eastAsia="Times New Roman" w:cs="Times New Roman"/>
                <w:color w:val="000000"/>
                <w:lang w:eastAsia="fr-FR"/>
              </w:rPr>
              <w:t>Statistics Austria</w:t>
            </w:r>
          </w:p>
        </w:tc>
      </w:tr>
      <w:tr w:rsidR="00C25F88" w:rsidRPr="00C25F88" w14:paraId="5CEC3451" w14:textId="77777777" w:rsidTr="006B216F">
        <w:trPr>
          <w:trHeight w:val="320"/>
          <w:jc w:val="center"/>
        </w:trPr>
        <w:tc>
          <w:tcPr>
            <w:cnfStyle w:val="001000000000" w:firstRow="0" w:lastRow="0" w:firstColumn="1" w:lastColumn="0" w:oddVBand="0" w:evenVBand="0" w:oddHBand="0" w:evenHBand="0" w:firstRowFirstColumn="0" w:firstRowLastColumn="0" w:lastRowFirstColumn="0" w:lastRowLastColumn="0"/>
            <w:tcW w:w="2263" w:type="dxa"/>
            <w:noWrap/>
            <w:hideMark/>
          </w:tcPr>
          <w:p w14:paraId="32F5A63A" w14:textId="77777777" w:rsidR="00C25F88" w:rsidRPr="0002156C" w:rsidRDefault="00C25F88" w:rsidP="00790740">
            <w:pPr>
              <w:jc w:val="center"/>
              <w:rPr>
                <w:rFonts w:eastAsia="Times New Roman" w:cs="Times New Roman"/>
                <w:b w:val="0"/>
                <w:bCs w:val="0"/>
                <w:i/>
                <w:iCs/>
                <w:color w:val="000000"/>
                <w:lang w:eastAsia="fr-FR"/>
              </w:rPr>
            </w:pPr>
            <w:r w:rsidRPr="0002156C">
              <w:rPr>
                <w:rFonts w:eastAsia="Times New Roman" w:cs="Times New Roman"/>
                <w:b w:val="0"/>
                <w:bCs w:val="0"/>
                <w:i/>
                <w:iCs/>
                <w:color w:val="000000"/>
                <w:lang w:eastAsia="fr-FR"/>
              </w:rPr>
              <w:t>Belgique</w:t>
            </w:r>
          </w:p>
        </w:tc>
        <w:tc>
          <w:tcPr>
            <w:tcW w:w="6663" w:type="dxa"/>
            <w:noWrap/>
            <w:hideMark/>
          </w:tcPr>
          <w:p w14:paraId="14F6D8EA" w14:textId="77777777" w:rsidR="00C25F88" w:rsidRPr="00C25F88" w:rsidRDefault="00C25F88" w:rsidP="00790740">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eastAsia="fr-FR"/>
              </w:rPr>
            </w:pPr>
            <w:r w:rsidRPr="00C25F88">
              <w:rPr>
                <w:rFonts w:eastAsia="Times New Roman" w:cs="Times New Roman"/>
                <w:color w:val="000000"/>
                <w:lang w:eastAsia="fr-FR"/>
              </w:rPr>
              <w:t>Statistics Belgium</w:t>
            </w:r>
          </w:p>
        </w:tc>
      </w:tr>
      <w:tr w:rsidR="00C25F88" w:rsidRPr="002F08CB" w14:paraId="78C123EB" w14:textId="77777777" w:rsidTr="006B216F">
        <w:trPr>
          <w:trHeight w:val="320"/>
          <w:jc w:val="center"/>
        </w:trPr>
        <w:tc>
          <w:tcPr>
            <w:cnfStyle w:val="001000000000" w:firstRow="0" w:lastRow="0" w:firstColumn="1" w:lastColumn="0" w:oddVBand="0" w:evenVBand="0" w:oddHBand="0" w:evenHBand="0" w:firstRowFirstColumn="0" w:firstRowLastColumn="0" w:lastRowFirstColumn="0" w:lastRowLastColumn="0"/>
            <w:tcW w:w="2263" w:type="dxa"/>
            <w:noWrap/>
            <w:hideMark/>
          </w:tcPr>
          <w:p w14:paraId="6C9FE0D0" w14:textId="77777777" w:rsidR="00C25F88" w:rsidRPr="0002156C" w:rsidRDefault="00C25F88" w:rsidP="00790740">
            <w:pPr>
              <w:jc w:val="center"/>
              <w:rPr>
                <w:rFonts w:eastAsia="Times New Roman" w:cs="Times New Roman"/>
                <w:b w:val="0"/>
                <w:bCs w:val="0"/>
                <w:i/>
                <w:iCs/>
                <w:color w:val="000000"/>
                <w:lang w:eastAsia="fr-FR"/>
              </w:rPr>
            </w:pPr>
            <w:r w:rsidRPr="0002156C">
              <w:rPr>
                <w:rFonts w:eastAsia="Times New Roman" w:cs="Times New Roman"/>
                <w:b w:val="0"/>
                <w:bCs w:val="0"/>
                <w:i/>
                <w:iCs/>
                <w:color w:val="000000"/>
                <w:lang w:eastAsia="fr-FR"/>
              </w:rPr>
              <w:t>Bulgarie</w:t>
            </w:r>
          </w:p>
        </w:tc>
        <w:tc>
          <w:tcPr>
            <w:tcW w:w="6663" w:type="dxa"/>
            <w:noWrap/>
            <w:hideMark/>
          </w:tcPr>
          <w:p w14:paraId="4C808027" w14:textId="77777777" w:rsidR="00C25F88" w:rsidRPr="00892870" w:rsidRDefault="00C25F88" w:rsidP="00790740">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val="en-US" w:eastAsia="fr-FR"/>
              </w:rPr>
            </w:pPr>
            <w:r w:rsidRPr="00892870">
              <w:rPr>
                <w:rFonts w:eastAsia="Times New Roman" w:cs="Times New Roman"/>
                <w:color w:val="000000"/>
                <w:lang w:val="en-US" w:eastAsia="fr-FR"/>
              </w:rPr>
              <w:t>National Statistical Institute of the Republic of Bulgaria</w:t>
            </w:r>
          </w:p>
        </w:tc>
      </w:tr>
      <w:tr w:rsidR="00C25F88" w:rsidRPr="002F08CB" w14:paraId="049FDF86" w14:textId="77777777" w:rsidTr="006B216F">
        <w:trPr>
          <w:trHeight w:val="320"/>
          <w:jc w:val="center"/>
        </w:trPr>
        <w:tc>
          <w:tcPr>
            <w:cnfStyle w:val="001000000000" w:firstRow="0" w:lastRow="0" w:firstColumn="1" w:lastColumn="0" w:oddVBand="0" w:evenVBand="0" w:oddHBand="0" w:evenHBand="0" w:firstRowFirstColumn="0" w:firstRowLastColumn="0" w:lastRowFirstColumn="0" w:lastRowLastColumn="0"/>
            <w:tcW w:w="2263" w:type="dxa"/>
            <w:noWrap/>
            <w:hideMark/>
          </w:tcPr>
          <w:p w14:paraId="248BE0B7" w14:textId="77777777" w:rsidR="00C25F88" w:rsidRPr="0002156C" w:rsidRDefault="00C25F88" w:rsidP="00790740">
            <w:pPr>
              <w:jc w:val="center"/>
              <w:rPr>
                <w:rFonts w:eastAsia="Times New Roman" w:cs="Times New Roman"/>
                <w:b w:val="0"/>
                <w:bCs w:val="0"/>
                <w:i/>
                <w:iCs/>
                <w:color w:val="000000"/>
                <w:lang w:eastAsia="fr-FR"/>
              </w:rPr>
            </w:pPr>
            <w:r w:rsidRPr="0002156C">
              <w:rPr>
                <w:rFonts w:eastAsia="Times New Roman" w:cs="Times New Roman"/>
                <w:b w:val="0"/>
                <w:bCs w:val="0"/>
                <w:i/>
                <w:iCs/>
                <w:color w:val="000000"/>
                <w:lang w:eastAsia="fr-FR"/>
              </w:rPr>
              <w:t>Chypre</w:t>
            </w:r>
          </w:p>
        </w:tc>
        <w:tc>
          <w:tcPr>
            <w:tcW w:w="6663" w:type="dxa"/>
            <w:noWrap/>
            <w:hideMark/>
          </w:tcPr>
          <w:p w14:paraId="25388700" w14:textId="77777777" w:rsidR="00C25F88" w:rsidRPr="00892870" w:rsidRDefault="00C25F88" w:rsidP="00790740">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val="en-US" w:eastAsia="fr-FR"/>
              </w:rPr>
            </w:pPr>
            <w:r w:rsidRPr="00892870">
              <w:rPr>
                <w:rFonts w:eastAsia="Times New Roman" w:cs="Times New Roman"/>
                <w:color w:val="000000"/>
                <w:lang w:val="en-US" w:eastAsia="fr-FR"/>
              </w:rPr>
              <w:t>Statistical Service of the Republic of Cyprus (</w:t>
            </w:r>
            <w:r w:rsidRPr="00892870">
              <w:rPr>
                <w:rFonts w:eastAsia="Times New Roman" w:cs="Times New Roman"/>
                <w:i/>
                <w:iCs/>
                <w:color w:val="000000"/>
                <w:lang w:val="en-US" w:eastAsia="fr-FR"/>
              </w:rPr>
              <w:t>CYSTAT</w:t>
            </w:r>
            <w:r w:rsidRPr="00892870">
              <w:rPr>
                <w:rFonts w:eastAsia="Times New Roman" w:cs="Times New Roman"/>
                <w:color w:val="000000"/>
                <w:lang w:val="en-US" w:eastAsia="fr-FR"/>
              </w:rPr>
              <w:t>)</w:t>
            </w:r>
          </w:p>
        </w:tc>
      </w:tr>
      <w:tr w:rsidR="00C25F88" w:rsidRPr="00C25F88" w14:paraId="1F1F6D68" w14:textId="77777777" w:rsidTr="006B216F">
        <w:trPr>
          <w:trHeight w:val="320"/>
          <w:jc w:val="center"/>
        </w:trPr>
        <w:tc>
          <w:tcPr>
            <w:cnfStyle w:val="001000000000" w:firstRow="0" w:lastRow="0" w:firstColumn="1" w:lastColumn="0" w:oddVBand="0" w:evenVBand="0" w:oddHBand="0" w:evenHBand="0" w:firstRowFirstColumn="0" w:firstRowLastColumn="0" w:lastRowFirstColumn="0" w:lastRowLastColumn="0"/>
            <w:tcW w:w="2263" w:type="dxa"/>
            <w:noWrap/>
            <w:hideMark/>
          </w:tcPr>
          <w:p w14:paraId="044EC6F7" w14:textId="77777777" w:rsidR="00C25F88" w:rsidRPr="0002156C" w:rsidRDefault="00C25F88" w:rsidP="00790740">
            <w:pPr>
              <w:jc w:val="center"/>
              <w:rPr>
                <w:rFonts w:eastAsia="Times New Roman" w:cs="Times New Roman"/>
                <w:b w:val="0"/>
                <w:bCs w:val="0"/>
                <w:i/>
                <w:iCs/>
                <w:color w:val="000000"/>
                <w:lang w:eastAsia="fr-FR"/>
              </w:rPr>
            </w:pPr>
            <w:r w:rsidRPr="0002156C">
              <w:rPr>
                <w:rFonts w:eastAsia="Times New Roman" w:cs="Times New Roman"/>
                <w:b w:val="0"/>
                <w:bCs w:val="0"/>
                <w:i/>
                <w:iCs/>
                <w:color w:val="000000"/>
                <w:lang w:eastAsia="fr-FR"/>
              </w:rPr>
              <w:t>Croatie</w:t>
            </w:r>
          </w:p>
        </w:tc>
        <w:tc>
          <w:tcPr>
            <w:tcW w:w="6663" w:type="dxa"/>
            <w:noWrap/>
            <w:hideMark/>
          </w:tcPr>
          <w:p w14:paraId="5D339672" w14:textId="77777777" w:rsidR="00C25F88" w:rsidRPr="00C25F88" w:rsidRDefault="00C25F88" w:rsidP="00790740">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eastAsia="fr-FR"/>
              </w:rPr>
            </w:pPr>
            <w:r w:rsidRPr="00C25F88">
              <w:rPr>
                <w:rFonts w:eastAsia="Times New Roman" w:cs="Times New Roman"/>
                <w:color w:val="000000"/>
                <w:lang w:eastAsia="fr-FR"/>
              </w:rPr>
              <w:t>Croatian Bureau of Statistics</w:t>
            </w:r>
          </w:p>
        </w:tc>
      </w:tr>
      <w:tr w:rsidR="00C25F88" w:rsidRPr="00C25F88" w14:paraId="1E50C647" w14:textId="77777777" w:rsidTr="006B216F">
        <w:trPr>
          <w:trHeight w:val="320"/>
          <w:jc w:val="center"/>
        </w:trPr>
        <w:tc>
          <w:tcPr>
            <w:cnfStyle w:val="001000000000" w:firstRow="0" w:lastRow="0" w:firstColumn="1" w:lastColumn="0" w:oddVBand="0" w:evenVBand="0" w:oddHBand="0" w:evenHBand="0" w:firstRowFirstColumn="0" w:firstRowLastColumn="0" w:lastRowFirstColumn="0" w:lastRowLastColumn="0"/>
            <w:tcW w:w="2263" w:type="dxa"/>
            <w:noWrap/>
            <w:hideMark/>
          </w:tcPr>
          <w:p w14:paraId="13B4E808" w14:textId="77777777" w:rsidR="00C25F88" w:rsidRPr="0002156C" w:rsidRDefault="00C25F88" w:rsidP="00790740">
            <w:pPr>
              <w:jc w:val="center"/>
              <w:rPr>
                <w:rFonts w:eastAsia="Times New Roman" w:cs="Times New Roman"/>
                <w:b w:val="0"/>
                <w:bCs w:val="0"/>
                <w:i/>
                <w:iCs/>
                <w:color w:val="000000"/>
                <w:lang w:eastAsia="fr-FR"/>
              </w:rPr>
            </w:pPr>
            <w:r w:rsidRPr="0002156C">
              <w:rPr>
                <w:rFonts w:eastAsia="Times New Roman" w:cs="Times New Roman"/>
                <w:b w:val="0"/>
                <w:bCs w:val="0"/>
                <w:i/>
                <w:iCs/>
                <w:color w:val="000000"/>
                <w:lang w:eastAsia="fr-FR"/>
              </w:rPr>
              <w:t>Danemark</w:t>
            </w:r>
          </w:p>
        </w:tc>
        <w:tc>
          <w:tcPr>
            <w:tcW w:w="6663" w:type="dxa"/>
            <w:noWrap/>
            <w:hideMark/>
          </w:tcPr>
          <w:p w14:paraId="1E3625B1" w14:textId="77777777" w:rsidR="00C25F88" w:rsidRPr="00C25F88" w:rsidRDefault="00C25F88" w:rsidP="00790740">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eastAsia="fr-FR"/>
              </w:rPr>
            </w:pPr>
            <w:r w:rsidRPr="00C25F88">
              <w:rPr>
                <w:rFonts w:eastAsia="Times New Roman" w:cs="Times New Roman"/>
                <w:color w:val="000000"/>
                <w:lang w:eastAsia="fr-FR"/>
              </w:rPr>
              <w:t>Statistics Denmark</w:t>
            </w:r>
          </w:p>
        </w:tc>
      </w:tr>
      <w:tr w:rsidR="00C25F88" w:rsidRPr="00C25F88" w14:paraId="439803E7" w14:textId="77777777" w:rsidTr="006B216F">
        <w:trPr>
          <w:trHeight w:val="320"/>
          <w:jc w:val="center"/>
        </w:trPr>
        <w:tc>
          <w:tcPr>
            <w:cnfStyle w:val="001000000000" w:firstRow="0" w:lastRow="0" w:firstColumn="1" w:lastColumn="0" w:oddVBand="0" w:evenVBand="0" w:oddHBand="0" w:evenHBand="0" w:firstRowFirstColumn="0" w:firstRowLastColumn="0" w:lastRowFirstColumn="0" w:lastRowLastColumn="0"/>
            <w:tcW w:w="2263" w:type="dxa"/>
            <w:noWrap/>
            <w:hideMark/>
          </w:tcPr>
          <w:p w14:paraId="1BD35681" w14:textId="77777777" w:rsidR="00C25F88" w:rsidRPr="0002156C" w:rsidRDefault="00C25F88" w:rsidP="00790740">
            <w:pPr>
              <w:jc w:val="center"/>
              <w:rPr>
                <w:rFonts w:eastAsia="Times New Roman" w:cs="Times New Roman"/>
                <w:b w:val="0"/>
                <w:bCs w:val="0"/>
                <w:i/>
                <w:iCs/>
                <w:color w:val="000000"/>
                <w:lang w:eastAsia="fr-FR"/>
              </w:rPr>
            </w:pPr>
            <w:r w:rsidRPr="0002156C">
              <w:rPr>
                <w:rFonts w:eastAsia="Times New Roman" w:cs="Times New Roman"/>
                <w:b w:val="0"/>
                <w:bCs w:val="0"/>
                <w:i/>
                <w:iCs/>
                <w:color w:val="000000"/>
                <w:lang w:eastAsia="fr-FR"/>
              </w:rPr>
              <w:t>Espagne</w:t>
            </w:r>
          </w:p>
        </w:tc>
        <w:tc>
          <w:tcPr>
            <w:tcW w:w="6663" w:type="dxa"/>
            <w:noWrap/>
            <w:hideMark/>
          </w:tcPr>
          <w:p w14:paraId="15AA5BFF" w14:textId="77777777" w:rsidR="00C25F88" w:rsidRPr="00C25F88" w:rsidRDefault="00C25F88" w:rsidP="00790740">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eastAsia="fr-FR"/>
              </w:rPr>
            </w:pPr>
            <w:r w:rsidRPr="00C25F88">
              <w:rPr>
                <w:rFonts w:eastAsia="Times New Roman" w:cs="Times New Roman"/>
                <w:color w:val="000000"/>
                <w:lang w:eastAsia="fr-FR"/>
              </w:rPr>
              <w:t>Instituto Nacional de Estadística (</w:t>
            </w:r>
            <w:r w:rsidRPr="00C25F88">
              <w:rPr>
                <w:rFonts w:eastAsia="Times New Roman" w:cs="Times New Roman"/>
                <w:i/>
                <w:iCs/>
                <w:color w:val="000000"/>
                <w:lang w:eastAsia="fr-FR"/>
              </w:rPr>
              <w:t>INE</w:t>
            </w:r>
            <w:r w:rsidRPr="00C25F88">
              <w:rPr>
                <w:rFonts w:eastAsia="Times New Roman" w:cs="Times New Roman"/>
                <w:color w:val="000000"/>
                <w:lang w:eastAsia="fr-FR"/>
              </w:rPr>
              <w:t>)</w:t>
            </w:r>
          </w:p>
        </w:tc>
      </w:tr>
      <w:tr w:rsidR="00C25F88" w:rsidRPr="00C25F88" w14:paraId="6C97DE5D" w14:textId="77777777" w:rsidTr="006B216F">
        <w:trPr>
          <w:trHeight w:val="320"/>
          <w:jc w:val="center"/>
        </w:trPr>
        <w:tc>
          <w:tcPr>
            <w:cnfStyle w:val="001000000000" w:firstRow="0" w:lastRow="0" w:firstColumn="1" w:lastColumn="0" w:oddVBand="0" w:evenVBand="0" w:oddHBand="0" w:evenHBand="0" w:firstRowFirstColumn="0" w:firstRowLastColumn="0" w:lastRowFirstColumn="0" w:lastRowLastColumn="0"/>
            <w:tcW w:w="2263" w:type="dxa"/>
            <w:noWrap/>
            <w:hideMark/>
          </w:tcPr>
          <w:p w14:paraId="39DA8C96" w14:textId="77777777" w:rsidR="00C25F88" w:rsidRPr="0002156C" w:rsidRDefault="00C25F88" w:rsidP="00790740">
            <w:pPr>
              <w:jc w:val="center"/>
              <w:rPr>
                <w:rFonts w:eastAsia="Times New Roman" w:cs="Times New Roman"/>
                <w:b w:val="0"/>
                <w:bCs w:val="0"/>
                <w:i/>
                <w:iCs/>
                <w:color w:val="000000"/>
                <w:lang w:eastAsia="fr-FR"/>
              </w:rPr>
            </w:pPr>
            <w:r w:rsidRPr="0002156C">
              <w:rPr>
                <w:rFonts w:eastAsia="Times New Roman" w:cs="Times New Roman"/>
                <w:b w:val="0"/>
                <w:bCs w:val="0"/>
                <w:i/>
                <w:iCs/>
                <w:color w:val="000000"/>
                <w:lang w:eastAsia="fr-FR"/>
              </w:rPr>
              <w:t>Estonie</w:t>
            </w:r>
          </w:p>
        </w:tc>
        <w:tc>
          <w:tcPr>
            <w:tcW w:w="6663" w:type="dxa"/>
            <w:noWrap/>
            <w:hideMark/>
          </w:tcPr>
          <w:p w14:paraId="10501DE7" w14:textId="77777777" w:rsidR="00C25F88" w:rsidRPr="00C25F88" w:rsidRDefault="00C25F88" w:rsidP="00790740">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eastAsia="fr-FR"/>
              </w:rPr>
            </w:pPr>
            <w:r w:rsidRPr="00C25F88">
              <w:rPr>
                <w:rFonts w:eastAsia="Times New Roman" w:cs="Times New Roman"/>
                <w:color w:val="000000"/>
                <w:lang w:eastAsia="fr-FR"/>
              </w:rPr>
              <w:t>Statistics Estonia</w:t>
            </w:r>
          </w:p>
        </w:tc>
      </w:tr>
      <w:tr w:rsidR="00C25F88" w:rsidRPr="00C25F88" w14:paraId="03D1E232" w14:textId="77777777" w:rsidTr="006B216F">
        <w:trPr>
          <w:trHeight w:val="320"/>
          <w:jc w:val="center"/>
        </w:trPr>
        <w:tc>
          <w:tcPr>
            <w:cnfStyle w:val="001000000000" w:firstRow="0" w:lastRow="0" w:firstColumn="1" w:lastColumn="0" w:oddVBand="0" w:evenVBand="0" w:oddHBand="0" w:evenHBand="0" w:firstRowFirstColumn="0" w:firstRowLastColumn="0" w:lastRowFirstColumn="0" w:lastRowLastColumn="0"/>
            <w:tcW w:w="2263" w:type="dxa"/>
            <w:noWrap/>
            <w:hideMark/>
          </w:tcPr>
          <w:p w14:paraId="193A7F83" w14:textId="77777777" w:rsidR="00C25F88" w:rsidRPr="0002156C" w:rsidRDefault="00C25F88" w:rsidP="00790740">
            <w:pPr>
              <w:jc w:val="center"/>
              <w:rPr>
                <w:rFonts w:eastAsia="Times New Roman" w:cs="Times New Roman"/>
                <w:b w:val="0"/>
                <w:bCs w:val="0"/>
                <w:i/>
                <w:iCs/>
                <w:color w:val="000000"/>
                <w:lang w:eastAsia="fr-FR"/>
              </w:rPr>
            </w:pPr>
            <w:r w:rsidRPr="0002156C">
              <w:rPr>
                <w:rFonts w:eastAsia="Times New Roman" w:cs="Times New Roman"/>
                <w:b w:val="0"/>
                <w:bCs w:val="0"/>
                <w:i/>
                <w:iCs/>
                <w:color w:val="000000"/>
                <w:lang w:eastAsia="fr-FR"/>
              </w:rPr>
              <w:t>Finlande</w:t>
            </w:r>
          </w:p>
        </w:tc>
        <w:tc>
          <w:tcPr>
            <w:tcW w:w="6663" w:type="dxa"/>
            <w:noWrap/>
            <w:hideMark/>
          </w:tcPr>
          <w:p w14:paraId="743A8374" w14:textId="77777777" w:rsidR="00C25F88" w:rsidRPr="00C25F88" w:rsidRDefault="00C25F88" w:rsidP="00790740">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eastAsia="fr-FR"/>
              </w:rPr>
            </w:pPr>
            <w:r w:rsidRPr="00C25F88">
              <w:rPr>
                <w:rFonts w:eastAsia="Times New Roman" w:cs="Times New Roman"/>
                <w:color w:val="000000"/>
                <w:lang w:eastAsia="fr-FR"/>
              </w:rPr>
              <w:t>Statistics Finland</w:t>
            </w:r>
          </w:p>
        </w:tc>
      </w:tr>
      <w:tr w:rsidR="00C25F88" w:rsidRPr="00C25F88" w14:paraId="1C7F0BAB" w14:textId="77777777" w:rsidTr="006B216F">
        <w:trPr>
          <w:trHeight w:val="320"/>
          <w:jc w:val="center"/>
        </w:trPr>
        <w:tc>
          <w:tcPr>
            <w:cnfStyle w:val="001000000000" w:firstRow="0" w:lastRow="0" w:firstColumn="1" w:lastColumn="0" w:oddVBand="0" w:evenVBand="0" w:oddHBand="0" w:evenHBand="0" w:firstRowFirstColumn="0" w:firstRowLastColumn="0" w:lastRowFirstColumn="0" w:lastRowLastColumn="0"/>
            <w:tcW w:w="2263" w:type="dxa"/>
            <w:noWrap/>
            <w:hideMark/>
          </w:tcPr>
          <w:p w14:paraId="25DF3E9B" w14:textId="77777777" w:rsidR="00C25F88" w:rsidRPr="0002156C" w:rsidRDefault="00C25F88" w:rsidP="00790740">
            <w:pPr>
              <w:jc w:val="center"/>
              <w:rPr>
                <w:rFonts w:eastAsia="Times New Roman" w:cs="Times New Roman"/>
                <w:b w:val="0"/>
                <w:bCs w:val="0"/>
                <w:i/>
                <w:iCs/>
                <w:color w:val="000000"/>
                <w:lang w:eastAsia="fr-FR"/>
              </w:rPr>
            </w:pPr>
            <w:r w:rsidRPr="0002156C">
              <w:rPr>
                <w:rFonts w:eastAsia="Times New Roman" w:cs="Times New Roman"/>
                <w:b w:val="0"/>
                <w:bCs w:val="0"/>
                <w:i/>
                <w:iCs/>
                <w:color w:val="000000"/>
                <w:lang w:eastAsia="fr-FR"/>
              </w:rPr>
              <w:t>France</w:t>
            </w:r>
          </w:p>
        </w:tc>
        <w:tc>
          <w:tcPr>
            <w:tcW w:w="6663" w:type="dxa"/>
            <w:noWrap/>
            <w:hideMark/>
          </w:tcPr>
          <w:p w14:paraId="00717AC2" w14:textId="77777777" w:rsidR="00C25F88" w:rsidRPr="00C25F88" w:rsidRDefault="00C25F88" w:rsidP="00790740">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eastAsia="fr-FR"/>
              </w:rPr>
            </w:pPr>
            <w:r w:rsidRPr="00C25F88">
              <w:rPr>
                <w:rFonts w:eastAsia="Times New Roman" w:cs="Times New Roman"/>
                <w:color w:val="000000"/>
                <w:lang w:eastAsia="fr-FR"/>
              </w:rPr>
              <w:t>Institut National de la Statistique et des Études Économiques (</w:t>
            </w:r>
            <w:r w:rsidRPr="00C25F88">
              <w:rPr>
                <w:rFonts w:eastAsia="Times New Roman" w:cs="Times New Roman"/>
                <w:i/>
                <w:iCs/>
                <w:color w:val="000000"/>
                <w:lang w:eastAsia="fr-FR"/>
              </w:rPr>
              <w:t>INSEE</w:t>
            </w:r>
            <w:r w:rsidRPr="00C25F88">
              <w:rPr>
                <w:rFonts w:eastAsia="Times New Roman" w:cs="Times New Roman"/>
                <w:color w:val="000000"/>
                <w:lang w:eastAsia="fr-FR"/>
              </w:rPr>
              <w:t>)</w:t>
            </w:r>
          </w:p>
        </w:tc>
      </w:tr>
      <w:tr w:rsidR="00C25F88" w:rsidRPr="00C25F88" w14:paraId="42512E4C" w14:textId="77777777" w:rsidTr="006B216F">
        <w:trPr>
          <w:trHeight w:val="320"/>
          <w:jc w:val="center"/>
        </w:trPr>
        <w:tc>
          <w:tcPr>
            <w:cnfStyle w:val="001000000000" w:firstRow="0" w:lastRow="0" w:firstColumn="1" w:lastColumn="0" w:oddVBand="0" w:evenVBand="0" w:oddHBand="0" w:evenHBand="0" w:firstRowFirstColumn="0" w:firstRowLastColumn="0" w:lastRowFirstColumn="0" w:lastRowLastColumn="0"/>
            <w:tcW w:w="2263" w:type="dxa"/>
            <w:noWrap/>
            <w:hideMark/>
          </w:tcPr>
          <w:p w14:paraId="50EF5286" w14:textId="77777777" w:rsidR="00C25F88" w:rsidRPr="0002156C" w:rsidRDefault="00C25F88" w:rsidP="00790740">
            <w:pPr>
              <w:jc w:val="center"/>
              <w:rPr>
                <w:rFonts w:eastAsia="Times New Roman" w:cs="Times New Roman"/>
                <w:b w:val="0"/>
                <w:bCs w:val="0"/>
                <w:i/>
                <w:iCs/>
                <w:color w:val="000000"/>
                <w:lang w:eastAsia="fr-FR"/>
              </w:rPr>
            </w:pPr>
            <w:r w:rsidRPr="0002156C">
              <w:rPr>
                <w:rFonts w:eastAsia="Times New Roman" w:cs="Times New Roman"/>
                <w:b w:val="0"/>
                <w:bCs w:val="0"/>
                <w:i/>
                <w:iCs/>
                <w:color w:val="000000"/>
                <w:lang w:eastAsia="fr-FR"/>
              </w:rPr>
              <w:t>Grèce</w:t>
            </w:r>
          </w:p>
        </w:tc>
        <w:tc>
          <w:tcPr>
            <w:tcW w:w="6663" w:type="dxa"/>
            <w:noWrap/>
            <w:hideMark/>
          </w:tcPr>
          <w:p w14:paraId="083DB4E3" w14:textId="77777777" w:rsidR="00C25F88" w:rsidRPr="00C25F88" w:rsidRDefault="00C25F88" w:rsidP="00790740">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eastAsia="fr-FR"/>
              </w:rPr>
            </w:pPr>
            <w:r w:rsidRPr="00C25F88">
              <w:rPr>
                <w:rFonts w:eastAsia="Times New Roman" w:cs="Times New Roman"/>
                <w:color w:val="000000"/>
                <w:lang w:eastAsia="fr-FR"/>
              </w:rPr>
              <w:t>Hellenic Statistical Authority (</w:t>
            </w:r>
            <w:r w:rsidRPr="00C25F88">
              <w:rPr>
                <w:rFonts w:eastAsia="Times New Roman" w:cs="Times New Roman"/>
                <w:i/>
                <w:iCs/>
                <w:color w:val="000000"/>
                <w:lang w:eastAsia="fr-FR"/>
              </w:rPr>
              <w:t>ELSTAT</w:t>
            </w:r>
            <w:r w:rsidRPr="00C25F88">
              <w:rPr>
                <w:rFonts w:eastAsia="Times New Roman" w:cs="Times New Roman"/>
                <w:color w:val="000000"/>
                <w:lang w:eastAsia="fr-FR"/>
              </w:rPr>
              <w:t>)</w:t>
            </w:r>
          </w:p>
        </w:tc>
      </w:tr>
      <w:tr w:rsidR="00C25F88" w:rsidRPr="002F08CB" w14:paraId="7B42D0FB" w14:textId="77777777" w:rsidTr="006B216F">
        <w:trPr>
          <w:trHeight w:val="320"/>
          <w:jc w:val="center"/>
        </w:trPr>
        <w:tc>
          <w:tcPr>
            <w:cnfStyle w:val="001000000000" w:firstRow="0" w:lastRow="0" w:firstColumn="1" w:lastColumn="0" w:oddVBand="0" w:evenVBand="0" w:oddHBand="0" w:evenHBand="0" w:firstRowFirstColumn="0" w:firstRowLastColumn="0" w:lastRowFirstColumn="0" w:lastRowLastColumn="0"/>
            <w:tcW w:w="2263" w:type="dxa"/>
            <w:noWrap/>
            <w:hideMark/>
          </w:tcPr>
          <w:p w14:paraId="3F69FE8A" w14:textId="77777777" w:rsidR="00C25F88" w:rsidRPr="0002156C" w:rsidRDefault="00C25F88" w:rsidP="00790740">
            <w:pPr>
              <w:jc w:val="center"/>
              <w:rPr>
                <w:rFonts w:eastAsia="Times New Roman" w:cs="Times New Roman"/>
                <w:b w:val="0"/>
                <w:bCs w:val="0"/>
                <w:i/>
                <w:iCs/>
                <w:color w:val="000000"/>
                <w:lang w:eastAsia="fr-FR"/>
              </w:rPr>
            </w:pPr>
            <w:r w:rsidRPr="0002156C">
              <w:rPr>
                <w:rFonts w:eastAsia="Times New Roman" w:cs="Times New Roman"/>
                <w:b w:val="0"/>
                <w:bCs w:val="0"/>
                <w:i/>
                <w:iCs/>
                <w:color w:val="000000"/>
                <w:lang w:eastAsia="fr-FR"/>
              </w:rPr>
              <w:t>Hongrie</w:t>
            </w:r>
          </w:p>
        </w:tc>
        <w:tc>
          <w:tcPr>
            <w:tcW w:w="6663" w:type="dxa"/>
            <w:noWrap/>
            <w:hideMark/>
          </w:tcPr>
          <w:p w14:paraId="6056C14F" w14:textId="77777777" w:rsidR="00C25F88" w:rsidRPr="00892870" w:rsidRDefault="00C25F88" w:rsidP="00790740">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val="en-US" w:eastAsia="fr-FR"/>
              </w:rPr>
            </w:pPr>
            <w:r w:rsidRPr="00892870">
              <w:rPr>
                <w:rFonts w:eastAsia="Times New Roman" w:cs="Times New Roman"/>
                <w:color w:val="000000"/>
                <w:lang w:val="en-US" w:eastAsia="fr-FR"/>
              </w:rPr>
              <w:t>Hungarian Central Statistical Office (</w:t>
            </w:r>
            <w:r w:rsidRPr="00892870">
              <w:rPr>
                <w:rFonts w:eastAsia="Times New Roman" w:cs="Times New Roman"/>
                <w:i/>
                <w:iCs/>
                <w:color w:val="000000"/>
                <w:lang w:val="en-US" w:eastAsia="fr-FR"/>
              </w:rPr>
              <w:t>HCSO</w:t>
            </w:r>
            <w:r w:rsidRPr="00892870">
              <w:rPr>
                <w:rFonts w:eastAsia="Times New Roman" w:cs="Times New Roman"/>
                <w:color w:val="000000"/>
                <w:lang w:val="en-US" w:eastAsia="fr-FR"/>
              </w:rPr>
              <w:t>)</w:t>
            </w:r>
          </w:p>
        </w:tc>
      </w:tr>
      <w:tr w:rsidR="00C25F88" w:rsidRPr="002F08CB" w14:paraId="6783789F" w14:textId="77777777" w:rsidTr="006B216F">
        <w:trPr>
          <w:trHeight w:val="320"/>
          <w:jc w:val="center"/>
        </w:trPr>
        <w:tc>
          <w:tcPr>
            <w:cnfStyle w:val="001000000000" w:firstRow="0" w:lastRow="0" w:firstColumn="1" w:lastColumn="0" w:oddVBand="0" w:evenVBand="0" w:oddHBand="0" w:evenHBand="0" w:firstRowFirstColumn="0" w:firstRowLastColumn="0" w:lastRowFirstColumn="0" w:lastRowLastColumn="0"/>
            <w:tcW w:w="2263" w:type="dxa"/>
            <w:noWrap/>
            <w:hideMark/>
          </w:tcPr>
          <w:p w14:paraId="4D5832DB" w14:textId="77777777" w:rsidR="00C25F88" w:rsidRPr="0002156C" w:rsidRDefault="00C25F88" w:rsidP="00790740">
            <w:pPr>
              <w:jc w:val="center"/>
              <w:rPr>
                <w:rFonts w:eastAsia="Times New Roman" w:cs="Times New Roman"/>
                <w:b w:val="0"/>
                <w:bCs w:val="0"/>
                <w:i/>
                <w:iCs/>
                <w:color w:val="000000"/>
                <w:lang w:eastAsia="fr-FR"/>
              </w:rPr>
            </w:pPr>
            <w:r w:rsidRPr="0002156C">
              <w:rPr>
                <w:rFonts w:eastAsia="Times New Roman" w:cs="Times New Roman"/>
                <w:b w:val="0"/>
                <w:bCs w:val="0"/>
                <w:i/>
                <w:iCs/>
                <w:color w:val="000000"/>
                <w:lang w:eastAsia="fr-FR"/>
              </w:rPr>
              <w:t>Irlande</w:t>
            </w:r>
          </w:p>
        </w:tc>
        <w:tc>
          <w:tcPr>
            <w:tcW w:w="6663" w:type="dxa"/>
            <w:noWrap/>
            <w:hideMark/>
          </w:tcPr>
          <w:p w14:paraId="4BA3D732" w14:textId="77777777" w:rsidR="00C25F88" w:rsidRPr="00892870" w:rsidRDefault="00C25F88" w:rsidP="00790740">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val="en-US" w:eastAsia="fr-FR"/>
              </w:rPr>
            </w:pPr>
            <w:r w:rsidRPr="00892870">
              <w:rPr>
                <w:rFonts w:eastAsia="Times New Roman" w:cs="Times New Roman"/>
                <w:color w:val="000000"/>
                <w:lang w:val="en-US" w:eastAsia="fr-FR"/>
              </w:rPr>
              <w:t>Central Statistics Office Ireland (</w:t>
            </w:r>
            <w:r w:rsidRPr="00892870">
              <w:rPr>
                <w:rFonts w:eastAsia="Times New Roman" w:cs="Times New Roman"/>
                <w:i/>
                <w:iCs/>
                <w:color w:val="000000"/>
                <w:lang w:val="en-US" w:eastAsia="fr-FR"/>
              </w:rPr>
              <w:t>CSO</w:t>
            </w:r>
            <w:r w:rsidRPr="00892870">
              <w:rPr>
                <w:rFonts w:eastAsia="Times New Roman" w:cs="Times New Roman"/>
                <w:color w:val="000000"/>
                <w:lang w:val="en-US" w:eastAsia="fr-FR"/>
              </w:rPr>
              <w:t>)</w:t>
            </w:r>
          </w:p>
        </w:tc>
      </w:tr>
      <w:tr w:rsidR="00C25F88" w:rsidRPr="002F08CB" w14:paraId="5AC5C1D3" w14:textId="77777777" w:rsidTr="006B216F">
        <w:trPr>
          <w:trHeight w:val="320"/>
          <w:jc w:val="center"/>
        </w:trPr>
        <w:tc>
          <w:tcPr>
            <w:cnfStyle w:val="001000000000" w:firstRow="0" w:lastRow="0" w:firstColumn="1" w:lastColumn="0" w:oddVBand="0" w:evenVBand="0" w:oddHBand="0" w:evenHBand="0" w:firstRowFirstColumn="0" w:firstRowLastColumn="0" w:lastRowFirstColumn="0" w:lastRowLastColumn="0"/>
            <w:tcW w:w="2263" w:type="dxa"/>
            <w:noWrap/>
            <w:hideMark/>
          </w:tcPr>
          <w:p w14:paraId="39B75556" w14:textId="77777777" w:rsidR="00C25F88" w:rsidRPr="0002156C" w:rsidRDefault="00C25F88" w:rsidP="00790740">
            <w:pPr>
              <w:jc w:val="center"/>
              <w:rPr>
                <w:rFonts w:eastAsia="Times New Roman" w:cs="Times New Roman"/>
                <w:b w:val="0"/>
                <w:bCs w:val="0"/>
                <w:i/>
                <w:iCs/>
                <w:color w:val="000000"/>
                <w:lang w:eastAsia="fr-FR"/>
              </w:rPr>
            </w:pPr>
            <w:r w:rsidRPr="0002156C">
              <w:rPr>
                <w:rFonts w:eastAsia="Times New Roman" w:cs="Times New Roman"/>
                <w:b w:val="0"/>
                <w:bCs w:val="0"/>
                <w:i/>
                <w:iCs/>
                <w:color w:val="000000"/>
                <w:lang w:eastAsia="fr-FR"/>
              </w:rPr>
              <w:t>Italie</w:t>
            </w:r>
          </w:p>
        </w:tc>
        <w:tc>
          <w:tcPr>
            <w:tcW w:w="6663" w:type="dxa"/>
            <w:noWrap/>
            <w:hideMark/>
          </w:tcPr>
          <w:p w14:paraId="49519B75" w14:textId="77777777" w:rsidR="00C25F88" w:rsidRPr="00892870" w:rsidRDefault="00C25F88" w:rsidP="00790740">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val="en-US" w:eastAsia="fr-FR"/>
              </w:rPr>
            </w:pPr>
            <w:r w:rsidRPr="00892870">
              <w:rPr>
                <w:rFonts w:eastAsia="Times New Roman" w:cs="Times New Roman"/>
                <w:color w:val="000000"/>
                <w:lang w:val="en-US" w:eastAsia="fr-FR"/>
              </w:rPr>
              <w:t>Italian National Institute of Statistics (</w:t>
            </w:r>
            <w:r w:rsidRPr="00892870">
              <w:rPr>
                <w:rFonts w:eastAsia="Times New Roman" w:cs="Times New Roman"/>
                <w:i/>
                <w:iCs/>
                <w:color w:val="000000"/>
                <w:lang w:val="en-US" w:eastAsia="fr-FR"/>
              </w:rPr>
              <w:t>ISTAT</w:t>
            </w:r>
            <w:r w:rsidRPr="00892870">
              <w:rPr>
                <w:rFonts w:eastAsia="Times New Roman" w:cs="Times New Roman"/>
                <w:color w:val="000000"/>
                <w:lang w:val="en-US" w:eastAsia="fr-FR"/>
              </w:rPr>
              <w:t>)</w:t>
            </w:r>
          </w:p>
        </w:tc>
      </w:tr>
      <w:tr w:rsidR="00C25F88" w:rsidRPr="002F08CB" w14:paraId="2FB35F01" w14:textId="77777777" w:rsidTr="006B216F">
        <w:trPr>
          <w:trHeight w:val="320"/>
          <w:jc w:val="center"/>
        </w:trPr>
        <w:tc>
          <w:tcPr>
            <w:cnfStyle w:val="001000000000" w:firstRow="0" w:lastRow="0" w:firstColumn="1" w:lastColumn="0" w:oddVBand="0" w:evenVBand="0" w:oddHBand="0" w:evenHBand="0" w:firstRowFirstColumn="0" w:firstRowLastColumn="0" w:lastRowFirstColumn="0" w:lastRowLastColumn="0"/>
            <w:tcW w:w="2263" w:type="dxa"/>
            <w:noWrap/>
            <w:hideMark/>
          </w:tcPr>
          <w:p w14:paraId="6FA9B230" w14:textId="77777777" w:rsidR="00C25F88" w:rsidRPr="0002156C" w:rsidRDefault="00C25F88" w:rsidP="00790740">
            <w:pPr>
              <w:jc w:val="center"/>
              <w:rPr>
                <w:rFonts w:eastAsia="Times New Roman" w:cs="Times New Roman"/>
                <w:b w:val="0"/>
                <w:bCs w:val="0"/>
                <w:i/>
                <w:iCs/>
                <w:color w:val="000000"/>
                <w:lang w:eastAsia="fr-FR"/>
              </w:rPr>
            </w:pPr>
            <w:r w:rsidRPr="0002156C">
              <w:rPr>
                <w:rFonts w:eastAsia="Times New Roman" w:cs="Times New Roman"/>
                <w:b w:val="0"/>
                <w:bCs w:val="0"/>
                <w:i/>
                <w:iCs/>
                <w:color w:val="000000"/>
                <w:lang w:eastAsia="fr-FR"/>
              </w:rPr>
              <w:t>Lettonie</w:t>
            </w:r>
          </w:p>
        </w:tc>
        <w:tc>
          <w:tcPr>
            <w:tcW w:w="6663" w:type="dxa"/>
            <w:noWrap/>
            <w:hideMark/>
          </w:tcPr>
          <w:p w14:paraId="5C25C2E9" w14:textId="77777777" w:rsidR="00C25F88" w:rsidRPr="00892870" w:rsidRDefault="00C25F88" w:rsidP="00790740">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val="en-US" w:eastAsia="fr-FR"/>
              </w:rPr>
            </w:pPr>
            <w:r w:rsidRPr="00892870">
              <w:rPr>
                <w:rFonts w:eastAsia="Times New Roman" w:cs="Times New Roman"/>
                <w:color w:val="000000"/>
                <w:lang w:val="en-US" w:eastAsia="fr-FR"/>
              </w:rPr>
              <w:t>Central Statistical Bureau of Latvia</w:t>
            </w:r>
          </w:p>
        </w:tc>
      </w:tr>
      <w:tr w:rsidR="00C25F88" w:rsidRPr="00C25F88" w14:paraId="35124C06" w14:textId="77777777" w:rsidTr="006B216F">
        <w:trPr>
          <w:trHeight w:val="320"/>
          <w:jc w:val="center"/>
        </w:trPr>
        <w:tc>
          <w:tcPr>
            <w:cnfStyle w:val="001000000000" w:firstRow="0" w:lastRow="0" w:firstColumn="1" w:lastColumn="0" w:oddVBand="0" w:evenVBand="0" w:oddHBand="0" w:evenHBand="0" w:firstRowFirstColumn="0" w:firstRowLastColumn="0" w:lastRowFirstColumn="0" w:lastRowLastColumn="0"/>
            <w:tcW w:w="2263" w:type="dxa"/>
            <w:noWrap/>
            <w:hideMark/>
          </w:tcPr>
          <w:p w14:paraId="0F507498" w14:textId="77777777" w:rsidR="00C25F88" w:rsidRPr="0002156C" w:rsidRDefault="00C25F88" w:rsidP="00790740">
            <w:pPr>
              <w:jc w:val="center"/>
              <w:rPr>
                <w:rFonts w:eastAsia="Times New Roman" w:cs="Times New Roman"/>
                <w:b w:val="0"/>
                <w:bCs w:val="0"/>
                <w:i/>
                <w:iCs/>
                <w:color w:val="000000"/>
                <w:lang w:eastAsia="fr-FR"/>
              </w:rPr>
            </w:pPr>
            <w:r w:rsidRPr="0002156C">
              <w:rPr>
                <w:rFonts w:eastAsia="Times New Roman" w:cs="Times New Roman"/>
                <w:b w:val="0"/>
                <w:bCs w:val="0"/>
                <w:i/>
                <w:iCs/>
                <w:color w:val="000000"/>
                <w:lang w:eastAsia="fr-FR"/>
              </w:rPr>
              <w:t>Lituanie</w:t>
            </w:r>
          </w:p>
        </w:tc>
        <w:tc>
          <w:tcPr>
            <w:tcW w:w="6663" w:type="dxa"/>
            <w:noWrap/>
            <w:hideMark/>
          </w:tcPr>
          <w:p w14:paraId="1C95ACC9" w14:textId="77777777" w:rsidR="00C25F88" w:rsidRPr="00C25F88" w:rsidRDefault="00C25F88" w:rsidP="00790740">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eastAsia="fr-FR"/>
              </w:rPr>
            </w:pPr>
            <w:r w:rsidRPr="00C25F88">
              <w:rPr>
                <w:rFonts w:eastAsia="Times New Roman" w:cs="Times New Roman"/>
                <w:color w:val="000000"/>
                <w:lang w:eastAsia="fr-FR"/>
              </w:rPr>
              <w:t>Statistics Lithuania</w:t>
            </w:r>
          </w:p>
        </w:tc>
      </w:tr>
      <w:tr w:rsidR="00C25F88" w:rsidRPr="002F08CB" w14:paraId="66B2A563" w14:textId="77777777" w:rsidTr="006B216F">
        <w:trPr>
          <w:trHeight w:val="320"/>
          <w:jc w:val="center"/>
        </w:trPr>
        <w:tc>
          <w:tcPr>
            <w:cnfStyle w:val="001000000000" w:firstRow="0" w:lastRow="0" w:firstColumn="1" w:lastColumn="0" w:oddVBand="0" w:evenVBand="0" w:oddHBand="0" w:evenHBand="0" w:firstRowFirstColumn="0" w:firstRowLastColumn="0" w:lastRowFirstColumn="0" w:lastRowLastColumn="0"/>
            <w:tcW w:w="2263" w:type="dxa"/>
            <w:noWrap/>
            <w:hideMark/>
          </w:tcPr>
          <w:p w14:paraId="19FB5414" w14:textId="77777777" w:rsidR="00C25F88" w:rsidRPr="0002156C" w:rsidRDefault="00C25F88" w:rsidP="00790740">
            <w:pPr>
              <w:jc w:val="center"/>
              <w:rPr>
                <w:rFonts w:eastAsia="Times New Roman" w:cs="Times New Roman"/>
                <w:b w:val="0"/>
                <w:bCs w:val="0"/>
                <w:i/>
                <w:iCs/>
                <w:color w:val="000000"/>
                <w:lang w:eastAsia="fr-FR"/>
              </w:rPr>
            </w:pPr>
            <w:r w:rsidRPr="0002156C">
              <w:rPr>
                <w:rFonts w:eastAsia="Times New Roman" w:cs="Times New Roman"/>
                <w:b w:val="0"/>
                <w:bCs w:val="0"/>
                <w:i/>
                <w:iCs/>
                <w:color w:val="000000"/>
                <w:lang w:eastAsia="fr-FR"/>
              </w:rPr>
              <w:t>Luxembourg</w:t>
            </w:r>
          </w:p>
        </w:tc>
        <w:tc>
          <w:tcPr>
            <w:tcW w:w="6663" w:type="dxa"/>
            <w:noWrap/>
            <w:hideMark/>
          </w:tcPr>
          <w:p w14:paraId="59D54B32" w14:textId="77777777" w:rsidR="00C25F88" w:rsidRPr="00892870" w:rsidRDefault="00C25F88" w:rsidP="00790740">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val="en-US" w:eastAsia="fr-FR"/>
              </w:rPr>
            </w:pPr>
            <w:r w:rsidRPr="00892870">
              <w:rPr>
                <w:rFonts w:eastAsia="Times New Roman" w:cs="Times New Roman"/>
                <w:color w:val="000000"/>
                <w:lang w:val="en-US" w:eastAsia="fr-FR"/>
              </w:rPr>
              <w:t>National Institute of Statistics and Economic Studies (</w:t>
            </w:r>
            <w:r w:rsidRPr="00892870">
              <w:rPr>
                <w:rFonts w:eastAsia="Times New Roman" w:cs="Times New Roman"/>
                <w:i/>
                <w:iCs/>
                <w:color w:val="000000"/>
                <w:lang w:val="en-US" w:eastAsia="fr-FR"/>
              </w:rPr>
              <w:t>STATEC</w:t>
            </w:r>
            <w:r w:rsidRPr="00892870">
              <w:rPr>
                <w:rFonts w:eastAsia="Times New Roman" w:cs="Times New Roman"/>
                <w:color w:val="000000"/>
                <w:lang w:val="en-US" w:eastAsia="fr-FR"/>
              </w:rPr>
              <w:t>)</w:t>
            </w:r>
          </w:p>
        </w:tc>
      </w:tr>
      <w:tr w:rsidR="00C25F88" w:rsidRPr="00C25F88" w14:paraId="58B21DA0" w14:textId="77777777" w:rsidTr="006B216F">
        <w:trPr>
          <w:trHeight w:val="320"/>
          <w:jc w:val="center"/>
        </w:trPr>
        <w:tc>
          <w:tcPr>
            <w:cnfStyle w:val="001000000000" w:firstRow="0" w:lastRow="0" w:firstColumn="1" w:lastColumn="0" w:oddVBand="0" w:evenVBand="0" w:oddHBand="0" w:evenHBand="0" w:firstRowFirstColumn="0" w:firstRowLastColumn="0" w:lastRowFirstColumn="0" w:lastRowLastColumn="0"/>
            <w:tcW w:w="2263" w:type="dxa"/>
            <w:noWrap/>
            <w:hideMark/>
          </w:tcPr>
          <w:p w14:paraId="6E7FBA34" w14:textId="77777777" w:rsidR="00C25F88" w:rsidRPr="0002156C" w:rsidRDefault="00C25F88" w:rsidP="00790740">
            <w:pPr>
              <w:jc w:val="center"/>
              <w:rPr>
                <w:rFonts w:eastAsia="Times New Roman" w:cs="Times New Roman"/>
                <w:b w:val="0"/>
                <w:bCs w:val="0"/>
                <w:i/>
                <w:iCs/>
                <w:color w:val="000000"/>
                <w:lang w:eastAsia="fr-FR"/>
              </w:rPr>
            </w:pPr>
            <w:r w:rsidRPr="0002156C">
              <w:rPr>
                <w:rFonts w:eastAsia="Times New Roman" w:cs="Times New Roman"/>
                <w:b w:val="0"/>
                <w:bCs w:val="0"/>
                <w:i/>
                <w:iCs/>
                <w:color w:val="000000"/>
                <w:lang w:eastAsia="fr-FR"/>
              </w:rPr>
              <w:t>Malte</w:t>
            </w:r>
          </w:p>
        </w:tc>
        <w:tc>
          <w:tcPr>
            <w:tcW w:w="6663" w:type="dxa"/>
            <w:noWrap/>
            <w:hideMark/>
          </w:tcPr>
          <w:p w14:paraId="351744AB" w14:textId="77777777" w:rsidR="00C25F88" w:rsidRPr="00C25F88" w:rsidRDefault="00C25F88" w:rsidP="00790740">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eastAsia="fr-FR"/>
              </w:rPr>
            </w:pPr>
            <w:r w:rsidRPr="00C25F88">
              <w:rPr>
                <w:rFonts w:eastAsia="Times New Roman" w:cs="Times New Roman"/>
                <w:color w:val="000000"/>
                <w:lang w:eastAsia="fr-FR"/>
              </w:rPr>
              <w:t>National Statistics Office (</w:t>
            </w:r>
            <w:r w:rsidRPr="00C25F88">
              <w:rPr>
                <w:rFonts w:eastAsia="Times New Roman" w:cs="Times New Roman"/>
                <w:i/>
                <w:iCs/>
                <w:color w:val="000000"/>
                <w:lang w:eastAsia="fr-FR"/>
              </w:rPr>
              <w:t>NSO</w:t>
            </w:r>
            <w:r w:rsidRPr="00C25F88">
              <w:rPr>
                <w:rFonts w:eastAsia="Times New Roman" w:cs="Times New Roman"/>
                <w:color w:val="000000"/>
                <w:lang w:eastAsia="fr-FR"/>
              </w:rPr>
              <w:t>)</w:t>
            </w:r>
          </w:p>
        </w:tc>
      </w:tr>
      <w:tr w:rsidR="00C25F88" w:rsidRPr="00C25F88" w14:paraId="60560533" w14:textId="77777777" w:rsidTr="006B216F">
        <w:trPr>
          <w:trHeight w:val="320"/>
          <w:jc w:val="center"/>
        </w:trPr>
        <w:tc>
          <w:tcPr>
            <w:cnfStyle w:val="001000000000" w:firstRow="0" w:lastRow="0" w:firstColumn="1" w:lastColumn="0" w:oddVBand="0" w:evenVBand="0" w:oddHBand="0" w:evenHBand="0" w:firstRowFirstColumn="0" w:firstRowLastColumn="0" w:lastRowFirstColumn="0" w:lastRowLastColumn="0"/>
            <w:tcW w:w="2263" w:type="dxa"/>
            <w:noWrap/>
            <w:hideMark/>
          </w:tcPr>
          <w:p w14:paraId="4427643B" w14:textId="77777777" w:rsidR="00C25F88" w:rsidRPr="0002156C" w:rsidRDefault="00C25F88" w:rsidP="00790740">
            <w:pPr>
              <w:jc w:val="center"/>
              <w:rPr>
                <w:rFonts w:eastAsia="Times New Roman" w:cs="Times New Roman"/>
                <w:b w:val="0"/>
                <w:bCs w:val="0"/>
                <w:i/>
                <w:iCs/>
                <w:color w:val="000000"/>
                <w:lang w:eastAsia="fr-FR"/>
              </w:rPr>
            </w:pPr>
            <w:r w:rsidRPr="0002156C">
              <w:rPr>
                <w:rFonts w:eastAsia="Times New Roman" w:cs="Times New Roman"/>
                <w:b w:val="0"/>
                <w:bCs w:val="0"/>
                <w:i/>
                <w:iCs/>
                <w:color w:val="000000"/>
                <w:lang w:eastAsia="fr-FR"/>
              </w:rPr>
              <w:t>Pays-Bas</w:t>
            </w:r>
          </w:p>
        </w:tc>
        <w:tc>
          <w:tcPr>
            <w:tcW w:w="6663" w:type="dxa"/>
            <w:noWrap/>
            <w:hideMark/>
          </w:tcPr>
          <w:p w14:paraId="363D14DC" w14:textId="77777777" w:rsidR="00C25F88" w:rsidRPr="00C25F88" w:rsidRDefault="00C25F88" w:rsidP="00790740">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eastAsia="fr-FR"/>
              </w:rPr>
            </w:pPr>
            <w:r w:rsidRPr="00C25F88">
              <w:rPr>
                <w:rFonts w:eastAsia="Times New Roman" w:cs="Times New Roman"/>
                <w:color w:val="000000"/>
                <w:lang w:eastAsia="fr-FR"/>
              </w:rPr>
              <w:t>Statistics Netherlands (</w:t>
            </w:r>
            <w:r w:rsidRPr="00C25F88">
              <w:rPr>
                <w:rFonts w:eastAsia="Times New Roman" w:cs="Times New Roman"/>
                <w:i/>
                <w:iCs/>
                <w:color w:val="000000"/>
                <w:lang w:eastAsia="fr-FR"/>
              </w:rPr>
              <w:t>CBS</w:t>
            </w:r>
            <w:r w:rsidRPr="00C25F88">
              <w:rPr>
                <w:rFonts w:eastAsia="Times New Roman" w:cs="Times New Roman"/>
                <w:color w:val="000000"/>
                <w:lang w:eastAsia="fr-FR"/>
              </w:rPr>
              <w:t>)</w:t>
            </w:r>
          </w:p>
        </w:tc>
      </w:tr>
      <w:tr w:rsidR="00C25F88" w:rsidRPr="00C25F88" w14:paraId="33B3C399" w14:textId="77777777" w:rsidTr="006B216F">
        <w:trPr>
          <w:trHeight w:val="320"/>
          <w:jc w:val="center"/>
        </w:trPr>
        <w:tc>
          <w:tcPr>
            <w:cnfStyle w:val="001000000000" w:firstRow="0" w:lastRow="0" w:firstColumn="1" w:lastColumn="0" w:oddVBand="0" w:evenVBand="0" w:oddHBand="0" w:evenHBand="0" w:firstRowFirstColumn="0" w:firstRowLastColumn="0" w:lastRowFirstColumn="0" w:lastRowLastColumn="0"/>
            <w:tcW w:w="2263" w:type="dxa"/>
            <w:noWrap/>
            <w:hideMark/>
          </w:tcPr>
          <w:p w14:paraId="5F126817" w14:textId="77777777" w:rsidR="00C25F88" w:rsidRPr="0002156C" w:rsidRDefault="00C25F88" w:rsidP="00790740">
            <w:pPr>
              <w:jc w:val="center"/>
              <w:rPr>
                <w:rFonts w:eastAsia="Times New Roman" w:cs="Times New Roman"/>
                <w:b w:val="0"/>
                <w:bCs w:val="0"/>
                <w:i/>
                <w:iCs/>
                <w:color w:val="000000"/>
                <w:lang w:eastAsia="fr-FR"/>
              </w:rPr>
            </w:pPr>
            <w:r w:rsidRPr="0002156C">
              <w:rPr>
                <w:rFonts w:eastAsia="Times New Roman" w:cs="Times New Roman"/>
                <w:b w:val="0"/>
                <w:bCs w:val="0"/>
                <w:i/>
                <w:iCs/>
                <w:color w:val="000000"/>
                <w:lang w:eastAsia="fr-FR"/>
              </w:rPr>
              <w:t>Pologne</w:t>
            </w:r>
          </w:p>
        </w:tc>
        <w:tc>
          <w:tcPr>
            <w:tcW w:w="6663" w:type="dxa"/>
            <w:noWrap/>
            <w:hideMark/>
          </w:tcPr>
          <w:p w14:paraId="60303024" w14:textId="77777777" w:rsidR="00C25F88" w:rsidRPr="00C25F88" w:rsidRDefault="00C25F88" w:rsidP="00790740">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eastAsia="fr-FR"/>
              </w:rPr>
            </w:pPr>
            <w:r w:rsidRPr="00C25F88">
              <w:rPr>
                <w:rFonts w:eastAsia="Times New Roman" w:cs="Times New Roman"/>
                <w:color w:val="000000"/>
                <w:lang w:eastAsia="fr-FR"/>
              </w:rPr>
              <w:t>Statistics Poland (</w:t>
            </w:r>
            <w:r w:rsidRPr="00C25F88">
              <w:rPr>
                <w:rFonts w:eastAsia="Times New Roman" w:cs="Times New Roman"/>
                <w:i/>
                <w:iCs/>
                <w:color w:val="000000"/>
                <w:lang w:eastAsia="fr-FR"/>
              </w:rPr>
              <w:t>GUS</w:t>
            </w:r>
            <w:r w:rsidRPr="00C25F88">
              <w:rPr>
                <w:rFonts w:eastAsia="Times New Roman" w:cs="Times New Roman"/>
                <w:color w:val="000000"/>
                <w:lang w:eastAsia="fr-FR"/>
              </w:rPr>
              <w:t>)</w:t>
            </w:r>
          </w:p>
        </w:tc>
      </w:tr>
      <w:tr w:rsidR="00C25F88" w:rsidRPr="00C25F88" w14:paraId="774EB627" w14:textId="77777777" w:rsidTr="006B216F">
        <w:trPr>
          <w:trHeight w:val="320"/>
          <w:jc w:val="center"/>
        </w:trPr>
        <w:tc>
          <w:tcPr>
            <w:cnfStyle w:val="001000000000" w:firstRow="0" w:lastRow="0" w:firstColumn="1" w:lastColumn="0" w:oddVBand="0" w:evenVBand="0" w:oddHBand="0" w:evenHBand="0" w:firstRowFirstColumn="0" w:firstRowLastColumn="0" w:lastRowFirstColumn="0" w:lastRowLastColumn="0"/>
            <w:tcW w:w="2263" w:type="dxa"/>
            <w:noWrap/>
            <w:hideMark/>
          </w:tcPr>
          <w:p w14:paraId="12639B5A" w14:textId="77777777" w:rsidR="00C25F88" w:rsidRPr="0002156C" w:rsidRDefault="00C25F88" w:rsidP="00790740">
            <w:pPr>
              <w:jc w:val="center"/>
              <w:rPr>
                <w:rFonts w:eastAsia="Times New Roman" w:cs="Times New Roman"/>
                <w:b w:val="0"/>
                <w:bCs w:val="0"/>
                <w:i/>
                <w:iCs/>
                <w:color w:val="000000"/>
                <w:lang w:eastAsia="fr-FR"/>
              </w:rPr>
            </w:pPr>
            <w:r w:rsidRPr="0002156C">
              <w:rPr>
                <w:rFonts w:eastAsia="Times New Roman" w:cs="Times New Roman"/>
                <w:b w:val="0"/>
                <w:bCs w:val="0"/>
                <w:i/>
                <w:iCs/>
                <w:color w:val="000000"/>
                <w:lang w:eastAsia="fr-FR"/>
              </w:rPr>
              <w:t>Portugal</w:t>
            </w:r>
          </w:p>
        </w:tc>
        <w:tc>
          <w:tcPr>
            <w:tcW w:w="6663" w:type="dxa"/>
            <w:noWrap/>
            <w:hideMark/>
          </w:tcPr>
          <w:p w14:paraId="124B8C36" w14:textId="77777777" w:rsidR="00C25F88" w:rsidRPr="00C25F88" w:rsidRDefault="00C25F88" w:rsidP="00790740">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eastAsia="fr-FR"/>
              </w:rPr>
            </w:pPr>
            <w:r w:rsidRPr="00C25F88">
              <w:rPr>
                <w:rFonts w:eastAsia="Times New Roman" w:cs="Times New Roman"/>
                <w:color w:val="000000"/>
                <w:lang w:eastAsia="fr-FR"/>
              </w:rPr>
              <w:t>Instituto Nacional de Estatística</w:t>
            </w:r>
          </w:p>
        </w:tc>
      </w:tr>
      <w:tr w:rsidR="00C25F88" w:rsidRPr="00C25F88" w14:paraId="0CF717B3" w14:textId="77777777" w:rsidTr="006B216F">
        <w:trPr>
          <w:trHeight w:val="320"/>
          <w:jc w:val="center"/>
        </w:trPr>
        <w:tc>
          <w:tcPr>
            <w:cnfStyle w:val="001000000000" w:firstRow="0" w:lastRow="0" w:firstColumn="1" w:lastColumn="0" w:oddVBand="0" w:evenVBand="0" w:oddHBand="0" w:evenHBand="0" w:firstRowFirstColumn="0" w:firstRowLastColumn="0" w:lastRowFirstColumn="0" w:lastRowLastColumn="0"/>
            <w:tcW w:w="2263" w:type="dxa"/>
            <w:noWrap/>
            <w:hideMark/>
          </w:tcPr>
          <w:p w14:paraId="21AEDB66" w14:textId="77777777" w:rsidR="00C25F88" w:rsidRPr="0002156C" w:rsidRDefault="00C25F88" w:rsidP="00790740">
            <w:pPr>
              <w:jc w:val="center"/>
              <w:rPr>
                <w:rFonts w:eastAsia="Times New Roman" w:cs="Times New Roman"/>
                <w:b w:val="0"/>
                <w:bCs w:val="0"/>
                <w:i/>
                <w:iCs/>
                <w:color w:val="000000"/>
                <w:lang w:eastAsia="fr-FR"/>
              </w:rPr>
            </w:pPr>
            <w:r w:rsidRPr="0002156C">
              <w:rPr>
                <w:rFonts w:eastAsia="Times New Roman" w:cs="Times New Roman"/>
                <w:b w:val="0"/>
                <w:bCs w:val="0"/>
                <w:i/>
                <w:iCs/>
                <w:color w:val="000000"/>
                <w:lang w:eastAsia="fr-FR"/>
              </w:rPr>
              <w:t>République tchèque</w:t>
            </w:r>
          </w:p>
        </w:tc>
        <w:tc>
          <w:tcPr>
            <w:tcW w:w="6663" w:type="dxa"/>
            <w:noWrap/>
            <w:hideMark/>
          </w:tcPr>
          <w:p w14:paraId="4C239AD1" w14:textId="77777777" w:rsidR="00C25F88" w:rsidRPr="00C25F88" w:rsidRDefault="00C25F88" w:rsidP="00790740">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eastAsia="fr-FR"/>
              </w:rPr>
            </w:pPr>
            <w:r w:rsidRPr="00C25F88">
              <w:rPr>
                <w:rFonts w:eastAsia="Times New Roman" w:cs="Times New Roman"/>
                <w:color w:val="000000"/>
                <w:lang w:eastAsia="fr-FR"/>
              </w:rPr>
              <w:t>Czech Statistical Office (</w:t>
            </w:r>
            <w:r w:rsidRPr="00C25F88">
              <w:rPr>
                <w:rFonts w:eastAsia="Times New Roman" w:cs="Times New Roman"/>
                <w:i/>
                <w:iCs/>
                <w:color w:val="000000"/>
                <w:lang w:eastAsia="fr-FR"/>
              </w:rPr>
              <w:t>CZSO</w:t>
            </w:r>
            <w:r w:rsidRPr="00C25F88">
              <w:rPr>
                <w:rFonts w:eastAsia="Times New Roman" w:cs="Times New Roman"/>
                <w:color w:val="000000"/>
                <w:lang w:eastAsia="fr-FR"/>
              </w:rPr>
              <w:t>)</w:t>
            </w:r>
          </w:p>
        </w:tc>
      </w:tr>
      <w:tr w:rsidR="00C25F88" w:rsidRPr="00C25F88" w14:paraId="53A89001" w14:textId="77777777" w:rsidTr="006B216F">
        <w:trPr>
          <w:trHeight w:val="320"/>
          <w:jc w:val="center"/>
        </w:trPr>
        <w:tc>
          <w:tcPr>
            <w:cnfStyle w:val="001000000000" w:firstRow="0" w:lastRow="0" w:firstColumn="1" w:lastColumn="0" w:oddVBand="0" w:evenVBand="0" w:oddHBand="0" w:evenHBand="0" w:firstRowFirstColumn="0" w:firstRowLastColumn="0" w:lastRowFirstColumn="0" w:lastRowLastColumn="0"/>
            <w:tcW w:w="2263" w:type="dxa"/>
            <w:noWrap/>
            <w:hideMark/>
          </w:tcPr>
          <w:p w14:paraId="7E54E459" w14:textId="77777777" w:rsidR="00C25F88" w:rsidRPr="0002156C" w:rsidRDefault="00C25F88" w:rsidP="00790740">
            <w:pPr>
              <w:jc w:val="center"/>
              <w:rPr>
                <w:rFonts w:eastAsia="Times New Roman" w:cs="Times New Roman"/>
                <w:b w:val="0"/>
                <w:bCs w:val="0"/>
                <w:i/>
                <w:iCs/>
                <w:color w:val="000000"/>
                <w:lang w:eastAsia="fr-FR"/>
              </w:rPr>
            </w:pPr>
            <w:r w:rsidRPr="0002156C">
              <w:rPr>
                <w:rFonts w:eastAsia="Times New Roman" w:cs="Times New Roman"/>
                <w:b w:val="0"/>
                <w:bCs w:val="0"/>
                <w:i/>
                <w:iCs/>
                <w:color w:val="000000"/>
                <w:lang w:eastAsia="fr-FR"/>
              </w:rPr>
              <w:t>Roumanie</w:t>
            </w:r>
          </w:p>
        </w:tc>
        <w:tc>
          <w:tcPr>
            <w:tcW w:w="6663" w:type="dxa"/>
            <w:noWrap/>
            <w:hideMark/>
          </w:tcPr>
          <w:p w14:paraId="19C91EA0" w14:textId="77777777" w:rsidR="00C25F88" w:rsidRPr="00C25F88" w:rsidRDefault="00C25F88" w:rsidP="00790740">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eastAsia="fr-FR"/>
              </w:rPr>
            </w:pPr>
            <w:r w:rsidRPr="00C25F88">
              <w:rPr>
                <w:rFonts w:eastAsia="Times New Roman" w:cs="Times New Roman"/>
                <w:color w:val="000000"/>
                <w:lang w:eastAsia="fr-FR"/>
              </w:rPr>
              <w:t>National Institute of Statistics</w:t>
            </w:r>
          </w:p>
        </w:tc>
      </w:tr>
      <w:tr w:rsidR="00C25F88" w:rsidRPr="002F08CB" w14:paraId="6D6763DF" w14:textId="77777777" w:rsidTr="006B216F">
        <w:trPr>
          <w:trHeight w:val="320"/>
          <w:jc w:val="center"/>
        </w:trPr>
        <w:tc>
          <w:tcPr>
            <w:cnfStyle w:val="001000000000" w:firstRow="0" w:lastRow="0" w:firstColumn="1" w:lastColumn="0" w:oddVBand="0" w:evenVBand="0" w:oddHBand="0" w:evenHBand="0" w:firstRowFirstColumn="0" w:firstRowLastColumn="0" w:lastRowFirstColumn="0" w:lastRowLastColumn="0"/>
            <w:tcW w:w="2263" w:type="dxa"/>
            <w:noWrap/>
            <w:hideMark/>
          </w:tcPr>
          <w:p w14:paraId="04A952D4" w14:textId="77777777" w:rsidR="00C25F88" w:rsidRPr="0002156C" w:rsidRDefault="00C25F88" w:rsidP="00790740">
            <w:pPr>
              <w:jc w:val="center"/>
              <w:rPr>
                <w:rFonts w:eastAsia="Times New Roman" w:cs="Times New Roman"/>
                <w:b w:val="0"/>
                <w:bCs w:val="0"/>
                <w:i/>
                <w:iCs/>
                <w:color w:val="000000"/>
                <w:lang w:eastAsia="fr-FR"/>
              </w:rPr>
            </w:pPr>
            <w:r w:rsidRPr="0002156C">
              <w:rPr>
                <w:rFonts w:eastAsia="Times New Roman" w:cs="Times New Roman"/>
                <w:b w:val="0"/>
                <w:bCs w:val="0"/>
                <w:i/>
                <w:iCs/>
                <w:color w:val="000000"/>
                <w:lang w:eastAsia="fr-FR"/>
              </w:rPr>
              <w:t>Slovaquie</w:t>
            </w:r>
          </w:p>
        </w:tc>
        <w:tc>
          <w:tcPr>
            <w:tcW w:w="6663" w:type="dxa"/>
            <w:noWrap/>
            <w:hideMark/>
          </w:tcPr>
          <w:p w14:paraId="6EDB4809" w14:textId="77777777" w:rsidR="00C25F88" w:rsidRPr="00892870" w:rsidRDefault="00C25F88" w:rsidP="00790740">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val="en-US" w:eastAsia="fr-FR"/>
              </w:rPr>
            </w:pPr>
            <w:r w:rsidRPr="00892870">
              <w:rPr>
                <w:rFonts w:eastAsia="Times New Roman" w:cs="Times New Roman"/>
                <w:color w:val="000000"/>
                <w:lang w:val="en-US" w:eastAsia="fr-FR"/>
              </w:rPr>
              <w:t>Statistical Office of the Slovak Republic</w:t>
            </w:r>
          </w:p>
        </w:tc>
      </w:tr>
      <w:tr w:rsidR="00C25F88" w:rsidRPr="002F08CB" w14:paraId="22576ABE" w14:textId="77777777" w:rsidTr="006B216F">
        <w:trPr>
          <w:trHeight w:val="320"/>
          <w:jc w:val="center"/>
        </w:trPr>
        <w:tc>
          <w:tcPr>
            <w:cnfStyle w:val="001000000000" w:firstRow="0" w:lastRow="0" w:firstColumn="1" w:lastColumn="0" w:oddVBand="0" w:evenVBand="0" w:oddHBand="0" w:evenHBand="0" w:firstRowFirstColumn="0" w:firstRowLastColumn="0" w:lastRowFirstColumn="0" w:lastRowLastColumn="0"/>
            <w:tcW w:w="2263" w:type="dxa"/>
            <w:noWrap/>
            <w:hideMark/>
          </w:tcPr>
          <w:p w14:paraId="326F63B7" w14:textId="77777777" w:rsidR="00C25F88" w:rsidRPr="0002156C" w:rsidRDefault="00C25F88" w:rsidP="00790740">
            <w:pPr>
              <w:jc w:val="center"/>
              <w:rPr>
                <w:rFonts w:eastAsia="Times New Roman" w:cs="Times New Roman"/>
                <w:b w:val="0"/>
                <w:bCs w:val="0"/>
                <w:i/>
                <w:iCs/>
                <w:color w:val="000000"/>
                <w:lang w:eastAsia="fr-FR"/>
              </w:rPr>
            </w:pPr>
            <w:r w:rsidRPr="0002156C">
              <w:rPr>
                <w:rFonts w:eastAsia="Times New Roman" w:cs="Times New Roman"/>
                <w:b w:val="0"/>
                <w:bCs w:val="0"/>
                <w:i/>
                <w:iCs/>
                <w:color w:val="000000"/>
                <w:lang w:eastAsia="fr-FR"/>
              </w:rPr>
              <w:t>Slovénie</w:t>
            </w:r>
          </w:p>
        </w:tc>
        <w:tc>
          <w:tcPr>
            <w:tcW w:w="6663" w:type="dxa"/>
            <w:noWrap/>
            <w:hideMark/>
          </w:tcPr>
          <w:p w14:paraId="76512723" w14:textId="77777777" w:rsidR="00C25F88" w:rsidRPr="00892870" w:rsidRDefault="00C25F88" w:rsidP="00790740">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val="en-US" w:eastAsia="fr-FR"/>
              </w:rPr>
            </w:pPr>
            <w:r w:rsidRPr="00892870">
              <w:rPr>
                <w:rFonts w:eastAsia="Times New Roman" w:cs="Times New Roman"/>
                <w:color w:val="000000"/>
                <w:lang w:val="en-US" w:eastAsia="fr-FR"/>
              </w:rPr>
              <w:t>Statistical Office of the Republic of Slovenia</w:t>
            </w:r>
          </w:p>
        </w:tc>
      </w:tr>
      <w:tr w:rsidR="00C25F88" w:rsidRPr="00C25F88" w14:paraId="419A576C" w14:textId="77777777" w:rsidTr="006B216F">
        <w:trPr>
          <w:trHeight w:val="320"/>
          <w:jc w:val="center"/>
        </w:trPr>
        <w:tc>
          <w:tcPr>
            <w:cnfStyle w:val="001000000000" w:firstRow="0" w:lastRow="0" w:firstColumn="1" w:lastColumn="0" w:oddVBand="0" w:evenVBand="0" w:oddHBand="0" w:evenHBand="0" w:firstRowFirstColumn="0" w:firstRowLastColumn="0" w:lastRowFirstColumn="0" w:lastRowLastColumn="0"/>
            <w:tcW w:w="2263" w:type="dxa"/>
            <w:noWrap/>
            <w:hideMark/>
          </w:tcPr>
          <w:p w14:paraId="0EA6CCA0" w14:textId="77777777" w:rsidR="00C25F88" w:rsidRPr="0002156C" w:rsidRDefault="00C25F88" w:rsidP="00790740">
            <w:pPr>
              <w:jc w:val="center"/>
              <w:rPr>
                <w:rFonts w:eastAsia="Times New Roman" w:cs="Times New Roman"/>
                <w:b w:val="0"/>
                <w:bCs w:val="0"/>
                <w:i/>
                <w:iCs/>
                <w:color w:val="000000"/>
                <w:lang w:eastAsia="fr-FR"/>
              </w:rPr>
            </w:pPr>
            <w:r w:rsidRPr="0002156C">
              <w:rPr>
                <w:rFonts w:eastAsia="Times New Roman" w:cs="Times New Roman"/>
                <w:b w:val="0"/>
                <w:bCs w:val="0"/>
                <w:i/>
                <w:iCs/>
                <w:color w:val="000000"/>
                <w:lang w:eastAsia="fr-FR"/>
              </w:rPr>
              <w:t>Suède</w:t>
            </w:r>
          </w:p>
        </w:tc>
        <w:tc>
          <w:tcPr>
            <w:tcW w:w="6663" w:type="dxa"/>
            <w:noWrap/>
            <w:hideMark/>
          </w:tcPr>
          <w:p w14:paraId="3004C22F" w14:textId="77777777" w:rsidR="00C25F88" w:rsidRPr="00C25F88" w:rsidRDefault="00C25F88" w:rsidP="00790740">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eastAsia="fr-FR"/>
              </w:rPr>
            </w:pPr>
            <w:r w:rsidRPr="00C25F88">
              <w:rPr>
                <w:rFonts w:eastAsia="Times New Roman" w:cs="Times New Roman"/>
                <w:color w:val="000000"/>
                <w:lang w:eastAsia="fr-FR"/>
              </w:rPr>
              <w:t>Statistics Sweden</w:t>
            </w:r>
          </w:p>
        </w:tc>
      </w:tr>
    </w:tbl>
    <w:p w14:paraId="6E405590" w14:textId="77777777" w:rsidR="00D40AAB" w:rsidRPr="00C25F88" w:rsidRDefault="00D40AAB" w:rsidP="005130E1">
      <w:pPr>
        <w:spacing w:after="0" w:line="360" w:lineRule="auto"/>
        <w:jc w:val="both"/>
        <w:rPr>
          <w:rFonts w:cs="Times New Roman"/>
          <w:color w:val="000000" w:themeColor="text1"/>
        </w:rPr>
      </w:pPr>
    </w:p>
    <w:p w14:paraId="46BE56D4" w14:textId="77777777" w:rsidR="00DD0F80" w:rsidRPr="00DD0F80" w:rsidRDefault="00DD0F80" w:rsidP="005130E1">
      <w:pPr>
        <w:spacing w:after="0" w:line="360" w:lineRule="auto"/>
        <w:jc w:val="both"/>
        <w:rPr>
          <w:color w:val="000000" w:themeColor="text1"/>
          <w:u w:val="single"/>
        </w:rPr>
      </w:pPr>
      <w:r w:rsidRPr="00DD0F80">
        <w:rPr>
          <w:color w:val="000000" w:themeColor="text1"/>
          <w:u w:val="single"/>
        </w:rPr>
        <w:t>3. Définir la méthode de calcul</w:t>
      </w:r>
    </w:p>
    <w:p w14:paraId="7A160A2E" w14:textId="3989C080" w:rsidR="00DD0F80" w:rsidRDefault="00DD0F80" w:rsidP="005130E1">
      <w:pPr>
        <w:spacing w:after="0" w:line="360" w:lineRule="auto"/>
        <w:jc w:val="both"/>
        <w:rPr>
          <w:color w:val="000000" w:themeColor="text1"/>
        </w:rPr>
      </w:pPr>
      <w:r>
        <w:rPr>
          <w:color w:val="000000" w:themeColor="text1"/>
        </w:rPr>
        <w:t>Chaque entreprise peut opter pour plusieurs méthode</w:t>
      </w:r>
      <w:r w:rsidR="00EA00FA">
        <w:rPr>
          <w:color w:val="000000" w:themeColor="text1"/>
        </w:rPr>
        <w:t>s</w:t>
      </w:r>
      <w:r>
        <w:rPr>
          <w:color w:val="000000" w:themeColor="text1"/>
        </w:rPr>
        <w:t xml:space="preserve"> de calcul.</w:t>
      </w:r>
    </w:p>
    <w:p w14:paraId="6F80F03D" w14:textId="3AE4B5D8" w:rsidR="00DD0F80" w:rsidRDefault="00DD0F80" w:rsidP="005130E1">
      <w:pPr>
        <w:spacing w:after="0" w:line="360" w:lineRule="auto"/>
        <w:jc w:val="both"/>
        <w:rPr>
          <w:color w:val="000000" w:themeColor="text1"/>
        </w:rPr>
      </w:pPr>
      <w:r w:rsidRPr="00153F15">
        <w:rPr>
          <w:b/>
          <w:bCs/>
          <w:color w:val="000000" w:themeColor="text1"/>
        </w:rPr>
        <w:t xml:space="preserve">La première option </w:t>
      </w:r>
      <w:r>
        <w:rPr>
          <w:color w:val="000000" w:themeColor="text1"/>
        </w:rPr>
        <w:t>consiste en une indexation simple, c’est-à-dire qu’on applique directement un pourcentage d’inflation mesuré sur le montant du salaire décent. Ainsi, par exemple, en cas d’inflation annuelle de 4</w:t>
      </w:r>
      <w:r w:rsidR="00EA00FA">
        <w:rPr>
          <w:color w:val="000000" w:themeColor="text1"/>
        </w:rPr>
        <w:t xml:space="preserve"> </w:t>
      </w:r>
      <w:r>
        <w:rPr>
          <w:color w:val="000000" w:themeColor="text1"/>
        </w:rPr>
        <w:t>%, un salaire décent initial de 2</w:t>
      </w:r>
      <w:r w:rsidR="00790740">
        <w:rPr>
          <w:color w:val="000000" w:themeColor="text1"/>
        </w:rPr>
        <w:t xml:space="preserve"> </w:t>
      </w:r>
      <w:r>
        <w:rPr>
          <w:color w:val="000000" w:themeColor="text1"/>
        </w:rPr>
        <w:t xml:space="preserve">000 </w:t>
      </w:r>
      <w:r w:rsidR="00161850">
        <w:rPr>
          <w:color w:val="000000" w:themeColor="text1"/>
        </w:rPr>
        <w:t>€</w:t>
      </w:r>
      <w:r>
        <w:rPr>
          <w:color w:val="000000" w:themeColor="text1"/>
        </w:rPr>
        <w:t xml:space="preserve"> passe à 2</w:t>
      </w:r>
      <w:r w:rsidR="00790740">
        <w:rPr>
          <w:color w:val="000000" w:themeColor="text1"/>
        </w:rPr>
        <w:t xml:space="preserve"> </w:t>
      </w:r>
      <w:r>
        <w:rPr>
          <w:color w:val="000000" w:themeColor="text1"/>
        </w:rPr>
        <w:t xml:space="preserve">080 </w:t>
      </w:r>
      <w:r w:rsidR="00161850">
        <w:rPr>
          <w:color w:val="000000" w:themeColor="text1"/>
        </w:rPr>
        <w:t>€</w:t>
      </w:r>
      <w:r>
        <w:rPr>
          <w:color w:val="000000" w:themeColor="text1"/>
        </w:rPr>
        <w:t>.</w:t>
      </w:r>
    </w:p>
    <w:p w14:paraId="6A708C91" w14:textId="77777777" w:rsidR="00DD0F80" w:rsidRPr="00DD0F80" w:rsidRDefault="00DD0F80" w:rsidP="005130E1">
      <w:pPr>
        <w:spacing w:after="0" w:line="360" w:lineRule="auto"/>
        <w:jc w:val="both"/>
        <w:rPr>
          <w:color w:val="000000" w:themeColor="text1"/>
        </w:rPr>
      </w:pPr>
    </w:p>
    <w:p w14:paraId="5AD12FE0" w14:textId="77777777" w:rsidR="00153F15" w:rsidRDefault="00DD0F80" w:rsidP="005130E1">
      <w:pPr>
        <w:spacing w:after="0" w:line="360" w:lineRule="auto"/>
        <w:jc w:val="both"/>
        <w:rPr>
          <w:color w:val="000000" w:themeColor="text1"/>
        </w:rPr>
      </w:pPr>
      <w:r w:rsidRPr="00153F15">
        <w:rPr>
          <w:b/>
          <w:bCs/>
          <w:color w:val="000000" w:themeColor="text1"/>
        </w:rPr>
        <w:t>La seconde option</w:t>
      </w:r>
      <w:r>
        <w:rPr>
          <w:color w:val="000000" w:themeColor="text1"/>
        </w:rPr>
        <w:t xml:space="preserve"> consiste en une indexation mixte, c’est-à-dire qu’on combine une part fixe (afin de garantir un minimum de revalorisation) et une part variable indexée sur un indicateur économique. Par exemple, on peut imaginer</w:t>
      </w:r>
      <w:r w:rsidR="00153F15">
        <w:rPr>
          <w:color w:val="000000" w:themeColor="text1"/>
        </w:rPr>
        <w:t> :</w:t>
      </w:r>
    </w:p>
    <w:p w14:paraId="3BA66CF9" w14:textId="0F758839" w:rsidR="00DD0F80" w:rsidRPr="00DD0F80" w:rsidRDefault="00153F15" w:rsidP="005130E1">
      <w:pPr>
        <w:spacing w:after="0" w:line="360" w:lineRule="auto"/>
        <w:jc w:val="both"/>
        <w:rPr>
          <w:color w:val="000000" w:themeColor="text1"/>
        </w:rPr>
      </w:pPr>
      <w:r>
        <w:rPr>
          <w:color w:val="000000" w:themeColor="text1"/>
        </w:rPr>
        <w:t xml:space="preserve">Nouveau salaire décent = </w:t>
      </w:r>
      <w:r w:rsidR="00DD0F80">
        <w:rPr>
          <w:color w:val="000000" w:themeColor="text1"/>
        </w:rPr>
        <w:t>+1% d’évolution garantie +</w:t>
      </w:r>
      <w:r>
        <w:rPr>
          <w:color w:val="000000" w:themeColor="text1"/>
        </w:rPr>
        <w:t xml:space="preserve"> (inflation/2).</w:t>
      </w:r>
    </w:p>
    <w:p w14:paraId="5082B2A8" w14:textId="7BB7F794" w:rsidR="00DD0F80" w:rsidRPr="00DD0F80" w:rsidRDefault="00153F15" w:rsidP="005130E1">
      <w:pPr>
        <w:spacing w:after="0" w:line="360" w:lineRule="auto"/>
        <w:jc w:val="both"/>
        <w:rPr>
          <w:color w:val="000000" w:themeColor="text1"/>
        </w:rPr>
      </w:pPr>
      <w:r w:rsidRPr="00153F15">
        <w:rPr>
          <w:b/>
          <w:bCs/>
          <w:color w:val="000000" w:themeColor="text1"/>
        </w:rPr>
        <w:lastRenderedPageBreak/>
        <w:t>Une troisième option</w:t>
      </w:r>
      <w:r>
        <w:rPr>
          <w:color w:val="000000" w:themeColor="text1"/>
        </w:rPr>
        <w:t xml:space="preserve"> consiste à revaloriser uniquement sur la base de l’évolution d’un panier de biens et services déterminé à l’avance dans notre référentiel.</w:t>
      </w:r>
    </w:p>
    <w:p w14:paraId="1A74F850" w14:textId="77777777" w:rsidR="00DD0F80" w:rsidRPr="00DD0F80" w:rsidRDefault="00DD0F80" w:rsidP="005130E1">
      <w:pPr>
        <w:spacing w:after="0" w:line="360" w:lineRule="auto"/>
        <w:jc w:val="both"/>
        <w:rPr>
          <w:color w:val="000000" w:themeColor="text1"/>
        </w:rPr>
      </w:pPr>
    </w:p>
    <w:p w14:paraId="05CAAD44" w14:textId="77777777" w:rsidR="00DD0F80" w:rsidRPr="00153F15" w:rsidRDefault="00DD0F80" w:rsidP="005130E1">
      <w:pPr>
        <w:spacing w:after="0" w:line="360" w:lineRule="auto"/>
        <w:jc w:val="both"/>
        <w:rPr>
          <w:color w:val="000000" w:themeColor="text1"/>
          <w:u w:val="single"/>
        </w:rPr>
      </w:pPr>
      <w:r w:rsidRPr="00153F15">
        <w:rPr>
          <w:color w:val="000000" w:themeColor="text1"/>
          <w:u w:val="single"/>
        </w:rPr>
        <w:t>4. Anticiper l’impact budgétaire</w:t>
      </w:r>
    </w:p>
    <w:p w14:paraId="6D2B66FF" w14:textId="2D77B872" w:rsidR="00153F15" w:rsidRDefault="00153F15" w:rsidP="005130E1">
      <w:pPr>
        <w:spacing w:after="0" w:line="360" w:lineRule="auto"/>
        <w:jc w:val="both"/>
        <w:rPr>
          <w:color w:val="000000" w:themeColor="text1"/>
        </w:rPr>
      </w:pPr>
      <w:r>
        <w:rPr>
          <w:color w:val="000000" w:themeColor="text1"/>
        </w:rPr>
        <w:t xml:space="preserve">Dans le cas de l’indexation, la </w:t>
      </w:r>
      <w:r w:rsidRPr="00153F15">
        <w:rPr>
          <w:b/>
          <w:bCs/>
          <w:color w:val="000000" w:themeColor="text1"/>
        </w:rPr>
        <w:t>planification budgétaire</w:t>
      </w:r>
      <w:r>
        <w:rPr>
          <w:color w:val="000000" w:themeColor="text1"/>
        </w:rPr>
        <w:t xml:space="preserve"> est primordiale. Elle consiste à modéliser plusieurs scénarios d’inflation pour mesurer l’effet sur la masse salariale. </w:t>
      </w:r>
      <w:r w:rsidR="00EA00FA">
        <w:rPr>
          <w:color w:val="000000" w:themeColor="text1"/>
        </w:rPr>
        <w:t>À</w:t>
      </w:r>
      <w:r>
        <w:rPr>
          <w:color w:val="000000" w:themeColor="text1"/>
        </w:rPr>
        <w:t xml:space="preserve"> ce titre, il est également pertinent de créer un </w:t>
      </w:r>
      <w:r w:rsidRPr="00153F15">
        <w:rPr>
          <w:b/>
          <w:bCs/>
          <w:color w:val="000000" w:themeColor="text1"/>
        </w:rPr>
        <w:t>fonds d’indexation</w:t>
      </w:r>
      <w:r>
        <w:rPr>
          <w:color w:val="000000" w:themeColor="text1"/>
        </w:rPr>
        <w:t>, c’est-à-dire provisionner un budget pour absorber les variations plus fortes que prévu</w:t>
      </w:r>
      <w:r w:rsidR="00EA00FA">
        <w:rPr>
          <w:color w:val="000000" w:themeColor="text1"/>
        </w:rPr>
        <w:t>es</w:t>
      </w:r>
      <w:r>
        <w:rPr>
          <w:color w:val="000000" w:themeColor="text1"/>
        </w:rPr>
        <w:t xml:space="preserve">. </w:t>
      </w:r>
    </w:p>
    <w:p w14:paraId="63EBCF09" w14:textId="77777777" w:rsidR="00DD0F80" w:rsidRPr="00DD0F80" w:rsidRDefault="00DD0F80" w:rsidP="005130E1">
      <w:pPr>
        <w:spacing w:after="0" w:line="360" w:lineRule="auto"/>
        <w:jc w:val="both"/>
        <w:rPr>
          <w:color w:val="000000" w:themeColor="text1"/>
        </w:rPr>
      </w:pPr>
    </w:p>
    <w:p w14:paraId="6872679B" w14:textId="77777777" w:rsidR="00DD0F80" w:rsidRPr="00153F15" w:rsidRDefault="00DD0F80" w:rsidP="005130E1">
      <w:pPr>
        <w:spacing w:after="0" w:line="360" w:lineRule="auto"/>
        <w:jc w:val="both"/>
        <w:rPr>
          <w:color w:val="000000" w:themeColor="text1"/>
          <w:u w:val="single"/>
        </w:rPr>
      </w:pPr>
      <w:r w:rsidRPr="00153F15">
        <w:rPr>
          <w:color w:val="000000" w:themeColor="text1"/>
          <w:u w:val="single"/>
        </w:rPr>
        <w:t>5. Intégrer les spécificités internationales</w:t>
      </w:r>
    </w:p>
    <w:p w14:paraId="2D84FD10" w14:textId="40488853" w:rsidR="00153F15" w:rsidRDefault="00153F15" w:rsidP="005130E1">
      <w:pPr>
        <w:spacing w:after="0" w:line="360" w:lineRule="auto"/>
        <w:jc w:val="both"/>
        <w:rPr>
          <w:color w:val="000000" w:themeColor="text1"/>
        </w:rPr>
      </w:pPr>
      <w:r>
        <w:rPr>
          <w:color w:val="000000" w:themeColor="text1"/>
        </w:rPr>
        <w:t xml:space="preserve">Afin que l’indexation soit un outil efficace, il faut l’adapter aux </w:t>
      </w:r>
      <w:r w:rsidRPr="00A13105">
        <w:rPr>
          <w:b/>
          <w:bCs/>
          <w:color w:val="000000" w:themeColor="text1"/>
        </w:rPr>
        <w:t>spécificités internationales</w:t>
      </w:r>
      <w:r>
        <w:rPr>
          <w:color w:val="000000" w:themeColor="text1"/>
        </w:rPr>
        <w:t>. Il faut ainsi adapter le mécanisme en fonction des données disponibles et des pratiques locale</w:t>
      </w:r>
      <w:r w:rsidR="00EA00FA">
        <w:rPr>
          <w:color w:val="000000" w:themeColor="text1"/>
        </w:rPr>
        <w:t>s</w:t>
      </w:r>
      <w:r>
        <w:rPr>
          <w:color w:val="000000" w:themeColor="text1"/>
        </w:rPr>
        <w:t xml:space="preserve"> tout en maintenant la philosophie du système au global, c’est-à-dire garder la même logique de maintien du pouvoir d’achat. Enfin, une attention particulière doit être donnée aux taux de change pour les expatriés ou les collaborateurs payés en devise étrangère.</w:t>
      </w:r>
    </w:p>
    <w:p w14:paraId="726EE031" w14:textId="77777777" w:rsidR="00DD0F80" w:rsidRPr="00DD0F80" w:rsidRDefault="00DD0F80" w:rsidP="005130E1">
      <w:pPr>
        <w:spacing w:after="0" w:line="360" w:lineRule="auto"/>
        <w:jc w:val="both"/>
        <w:rPr>
          <w:color w:val="000000" w:themeColor="text1"/>
        </w:rPr>
      </w:pPr>
    </w:p>
    <w:p w14:paraId="229BA13A" w14:textId="1AF95D97" w:rsidR="00DD0F80" w:rsidRPr="00AA554C" w:rsidRDefault="00DD0F80" w:rsidP="005130E1">
      <w:pPr>
        <w:spacing w:after="0" w:line="360" w:lineRule="auto"/>
        <w:jc w:val="both"/>
        <w:rPr>
          <w:color w:val="000000" w:themeColor="text1"/>
          <w:u w:val="single"/>
        </w:rPr>
      </w:pPr>
      <w:r w:rsidRPr="00AA554C">
        <w:rPr>
          <w:color w:val="000000" w:themeColor="text1"/>
          <w:u w:val="single"/>
        </w:rPr>
        <w:t xml:space="preserve">6. </w:t>
      </w:r>
      <w:r w:rsidR="00AA554C" w:rsidRPr="00AA554C">
        <w:rPr>
          <w:color w:val="000000" w:themeColor="text1"/>
          <w:u w:val="single"/>
        </w:rPr>
        <w:t>Intégrer une communication interne claire</w:t>
      </w:r>
    </w:p>
    <w:p w14:paraId="09ED370E" w14:textId="6932AF3F" w:rsidR="00DD0F80" w:rsidRPr="00DD0F80" w:rsidRDefault="00AA554C" w:rsidP="005130E1">
      <w:pPr>
        <w:spacing w:after="0" w:line="360" w:lineRule="auto"/>
        <w:jc w:val="both"/>
        <w:rPr>
          <w:color w:val="000000" w:themeColor="text1"/>
        </w:rPr>
      </w:pPr>
      <w:r w:rsidRPr="00AA554C">
        <w:rPr>
          <w:color w:val="000000" w:themeColor="text1"/>
        </w:rPr>
        <w:t>Enfin, la communication interne sur l’indexation est primordiale. Il faut bien expliquer qu’il s’agit non pas d’une augmentation au mérite mais bien d’un mécanisme d’ajustement.</w:t>
      </w:r>
      <w:r>
        <w:rPr>
          <w:color w:val="000000" w:themeColor="text1"/>
        </w:rPr>
        <w:t xml:space="preserve"> D’autre part, un</w:t>
      </w:r>
      <w:r w:rsidR="00DD0F80" w:rsidRPr="00DD0F80">
        <w:rPr>
          <w:color w:val="000000" w:themeColor="text1"/>
        </w:rPr>
        <w:t xml:space="preserve">e politique d’indexation du salaire décent doit préciser </w:t>
      </w:r>
      <w:r>
        <w:rPr>
          <w:color w:val="000000" w:themeColor="text1"/>
        </w:rPr>
        <w:t>l’ensemble des concepts précédemment expliqués, à savoir : l</w:t>
      </w:r>
      <w:r w:rsidR="00DD0F80" w:rsidRPr="00DD0F80">
        <w:rPr>
          <w:color w:val="000000" w:themeColor="text1"/>
        </w:rPr>
        <w:t>a définition utilisée</w:t>
      </w:r>
      <w:r>
        <w:rPr>
          <w:color w:val="000000" w:themeColor="text1"/>
        </w:rPr>
        <w:t>, l</w:t>
      </w:r>
      <w:r w:rsidR="00DD0F80" w:rsidRPr="00DD0F80">
        <w:rPr>
          <w:color w:val="000000" w:themeColor="text1"/>
        </w:rPr>
        <w:t>’indicateur de référence</w:t>
      </w:r>
      <w:r>
        <w:rPr>
          <w:color w:val="000000" w:themeColor="text1"/>
        </w:rPr>
        <w:t>, l</w:t>
      </w:r>
      <w:r w:rsidR="00DD0F80" w:rsidRPr="00DD0F80">
        <w:rPr>
          <w:color w:val="000000" w:themeColor="text1"/>
        </w:rPr>
        <w:t>a fréquence de mise à jour</w:t>
      </w:r>
      <w:r>
        <w:rPr>
          <w:color w:val="000000" w:themeColor="text1"/>
        </w:rPr>
        <w:t>, l</w:t>
      </w:r>
      <w:r w:rsidR="00DD0F80" w:rsidRPr="00DD0F80">
        <w:rPr>
          <w:color w:val="000000" w:themeColor="text1"/>
        </w:rPr>
        <w:t>a méthode de calcul</w:t>
      </w:r>
      <w:r>
        <w:rPr>
          <w:color w:val="000000" w:themeColor="text1"/>
        </w:rPr>
        <w:t xml:space="preserve"> et également l</w:t>
      </w:r>
      <w:r w:rsidR="00DD0F80" w:rsidRPr="00DD0F80">
        <w:rPr>
          <w:color w:val="000000" w:themeColor="text1"/>
        </w:rPr>
        <w:t>es exceptions possibles (conjoncture économique grave, gel temporaire négocié).</w:t>
      </w:r>
    </w:p>
    <w:p w14:paraId="56FB1013" w14:textId="77777777" w:rsidR="00833F5C" w:rsidRDefault="00833F5C" w:rsidP="005130E1">
      <w:pPr>
        <w:pStyle w:val="Titre3"/>
        <w:spacing w:line="360" w:lineRule="auto"/>
        <w:jc w:val="both"/>
      </w:pPr>
    </w:p>
    <w:p w14:paraId="3EB60469" w14:textId="2C731BB7" w:rsidR="001D7090" w:rsidRDefault="001D7090" w:rsidP="005130E1">
      <w:pPr>
        <w:pStyle w:val="Titre3"/>
        <w:spacing w:line="360" w:lineRule="auto"/>
        <w:jc w:val="both"/>
      </w:pPr>
      <w:bookmarkStart w:id="17" w:name="_Toc206510076"/>
      <w:r w:rsidRPr="001D7090">
        <w:t>Aligne</w:t>
      </w:r>
      <w:r>
        <w:t xml:space="preserve">r sa politique </w:t>
      </w:r>
      <w:r w:rsidRPr="001D7090">
        <w:t>avec les obligations légales et conventions collectives</w:t>
      </w:r>
      <w:bookmarkEnd w:id="17"/>
    </w:p>
    <w:p w14:paraId="5B8C6D2C" w14:textId="77777777" w:rsidR="001D7090" w:rsidRDefault="001D7090" w:rsidP="005130E1">
      <w:pPr>
        <w:spacing w:after="0" w:line="360" w:lineRule="auto"/>
        <w:jc w:val="both"/>
        <w:rPr>
          <w:color w:val="000000" w:themeColor="text1"/>
        </w:rPr>
      </w:pPr>
    </w:p>
    <w:p w14:paraId="36919D3F" w14:textId="32F01D7D" w:rsidR="001D7090" w:rsidRDefault="001D7090" w:rsidP="005130E1">
      <w:pPr>
        <w:spacing w:after="0" w:line="360" w:lineRule="auto"/>
        <w:jc w:val="both"/>
        <w:rPr>
          <w:color w:val="000000" w:themeColor="text1"/>
        </w:rPr>
      </w:pPr>
      <w:r>
        <w:rPr>
          <w:color w:val="000000" w:themeColor="text1"/>
        </w:rPr>
        <w:t xml:space="preserve">La mise en place d’un salaire décent nécessite un travail et une veille constante de la législation en la matière. </w:t>
      </w:r>
      <w:r w:rsidR="00EA00FA">
        <w:rPr>
          <w:color w:val="000000" w:themeColor="text1"/>
        </w:rPr>
        <w:t>À</w:t>
      </w:r>
      <w:r>
        <w:rPr>
          <w:color w:val="000000" w:themeColor="text1"/>
        </w:rPr>
        <w:t xml:space="preserve"> ce titre, chaque entreprise doit être en mesure d’assurer une conformité sans faille et ce sur plusieurs sujets.</w:t>
      </w:r>
    </w:p>
    <w:p w14:paraId="22B5FA17" w14:textId="77777777" w:rsidR="001D7090" w:rsidRDefault="001D7090" w:rsidP="005130E1">
      <w:pPr>
        <w:spacing w:after="0" w:line="360" w:lineRule="auto"/>
        <w:jc w:val="both"/>
        <w:rPr>
          <w:color w:val="000000" w:themeColor="text1"/>
        </w:rPr>
      </w:pPr>
      <w:r>
        <w:rPr>
          <w:color w:val="000000" w:themeColor="text1"/>
        </w:rPr>
        <w:t xml:space="preserve">Tout d’abord, elle doit s’assurer que </w:t>
      </w:r>
      <w:r w:rsidRPr="001D7090">
        <w:rPr>
          <w:b/>
          <w:bCs/>
          <w:color w:val="000000" w:themeColor="text1"/>
        </w:rPr>
        <w:t>la comptabilité juridique</w:t>
      </w:r>
      <w:r>
        <w:rPr>
          <w:color w:val="000000" w:themeColor="text1"/>
        </w:rPr>
        <w:t xml:space="preserve"> soit respectée.</w:t>
      </w:r>
    </w:p>
    <w:p w14:paraId="55DFDFC1" w14:textId="0B781C1E" w:rsidR="001D7090" w:rsidRDefault="001D7090" w:rsidP="005130E1">
      <w:pPr>
        <w:spacing w:after="0" w:line="360" w:lineRule="auto"/>
        <w:jc w:val="both"/>
        <w:rPr>
          <w:color w:val="000000" w:themeColor="text1"/>
        </w:rPr>
      </w:pPr>
      <w:r>
        <w:rPr>
          <w:color w:val="000000" w:themeColor="text1"/>
        </w:rPr>
        <w:t xml:space="preserve">Cette comptabilité s’apprécie tout d’abord à travers le respect de </w:t>
      </w:r>
      <w:r w:rsidRPr="001D7090">
        <w:rPr>
          <w:color w:val="000000" w:themeColor="text1"/>
        </w:rPr>
        <w:t>la conformité des lois locales</w:t>
      </w:r>
      <w:r w:rsidR="00EA00FA">
        <w:rPr>
          <w:color w:val="000000" w:themeColor="text1"/>
        </w:rPr>
        <w:t>.</w:t>
      </w:r>
      <w:r w:rsidR="00521930">
        <w:rPr>
          <w:color w:val="000000" w:themeColor="text1"/>
        </w:rPr>
        <w:t xml:space="preserve"> </w:t>
      </w:r>
      <w:r w:rsidRPr="001D7090">
        <w:rPr>
          <w:color w:val="000000" w:themeColor="text1"/>
        </w:rPr>
        <w:t>Chaque pays possède ses propres règles en matière de salaire minimum, de temps de travail, de primes obligatoires ou d’avantages sociaux.</w:t>
      </w:r>
      <w:r>
        <w:rPr>
          <w:color w:val="000000" w:themeColor="text1"/>
        </w:rPr>
        <w:t xml:space="preserve"> </w:t>
      </w:r>
      <w:r w:rsidRPr="001D7090">
        <w:rPr>
          <w:color w:val="000000" w:themeColor="text1"/>
        </w:rPr>
        <w:t>Il convient de s’assurer que la définition du salaire décent retenue complète ou dépasse ces exigences, sans créer de conflit avec les dispositions légales.</w:t>
      </w:r>
      <w:r>
        <w:rPr>
          <w:color w:val="000000" w:themeColor="text1"/>
        </w:rPr>
        <w:t xml:space="preserve"> </w:t>
      </w:r>
      <w:r w:rsidRPr="001D7090">
        <w:rPr>
          <w:color w:val="000000" w:themeColor="text1"/>
        </w:rPr>
        <w:t xml:space="preserve">Par exemple, dans certains pays, les primes annuelles (13ᵉ mois, gratification de vacances) sont intégrées au calcul du salaire minimum, ce qui peut poser un problème si la politique </w:t>
      </w:r>
      <w:r>
        <w:rPr>
          <w:color w:val="000000" w:themeColor="text1"/>
        </w:rPr>
        <w:t xml:space="preserve">du </w:t>
      </w:r>
      <w:r w:rsidRPr="001D7090">
        <w:rPr>
          <w:color w:val="000000" w:themeColor="text1"/>
        </w:rPr>
        <w:t>salaire décent se fonde uniquement sur le salaire mensuel brut.</w:t>
      </w:r>
    </w:p>
    <w:p w14:paraId="3957A025" w14:textId="00883B4D" w:rsidR="001D7090" w:rsidRDefault="0059362F" w:rsidP="005130E1">
      <w:pPr>
        <w:spacing w:after="0" w:line="360" w:lineRule="auto"/>
        <w:jc w:val="both"/>
        <w:rPr>
          <w:color w:val="000000" w:themeColor="text1"/>
        </w:rPr>
      </w:pPr>
      <w:r>
        <w:rPr>
          <w:color w:val="000000" w:themeColor="text1"/>
        </w:rPr>
        <w:lastRenderedPageBreak/>
        <w:t>Une</w:t>
      </w:r>
      <w:r w:rsidR="001D7090">
        <w:rPr>
          <w:color w:val="000000" w:themeColor="text1"/>
        </w:rPr>
        <w:t xml:space="preserve"> attention particulière doit être donnée au respect des </w:t>
      </w:r>
      <w:r w:rsidR="001D7090" w:rsidRPr="001D7090">
        <w:rPr>
          <w:color w:val="000000" w:themeColor="text1"/>
        </w:rPr>
        <w:t>obligations fiscales et sociales</w:t>
      </w:r>
      <w:r w:rsidR="001D7090">
        <w:rPr>
          <w:color w:val="000000" w:themeColor="text1"/>
        </w:rPr>
        <w:t xml:space="preserve">. </w:t>
      </w:r>
      <w:r w:rsidR="001D7090" w:rsidRPr="001D7090">
        <w:rPr>
          <w:color w:val="000000" w:themeColor="text1"/>
        </w:rPr>
        <w:t>L’augmentation des salaires pour atteindre un niveau “décent” entraîne mécaniquement une hausse des cotisations sociales, impôts sur les salaires et charges patronales.</w:t>
      </w:r>
      <w:r w:rsidR="001D7090">
        <w:rPr>
          <w:color w:val="000000" w:themeColor="text1"/>
        </w:rPr>
        <w:t xml:space="preserve"> </w:t>
      </w:r>
      <w:r w:rsidR="001D7090" w:rsidRPr="001D7090">
        <w:rPr>
          <w:color w:val="000000" w:themeColor="text1"/>
        </w:rPr>
        <w:t>Des simulations préalables doivent être réalisées pour évaluer ces impacts.</w:t>
      </w:r>
      <w:r w:rsidR="001D7090">
        <w:rPr>
          <w:color w:val="000000" w:themeColor="text1"/>
        </w:rPr>
        <w:t xml:space="preserve"> Par ailleurs, d</w:t>
      </w:r>
      <w:r w:rsidR="001D7090" w:rsidRPr="001D7090">
        <w:rPr>
          <w:color w:val="000000" w:themeColor="text1"/>
        </w:rPr>
        <w:t>ans certains pays, la hausse de salaire peut modifier l’éligibilité à des aides sociales (effet “trappe à pauvreté”)</w:t>
      </w:r>
      <w:r w:rsidR="00EA00FA">
        <w:rPr>
          <w:color w:val="000000" w:themeColor="text1"/>
        </w:rPr>
        <w:t xml:space="preserve"> ; </w:t>
      </w:r>
      <w:r w:rsidR="001D7090" w:rsidRPr="001D7090">
        <w:rPr>
          <w:color w:val="000000" w:themeColor="text1"/>
        </w:rPr>
        <w:t>ce qui nécessite une réflexion sur la communication aux salariés.</w:t>
      </w:r>
    </w:p>
    <w:p w14:paraId="4A6C09CA" w14:textId="77777777" w:rsidR="0059362F" w:rsidRDefault="0059362F" w:rsidP="005130E1">
      <w:pPr>
        <w:spacing w:after="0" w:line="360" w:lineRule="auto"/>
        <w:jc w:val="both"/>
        <w:rPr>
          <w:color w:val="000000" w:themeColor="text1"/>
        </w:rPr>
      </w:pPr>
    </w:p>
    <w:p w14:paraId="7BDA9BFB" w14:textId="77777777" w:rsidR="0059362F" w:rsidRDefault="0059362F" w:rsidP="005130E1">
      <w:pPr>
        <w:spacing w:after="0" w:line="360" w:lineRule="auto"/>
        <w:jc w:val="both"/>
        <w:rPr>
          <w:color w:val="000000" w:themeColor="text1"/>
        </w:rPr>
      </w:pPr>
      <w:r>
        <w:rPr>
          <w:color w:val="000000" w:themeColor="text1"/>
        </w:rPr>
        <w:t xml:space="preserve">Ensuite, chaque entreprise doit également anticiper un certain nombre de </w:t>
      </w:r>
      <w:r w:rsidRPr="0059362F">
        <w:rPr>
          <w:b/>
          <w:bCs/>
          <w:color w:val="000000" w:themeColor="text1"/>
        </w:rPr>
        <w:t>risques réglementaires</w:t>
      </w:r>
      <w:r>
        <w:rPr>
          <w:color w:val="000000" w:themeColor="text1"/>
        </w:rPr>
        <w:t xml:space="preserve">. </w:t>
      </w:r>
    </w:p>
    <w:p w14:paraId="033052AB" w14:textId="0B096DA1" w:rsidR="0059362F" w:rsidRPr="0059362F" w:rsidRDefault="0059362F" w:rsidP="005130E1">
      <w:pPr>
        <w:spacing w:after="0" w:line="360" w:lineRule="auto"/>
        <w:jc w:val="both"/>
        <w:rPr>
          <w:color w:val="000000" w:themeColor="text1"/>
        </w:rPr>
      </w:pPr>
      <w:r>
        <w:rPr>
          <w:color w:val="000000" w:themeColor="text1"/>
        </w:rPr>
        <w:t xml:space="preserve">Tout d’abord, une veille sur l’évolution des </w:t>
      </w:r>
      <w:r w:rsidRPr="0059362F">
        <w:rPr>
          <w:color w:val="000000" w:themeColor="text1"/>
        </w:rPr>
        <w:t>normes nationales</w:t>
      </w:r>
      <w:r>
        <w:rPr>
          <w:color w:val="000000" w:themeColor="text1"/>
        </w:rPr>
        <w:t xml:space="preserve"> doit être réalisée.</w:t>
      </w:r>
      <w:r w:rsidR="00521930">
        <w:rPr>
          <w:color w:val="000000" w:themeColor="text1"/>
        </w:rPr>
        <w:t xml:space="preserve"> </w:t>
      </w:r>
      <w:r w:rsidRPr="0059362F">
        <w:rPr>
          <w:color w:val="000000" w:themeColor="text1"/>
        </w:rPr>
        <w:t>Les gouvernements peuvent réviser régulièrement le salaire minimum légal, parfois fortement (</w:t>
      </w:r>
      <w:r>
        <w:rPr>
          <w:color w:val="000000" w:themeColor="text1"/>
        </w:rPr>
        <w:t xml:space="preserve">par exemple </w:t>
      </w:r>
      <w:r w:rsidRPr="0059362F">
        <w:rPr>
          <w:color w:val="000000" w:themeColor="text1"/>
        </w:rPr>
        <w:t>hausse de +10</w:t>
      </w:r>
      <w:r w:rsidR="00790740">
        <w:rPr>
          <w:color w:val="000000" w:themeColor="text1"/>
        </w:rPr>
        <w:t> </w:t>
      </w:r>
      <w:r w:rsidRPr="0059362F">
        <w:rPr>
          <w:color w:val="000000" w:themeColor="text1"/>
        </w:rPr>
        <w:t>% au Royaume-Uni en 2024).</w:t>
      </w:r>
      <w:r>
        <w:rPr>
          <w:color w:val="000000" w:themeColor="text1"/>
        </w:rPr>
        <w:t xml:space="preserve"> </w:t>
      </w:r>
      <w:r w:rsidRPr="0059362F">
        <w:rPr>
          <w:color w:val="000000" w:themeColor="text1"/>
        </w:rPr>
        <w:t>Une politique de salaire décent doit intégrer un mécanisme d’actualisation pour rester au-dessus de ce seuil.</w:t>
      </w:r>
      <w:r>
        <w:rPr>
          <w:color w:val="000000" w:themeColor="text1"/>
        </w:rPr>
        <w:t xml:space="preserve"> </w:t>
      </w:r>
      <w:r w:rsidRPr="0059362F">
        <w:rPr>
          <w:color w:val="000000" w:themeColor="text1"/>
        </w:rPr>
        <w:t>L’absence d’anticipation peut conduire à un décalage entre l’engagement initial et la réalité du marché du travail.</w:t>
      </w:r>
    </w:p>
    <w:p w14:paraId="280EAE36" w14:textId="03BF80E6" w:rsidR="0059362F" w:rsidRPr="001D7090" w:rsidRDefault="0059362F" w:rsidP="005130E1">
      <w:pPr>
        <w:spacing w:after="0" w:line="360" w:lineRule="auto"/>
        <w:jc w:val="both"/>
        <w:rPr>
          <w:color w:val="000000" w:themeColor="text1"/>
        </w:rPr>
      </w:pPr>
      <w:r>
        <w:rPr>
          <w:color w:val="000000" w:themeColor="text1"/>
        </w:rPr>
        <w:t xml:space="preserve">Enfin, chaque entreprise doit intégrer le salaire décent dans sa gestion de </w:t>
      </w:r>
      <w:r w:rsidRPr="0059362F">
        <w:rPr>
          <w:b/>
          <w:bCs/>
          <w:color w:val="000000" w:themeColor="text1"/>
        </w:rPr>
        <w:t>la négociation collective</w:t>
      </w:r>
      <w:r>
        <w:rPr>
          <w:color w:val="000000" w:themeColor="text1"/>
        </w:rPr>
        <w:t xml:space="preserve">. </w:t>
      </w:r>
      <w:r w:rsidRPr="0059362F">
        <w:rPr>
          <w:color w:val="000000" w:themeColor="text1"/>
        </w:rPr>
        <w:t>La mise en place d’un salaire décent doit être discutée avec les représentants du personnel, car elle modifie les conditions de rémunération et peut avoir un impact sur la grille des salaires.</w:t>
      </w:r>
      <w:r w:rsidR="00521930">
        <w:rPr>
          <w:color w:val="000000" w:themeColor="text1"/>
        </w:rPr>
        <w:t xml:space="preserve"> </w:t>
      </w:r>
      <w:r w:rsidRPr="0059362F">
        <w:rPr>
          <w:color w:val="000000" w:themeColor="text1"/>
        </w:rPr>
        <w:t>Les syndicats peuvent voir cette mesure comme une victoire sociale et un point d’appui dans d’autres négociations.</w:t>
      </w:r>
      <w:r>
        <w:rPr>
          <w:color w:val="000000" w:themeColor="text1"/>
        </w:rPr>
        <w:t xml:space="preserve"> </w:t>
      </w:r>
      <w:r w:rsidRPr="0059362F">
        <w:rPr>
          <w:color w:val="000000" w:themeColor="text1"/>
        </w:rPr>
        <w:t>Toutefois, ils peuvent aussi craindre que la hausse des bas salaires entraîne une compression salariale pour les autres catégories.</w:t>
      </w:r>
      <w:r>
        <w:rPr>
          <w:color w:val="000000" w:themeColor="text1"/>
        </w:rPr>
        <w:t xml:space="preserve"> </w:t>
      </w:r>
      <w:r w:rsidRPr="0059362F">
        <w:rPr>
          <w:color w:val="000000" w:themeColor="text1"/>
        </w:rPr>
        <w:t xml:space="preserve">L’entreprise peut inscrire le salaire décent dans un accord d’entreprise ou un avenant à la </w:t>
      </w:r>
      <w:r w:rsidR="00EA00FA">
        <w:rPr>
          <w:color w:val="000000" w:themeColor="text1"/>
        </w:rPr>
        <w:t>C</w:t>
      </w:r>
      <w:r w:rsidRPr="0059362F">
        <w:rPr>
          <w:color w:val="000000" w:themeColor="text1"/>
        </w:rPr>
        <w:t>onvention collective applicable</w:t>
      </w:r>
      <w:r>
        <w:rPr>
          <w:color w:val="000000" w:themeColor="text1"/>
        </w:rPr>
        <w:t>, afin</w:t>
      </w:r>
      <w:r w:rsidRPr="0059362F">
        <w:rPr>
          <w:color w:val="000000" w:themeColor="text1"/>
        </w:rPr>
        <w:t xml:space="preserve"> de sécuriser juridiquement la mesure.</w:t>
      </w:r>
      <w:r>
        <w:rPr>
          <w:color w:val="000000" w:themeColor="text1"/>
        </w:rPr>
        <w:t xml:space="preserve"> </w:t>
      </w:r>
      <w:r w:rsidRPr="0059362F">
        <w:rPr>
          <w:color w:val="000000" w:themeColor="text1"/>
        </w:rPr>
        <w:t>Les clauses peuvent prévoir la méthode de calcul, la fréquence d’indexation et les modalités de révision</w:t>
      </w:r>
      <w:r w:rsidR="00981AF1">
        <w:rPr>
          <w:color w:val="000000" w:themeColor="text1"/>
        </w:rPr>
        <w:t>.</w:t>
      </w:r>
      <w:r w:rsidR="00D65D71">
        <w:rPr>
          <w:color w:val="000000" w:themeColor="text1"/>
        </w:rPr>
        <w:t xml:space="preserve"> Cette idée est d’ailleurs reprise dans son essence dans </w:t>
      </w:r>
      <w:r w:rsidR="00D65D71" w:rsidRPr="00D65D71">
        <w:rPr>
          <w:color w:val="000000" w:themeColor="text1"/>
        </w:rPr>
        <w:t xml:space="preserve">l’ouvrage collectif de Ratti, Brameshuber et Pietrogiovanni </w:t>
      </w:r>
      <w:r w:rsidR="00D65D71">
        <w:rPr>
          <w:color w:val="000000" w:themeColor="text1"/>
        </w:rPr>
        <w:t>« </w:t>
      </w:r>
      <w:r w:rsidR="00D65D71" w:rsidRPr="00D65D71">
        <w:rPr>
          <w:color w:val="000000" w:themeColor="text1"/>
        </w:rPr>
        <w:t>The EU Directive on Adequate Minimum Wages: Context, Commentary and Trajectories</w:t>
      </w:r>
      <w:r w:rsidR="00D65D71">
        <w:rPr>
          <w:color w:val="000000" w:themeColor="text1"/>
        </w:rPr>
        <w:t> » (</w:t>
      </w:r>
      <w:r w:rsidR="00D65D71" w:rsidRPr="00D65D71">
        <w:rPr>
          <w:color w:val="000000" w:themeColor="text1"/>
        </w:rPr>
        <w:t>2024</w:t>
      </w:r>
      <w:r w:rsidR="00D65D71">
        <w:rPr>
          <w:color w:val="000000" w:themeColor="text1"/>
        </w:rPr>
        <w:t xml:space="preserve">), dans lequel les auteurs soulignent déjà l’importance de la négociation collective dans la philosophie de la </w:t>
      </w:r>
      <w:r w:rsidR="00EA00FA">
        <w:rPr>
          <w:color w:val="000000" w:themeColor="text1"/>
        </w:rPr>
        <w:t>D</w:t>
      </w:r>
      <w:r w:rsidR="00D65D71">
        <w:rPr>
          <w:color w:val="000000" w:themeColor="text1"/>
        </w:rPr>
        <w:t xml:space="preserve">irective </w:t>
      </w:r>
      <w:r w:rsidR="00D65D71" w:rsidRPr="00D65D71">
        <w:rPr>
          <w:color w:val="000000" w:themeColor="text1"/>
        </w:rPr>
        <w:t>UE 2022/2041</w:t>
      </w:r>
      <w:r w:rsidR="00D65D71">
        <w:rPr>
          <w:color w:val="000000" w:themeColor="text1"/>
        </w:rPr>
        <w:t xml:space="preserve">, notamment et en particulier la </w:t>
      </w:r>
      <w:r w:rsidR="00EA00FA">
        <w:rPr>
          <w:color w:val="000000" w:themeColor="text1"/>
        </w:rPr>
        <w:t>négociation</w:t>
      </w:r>
      <w:r w:rsidR="00D65D71">
        <w:rPr>
          <w:color w:val="000000" w:themeColor="text1"/>
        </w:rPr>
        <w:t xml:space="preserve"> </w:t>
      </w:r>
      <w:r w:rsidR="00790740">
        <w:rPr>
          <w:color w:val="000000" w:themeColor="text1"/>
        </w:rPr>
        <w:t>a</w:t>
      </w:r>
      <w:r w:rsidR="00D65D71" w:rsidRPr="00D65D71">
        <w:rPr>
          <w:color w:val="000000" w:themeColor="text1"/>
        </w:rPr>
        <w:t>u niveau sectoriel ou intersectoriel</w:t>
      </w:r>
      <w:r w:rsidR="00D65D71">
        <w:rPr>
          <w:color w:val="000000" w:themeColor="text1"/>
        </w:rPr>
        <w:t>.</w:t>
      </w:r>
    </w:p>
    <w:p w14:paraId="40DFF316" w14:textId="77777777" w:rsidR="001D7090" w:rsidRPr="001D7090" w:rsidRDefault="001D7090" w:rsidP="005130E1">
      <w:pPr>
        <w:spacing w:after="0" w:line="360" w:lineRule="auto"/>
        <w:jc w:val="both"/>
        <w:rPr>
          <w:color w:val="000000" w:themeColor="text1"/>
        </w:rPr>
      </w:pPr>
    </w:p>
    <w:p w14:paraId="552D1AD1" w14:textId="2287F312" w:rsidR="0051154B" w:rsidRDefault="0051154B" w:rsidP="005130E1">
      <w:pPr>
        <w:pStyle w:val="Titre3"/>
        <w:spacing w:line="360" w:lineRule="auto"/>
        <w:jc w:val="both"/>
        <w:rPr>
          <w:rFonts w:cs="Times New Roman"/>
        </w:rPr>
      </w:pPr>
      <w:bookmarkStart w:id="18" w:name="_Toc206510077"/>
      <w:r w:rsidRPr="00B73DA6">
        <w:rPr>
          <w:rFonts w:cs="Times New Roman"/>
        </w:rPr>
        <w:t>Adapter la politique de rémunération aux profils des salariés</w:t>
      </w:r>
      <w:bookmarkEnd w:id="18"/>
    </w:p>
    <w:p w14:paraId="514408E8" w14:textId="77777777" w:rsidR="00CE7791" w:rsidRPr="00CE7791" w:rsidRDefault="00CE7791" w:rsidP="005130E1">
      <w:pPr>
        <w:spacing w:after="0" w:line="360" w:lineRule="auto"/>
        <w:jc w:val="both"/>
      </w:pPr>
    </w:p>
    <w:p w14:paraId="402BD101" w14:textId="64C0AF00" w:rsidR="0001527B" w:rsidRPr="004E30A6" w:rsidRDefault="00CA7049" w:rsidP="005130E1">
      <w:pPr>
        <w:spacing w:after="0" w:line="360" w:lineRule="auto"/>
        <w:jc w:val="both"/>
      </w:pPr>
      <w:r w:rsidRPr="004E30A6">
        <w:t>Nous l’avons vu, le salaire décent est un concept complexe qui s’évalue notamment à travers la structure familiale : célibataire, couple, célibataire avec un enfant, célibataire avec 2 enfants, etc…</w:t>
      </w:r>
      <w:r w:rsidR="00790740">
        <w:t xml:space="preserve"> </w:t>
      </w:r>
      <w:r w:rsidRPr="004E30A6">
        <w:t xml:space="preserve">Par souci de compréhension et de simplification, nous avons présenté des méthodologies synthétiques pour calculer un salaire décent en fonction de </w:t>
      </w:r>
      <w:r w:rsidR="00C46495">
        <w:t>deux</w:t>
      </w:r>
      <w:r w:rsidRPr="004E30A6">
        <w:t xml:space="preserve"> principales situations : 1 adulte seul et 1 couple avec enfants. </w:t>
      </w:r>
      <w:r w:rsidR="001246A9" w:rsidRPr="004E30A6">
        <w:t>Pouvons-nous supposer qu’une start-up comme Doctolib aura la même typologie de salariés qu’une entreprise comme EDF ? Il serait intéressant de comparer leur pyramide des âges respective, de même que le profil CSP majoritaire ou que les structures familiales.</w:t>
      </w:r>
    </w:p>
    <w:p w14:paraId="7B62C908" w14:textId="10DE68D0" w:rsidR="0051154B" w:rsidRDefault="00CA7049" w:rsidP="005130E1">
      <w:pPr>
        <w:spacing w:after="0" w:line="360" w:lineRule="auto"/>
        <w:jc w:val="both"/>
      </w:pPr>
      <w:r w:rsidRPr="004E30A6">
        <w:lastRenderedPageBreak/>
        <w:t xml:space="preserve">De ce fait, notre analyse demeure pour le moment au stade macro-économique, ce qui n’est pas suffisant pour en fait une véritable politique RH cohérente. Pour mener à bien ce travail, chaque entreprise </w:t>
      </w:r>
      <w:r w:rsidR="00230D3F" w:rsidRPr="004E30A6">
        <w:t xml:space="preserve">devra définir les besoins de ses salariés et d’en déduire un salaire décent qui corresponde à la fois à la définition qu’on a pu en donner et à ces besoins. </w:t>
      </w:r>
    </w:p>
    <w:p w14:paraId="0F689766" w14:textId="77777777" w:rsidR="00833F5C" w:rsidRDefault="00833F5C" w:rsidP="005130E1">
      <w:pPr>
        <w:spacing w:after="0" w:line="360" w:lineRule="auto"/>
        <w:jc w:val="both"/>
      </w:pPr>
    </w:p>
    <w:p w14:paraId="1AD73E04" w14:textId="391C57FF" w:rsidR="0051154B" w:rsidRDefault="0021103A" w:rsidP="00441259">
      <w:pPr>
        <w:spacing w:after="240" w:line="360" w:lineRule="auto"/>
        <w:jc w:val="both"/>
      </w:pPr>
      <w:r>
        <w:t>Ainsi, la</w:t>
      </w:r>
      <w:r w:rsidR="008A55BE">
        <w:t xml:space="preserve"> première étape </w:t>
      </w:r>
      <w:r w:rsidR="00D94174" w:rsidRPr="004E30A6">
        <w:t>pour un</w:t>
      </w:r>
      <w:r w:rsidR="008A55BE">
        <w:t>e</w:t>
      </w:r>
      <w:r w:rsidR="00D94174" w:rsidRPr="004E30A6">
        <w:t xml:space="preserve"> entreprise désireuse de s’adapter aux besoins de ses salariés est de comprendre et de visualiser la composition de ses effectifs. Pour ce faire, il lui faudra mener une étude sociologique approfondie mettant en évidence :</w:t>
      </w:r>
    </w:p>
    <w:p w14:paraId="0F8D77FE" w14:textId="77A8DAFF" w:rsidR="00D94174" w:rsidRPr="004E30A6" w:rsidRDefault="00D94174" w:rsidP="005130E1">
      <w:pPr>
        <w:pStyle w:val="Paragraphedeliste"/>
        <w:numPr>
          <w:ilvl w:val="0"/>
          <w:numId w:val="3"/>
        </w:numPr>
        <w:spacing w:after="0" w:line="360" w:lineRule="auto"/>
        <w:jc w:val="both"/>
        <w:rPr>
          <w:rFonts w:cs="Times New Roman"/>
        </w:rPr>
      </w:pPr>
      <w:r w:rsidRPr="004E30A6">
        <w:rPr>
          <w:rFonts w:cs="Times New Roman"/>
        </w:rPr>
        <w:t>Le ratio des salariés célibataire, en couple, avec 1 enfant, 2 enfants</w:t>
      </w:r>
      <w:r w:rsidR="00790740">
        <w:rPr>
          <w:rFonts w:cs="Times New Roman"/>
        </w:rPr>
        <w:t>,</w:t>
      </w:r>
      <w:r w:rsidRPr="004E30A6">
        <w:rPr>
          <w:rFonts w:cs="Times New Roman"/>
        </w:rPr>
        <w:t xml:space="preserve"> etc…</w:t>
      </w:r>
    </w:p>
    <w:p w14:paraId="4400028F" w14:textId="2B3F739A" w:rsidR="00D94174" w:rsidRPr="004E30A6" w:rsidRDefault="00D94174" w:rsidP="005130E1">
      <w:pPr>
        <w:pStyle w:val="Paragraphedeliste"/>
        <w:numPr>
          <w:ilvl w:val="0"/>
          <w:numId w:val="3"/>
        </w:numPr>
        <w:spacing w:after="0" w:line="360" w:lineRule="auto"/>
        <w:jc w:val="both"/>
        <w:rPr>
          <w:rFonts w:cs="Times New Roman"/>
        </w:rPr>
      </w:pPr>
      <w:r w:rsidRPr="004E30A6">
        <w:rPr>
          <w:rFonts w:cs="Times New Roman"/>
        </w:rPr>
        <w:t>La pyramide des âges et l’âge moyen des salariés</w:t>
      </w:r>
      <w:r w:rsidR="00CB6EAF" w:rsidRPr="004E30A6">
        <w:rPr>
          <w:rFonts w:cs="Times New Roman"/>
        </w:rPr>
        <w:t xml:space="preserve"> afin de connaitre et d’anticiper les besoins de ses salariés (naissance/santé…)</w:t>
      </w:r>
      <w:r w:rsidR="00D53B94">
        <w:rPr>
          <w:rFonts w:cs="Times New Roman"/>
        </w:rPr>
        <w:t> ;</w:t>
      </w:r>
    </w:p>
    <w:p w14:paraId="1B693385" w14:textId="24C17D22" w:rsidR="00D94174" w:rsidRPr="004E30A6" w:rsidRDefault="00D94174" w:rsidP="005130E1">
      <w:pPr>
        <w:pStyle w:val="Paragraphedeliste"/>
        <w:numPr>
          <w:ilvl w:val="0"/>
          <w:numId w:val="3"/>
        </w:numPr>
        <w:spacing w:after="0" w:line="360" w:lineRule="auto"/>
        <w:jc w:val="both"/>
        <w:rPr>
          <w:rFonts w:cs="Times New Roman"/>
        </w:rPr>
      </w:pPr>
      <w:r w:rsidRPr="004E30A6">
        <w:rPr>
          <w:rFonts w:cs="Times New Roman"/>
        </w:rPr>
        <w:t>Le ratio des différentes CSP </w:t>
      </w:r>
      <w:r w:rsidR="00CB6EAF" w:rsidRPr="004E30A6">
        <w:rPr>
          <w:rFonts w:cs="Times New Roman"/>
        </w:rPr>
        <w:t>afin d’évaluer la pénibilité éventuelle du travail (et d’anticiper les besoins correspond</w:t>
      </w:r>
      <w:r w:rsidR="0093333E">
        <w:rPr>
          <w:rFonts w:cs="Times New Roman"/>
        </w:rPr>
        <w:t>ant</w:t>
      </w:r>
      <w:r w:rsidR="00CB6EAF" w:rsidRPr="004E30A6">
        <w:rPr>
          <w:rFonts w:cs="Times New Roman"/>
        </w:rPr>
        <w:t xml:space="preserve">s </w:t>
      </w:r>
      <w:r w:rsidR="00560B59" w:rsidRPr="004E30A6">
        <w:rPr>
          <w:rFonts w:cs="Times New Roman"/>
        </w:rPr>
        <w:t>en termes de</w:t>
      </w:r>
      <w:r w:rsidR="00CB6EAF" w:rsidRPr="004E30A6">
        <w:rPr>
          <w:rFonts w:cs="Times New Roman"/>
        </w:rPr>
        <w:t xml:space="preserve"> santé, aménagements des postes de travail…)</w:t>
      </w:r>
      <w:r w:rsidR="00D53B94">
        <w:rPr>
          <w:rFonts w:cs="Times New Roman"/>
        </w:rPr>
        <w:t> ;</w:t>
      </w:r>
    </w:p>
    <w:p w14:paraId="5BF6D620" w14:textId="2F44A546" w:rsidR="00736376" w:rsidRPr="004E30A6" w:rsidRDefault="00736376" w:rsidP="005130E1">
      <w:pPr>
        <w:pStyle w:val="Paragraphedeliste"/>
        <w:numPr>
          <w:ilvl w:val="0"/>
          <w:numId w:val="3"/>
        </w:numPr>
        <w:spacing w:after="0" w:line="360" w:lineRule="auto"/>
        <w:jc w:val="both"/>
        <w:rPr>
          <w:rFonts w:cs="Times New Roman"/>
        </w:rPr>
      </w:pPr>
      <w:r w:rsidRPr="004E30A6">
        <w:rPr>
          <w:rFonts w:cs="Times New Roman"/>
        </w:rPr>
        <w:t>Le lieu d’habitation des employé</w:t>
      </w:r>
      <w:r w:rsidR="000A1889" w:rsidRPr="004E30A6">
        <w:rPr>
          <w:rFonts w:cs="Times New Roman"/>
        </w:rPr>
        <w:t>s</w:t>
      </w:r>
      <w:r w:rsidRPr="004E30A6">
        <w:rPr>
          <w:rFonts w:cs="Times New Roman"/>
        </w:rPr>
        <w:t xml:space="preserve"> ainsi que le coût estimé des transports </w:t>
      </w:r>
      <w:r w:rsidR="00C91300" w:rsidRPr="004E30A6">
        <w:rPr>
          <w:rFonts w:cs="Times New Roman"/>
        </w:rPr>
        <w:t>utilisés</w:t>
      </w:r>
      <w:r w:rsidR="000A1889" w:rsidRPr="004E30A6">
        <w:rPr>
          <w:rFonts w:cs="Times New Roman"/>
        </w:rPr>
        <w:t xml:space="preserve"> (transports en commun)</w:t>
      </w:r>
      <w:r w:rsidR="00D53B94">
        <w:rPr>
          <w:rFonts w:cs="Times New Roman"/>
        </w:rPr>
        <w:t> ;</w:t>
      </w:r>
    </w:p>
    <w:p w14:paraId="26BC5F80" w14:textId="727AE85F" w:rsidR="00736376" w:rsidRPr="004E30A6" w:rsidRDefault="00736376" w:rsidP="005130E1">
      <w:pPr>
        <w:pStyle w:val="Paragraphedeliste"/>
        <w:numPr>
          <w:ilvl w:val="0"/>
          <w:numId w:val="3"/>
        </w:numPr>
        <w:spacing w:after="0" w:line="360" w:lineRule="auto"/>
        <w:jc w:val="both"/>
        <w:rPr>
          <w:rFonts w:cs="Times New Roman"/>
        </w:rPr>
      </w:pPr>
      <w:r w:rsidRPr="004E30A6">
        <w:rPr>
          <w:rFonts w:cs="Times New Roman"/>
        </w:rPr>
        <w:t>La part des salaires proches ou au niveau du salaire minimum</w:t>
      </w:r>
      <w:r w:rsidR="00CB6EAF" w:rsidRPr="004E30A6">
        <w:rPr>
          <w:rFonts w:cs="Times New Roman"/>
        </w:rPr>
        <w:t xml:space="preserve"> afin d’évaluer les axes de priorisation.</w:t>
      </w:r>
    </w:p>
    <w:p w14:paraId="66F11079" w14:textId="0EE224B5" w:rsidR="00C91300" w:rsidRDefault="0093333E" w:rsidP="00441259">
      <w:pPr>
        <w:spacing w:before="240" w:after="240" w:line="360" w:lineRule="auto"/>
        <w:jc w:val="both"/>
      </w:pPr>
      <w:r>
        <w:rPr>
          <w:rFonts w:cs="Times New Roman"/>
        </w:rPr>
        <w:t>À</w:t>
      </w:r>
      <w:r w:rsidR="00C91300" w:rsidRPr="004E30A6">
        <w:t xml:space="preserve"> partir de cette étude, le but sera d’obtenir une photographie de la composition de ses effectifs et de pouvoir croiser les données clés qui nous intéressent, à savoir connaitre :</w:t>
      </w:r>
    </w:p>
    <w:p w14:paraId="4D473EE5" w14:textId="048EB7C3" w:rsidR="00C91300" w:rsidRPr="004E30A6" w:rsidRDefault="00C91300" w:rsidP="005130E1">
      <w:pPr>
        <w:pStyle w:val="Paragraphedeliste"/>
        <w:numPr>
          <w:ilvl w:val="0"/>
          <w:numId w:val="3"/>
        </w:numPr>
        <w:spacing w:after="0" w:line="360" w:lineRule="auto"/>
        <w:jc w:val="both"/>
        <w:rPr>
          <w:rFonts w:cs="Times New Roman"/>
        </w:rPr>
      </w:pPr>
      <w:r w:rsidRPr="004E30A6">
        <w:rPr>
          <w:rFonts w:cs="Times New Roman"/>
        </w:rPr>
        <w:t xml:space="preserve">La structure familiale dominante au sein de mon entreprise (célibataire, couple, couple avec </w:t>
      </w:r>
      <w:r w:rsidR="005C49E4">
        <w:rPr>
          <w:rFonts w:cs="Times New Roman"/>
        </w:rPr>
        <w:t xml:space="preserve">1 </w:t>
      </w:r>
      <w:r w:rsidRPr="004E30A6">
        <w:rPr>
          <w:rFonts w:cs="Times New Roman"/>
        </w:rPr>
        <w:t>enfant, couple avec 2 enfants ou plus…) parmi les salaires les plus bas</w:t>
      </w:r>
      <w:r w:rsidR="00D53B94">
        <w:rPr>
          <w:rFonts w:cs="Times New Roman"/>
        </w:rPr>
        <w:t> ;</w:t>
      </w:r>
    </w:p>
    <w:p w14:paraId="3AC8F77A" w14:textId="3ED0772B" w:rsidR="00C91300" w:rsidRPr="004E30A6" w:rsidRDefault="00C91300" w:rsidP="005130E1">
      <w:pPr>
        <w:pStyle w:val="Paragraphedeliste"/>
        <w:numPr>
          <w:ilvl w:val="0"/>
          <w:numId w:val="3"/>
        </w:numPr>
        <w:spacing w:after="0" w:line="360" w:lineRule="auto"/>
        <w:jc w:val="both"/>
        <w:rPr>
          <w:rFonts w:cs="Times New Roman"/>
        </w:rPr>
      </w:pPr>
      <w:r w:rsidRPr="004E30A6">
        <w:rPr>
          <w:rFonts w:cs="Times New Roman"/>
        </w:rPr>
        <w:t>Croiser cet échantillon avec leur âge pour déterminer un âge moyen</w:t>
      </w:r>
      <w:r w:rsidR="00D53B94">
        <w:rPr>
          <w:rFonts w:cs="Times New Roman"/>
        </w:rPr>
        <w:t> ;</w:t>
      </w:r>
    </w:p>
    <w:p w14:paraId="21E40120" w14:textId="252C0CAC" w:rsidR="00C91300" w:rsidRPr="004E30A6" w:rsidRDefault="00C91300" w:rsidP="005130E1">
      <w:pPr>
        <w:pStyle w:val="Paragraphedeliste"/>
        <w:numPr>
          <w:ilvl w:val="0"/>
          <w:numId w:val="3"/>
        </w:numPr>
        <w:spacing w:after="0" w:line="360" w:lineRule="auto"/>
        <w:jc w:val="both"/>
        <w:rPr>
          <w:rFonts w:cs="Times New Roman"/>
        </w:rPr>
      </w:pPr>
      <w:r w:rsidRPr="004E30A6">
        <w:rPr>
          <w:rFonts w:cs="Times New Roman"/>
        </w:rPr>
        <w:t>Croiser cet échantillon pour déterminer les CSP majoritaire</w:t>
      </w:r>
      <w:r w:rsidR="00D53B94">
        <w:rPr>
          <w:rFonts w:cs="Times New Roman"/>
        </w:rPr>
        <w:t> ;</w:t>
      </w:r>
    </w:p>
    <w:p w14:paraId="10B6BFBA" w14:textId="34318CF1" w:rsidR="00C91300" w:rsidRPr="004E30A6" w:rsidRDefault="00C91300" w:rsidP="005130E1">
      <w:pPr>
        <w:pStyle w:val="Paragraphedeliste"/>
        <w:numPr>
          <w:ilvl w:val="0"/>
          <w:numId w:val="3"/>
        </w:numPr>
        <w:spacing w:after="0" w:line="360" w:lineRule="auto"/>
        <w:jc w:val="both"/>
        <w:rPr>
          <w:rFonts w:cs="Times New Roman"/>
        </w:rPr>
      </w:pPr>
      <w:r w:rsidRPr="004E30A6">
        <w:rPr>
          <w:rFonts w:cs="Times New Roman"/>
        </w:rPr>
        <w:t>Croiser cet échantillon avec les lieux d’habitation pour connaitre la distance moyenne domicile/travail</w:t>
      </w:r>
      <w:r w:rsidR="00D53B94">
        <w:rPr>
          <w:rFonts w:cs="Times New Roman"/>
        </w:rPr>
        <w:t> ;</w:t>
      </w:r>
    </w:p>
    <w:p w14:paraId="6EA682D1" w14:textId="3AE4A698" w:rsidR="00C91300" w:rsidRPr="004E30A6" w:rsidRDefault="00C91300" w:rsidP="005130E1">
      <w:pPr>
        <w:pStyle w:val="Paragraphedeliste"/>
        <w:numPr>
          <w:ilvl w:val="0"/>
          <w:numId w:val="3"/>
        </w:numPr>
        <w:spacing w:after="0" w:line="360" w:lineRule="auto"/>
        <w:jc w:val="both"/>
        <w:rPr>
          <w:rFonts w:cs="Times New Roman"/>
        </w:rPr>
      </w:pPr>
      <w:r w:rsidRPr="004E30A6">
        <w:rPr>
          <w:rFonts w:cs="Times New Roman"/>
        </w:rPr>
        <w:t>Calculer l’écart de cet</w:t>
      </w:r>
      <w:r w:rsidR="005C49E4">
        <w:rPr>
          <w:rFonts w:cs="Times New Roman"/>
        </w:rPr>
        <w:t xml:space="preserve"> </w:t>
      </w:r>
      <w:r w:rsidRPr="004E30A6">
        <w:rPr>
          <w:rFonts w:cs="Times New Roman"/>
        </w:rPr>
        <w:t>échantillon entre son salaire et le salaire minimum</w:t>
      </w:r>
      <w:r w:rsidR="00195ED7">
        <w:rPr>
          <w:rFonts w:cs="Times New Roman"/>
        </w:rPr>
        <w:t>.</w:t>
      </w:r>
    </w:p>
    <w:p w14:paraId="15EB66F8" w14:textId="77777777" w:rsidR="00833F5C" w:rsidRDefault="00833F5C" w:rsidP="005130E1">
      <w:pPr>
        <w:spacing w:after="0" w:line="360" w:lineRule="auto"/>
        <w:jc w:val="both"/>
      </w:pPr>
    </w:p>
    <w:p w14:paraId="1AAE47F5" w14:textId="3A84DBA7" w:rsidR="00C91300" w:rsidRPr="004E30A6" w:rsidRDefault="004A3ABA" w:rsidP="00441259">
      <w:pPr>
        <w:spacing w:after="240" w:line="360" w:lineRule="auto"/>
        <w:jc w:val="both"/>
      </w:pPr>
      <w:r w:rsidRPr="004E30A6">
        <w:t>Le livrable souhaité de cette étude est un sous-groupe prioritaire identifié au sein de l’entreprise et qui constituera la base de calcul du salaire décent pour l’ensemble de l’entreprise.</w:t>
      </w:r>
      <w:r w:rsidR="00A57F3A" w:rsidRPr="004E30A6">
        <w:t xml:space="preserve"> Dans les faits, une entreprise est totalement libre de créer un référentiel qui s’adapte à chaque individu mais il semble extrêmement compliqué, </w:t>
      </w:r>
      <w:r w:rsidR="007238D7" w:rsidRPr="004E30A6">
        <w:t>voir</w:t>
      </w:r>
      <w:r w:rsidR="007238D7">
        <w:t>e</w:t>
      </w:r>
      <w:r w:rsidR="00A57F3A" w:rsidRPr="004E30A6">
        <w:t xml:space="preserve"> impossible de le gérer. Sophie </w:t>
      </w:r>
      <w:r w:rsidR="002573DB">
        <w:t>D</w:t>
      </w:r>
      <w:r w:rsidR="00A57F3A" w:rsidRPr="004E30A6">
        <w:t xml:space="preserve">eHeer du cabinet Mercer </w:t>
      </w:r>
      <w:r w:rsidR="00617965">
        <w:t>nous a</w:t>
      </w:r>
      <w:r w:rsidR="00A57F3A" w:rsidRPr="004E30A6">
        <w:t xml:space="preserve"> notamment indiqué qu’il</w:t>
      </w:r>
      <w:r w:rsidR="00195ED7">
        <w:t>s</w:t>
      </w:r>
      <w:r w:rsidR="00A57F3A" w:rsidRPr="004E30A6">
        <w:t xml:space="preserve"> appliquai</w:t>
      </w:r>
      <w:r w:rsidR="00195ED7">
        <w:t>en</w:t>
      </w:r>
      <w:r w:rsidR="00A57F3A" w:rsidRPr="004E30A6">
        <w:t>t la même méthodologie auprès de leurs clients. Après avoir défini la population dominante concernée par le salaire décent au sein de leur structure, ils en font le socle sur lequel se basera les différentes strates du salaire décent.</w:t>
      </w:r>
    </w:p>
    <w:p w14:paraId="5550EE38" w14:textId="14A6DCBE" w:rsidR="00560B59" w:rsidRPr="004E30A6" w:rsidRDefault="000A1889" w:rsidP="005130E1">
      <w:pPr>
        <w:spacing w:after="0" w:line="360" w:lineRule="auto"/>
        <w:jc w:val="both"/>
      </w:pPr>
      <w:r w:rsidRPr="004E30A6">
        <w:lastRenderedPageBreak/>
        <w:t>Imaginons une entreprise fictive</w:t>
      </w:r>
      <w:r w:rsidR="000707AA" w:rsidRPr="004E30A6">
        <w:t xml:space="preserve">, basée en France, </w:t>
      </w:r>
      <w:r w:rsidRPr="004E30A6">
        <w:t>nommée Novatech qui est composée de 500 salariés</w:t>
      </w:r>
      <w:r w:rsidR="00D67A3A">
        <w:t xml:space="preserve">. </w:t>
      </w:r>
      <w:r w:rsidR="00312F92" w:rsidRPr="004E30A6">
        <w:t>Dans notre hypothèse de conception du salaire décent, plusieurs options sont possible</w:t>
      </w:r>
      <w:r w:rsidR="00195ED7">
        <w:t xml:space="preserve">s </w:t>
      </w:r>
      <w:r w:rsidR="00312F92" w:rsidRPr="004E30A6">
        <w:t xml:space="preserve">pour déterminer quelle part des effectifs </w:t>
      </w:r>
      <w:r w:rsidR="00617965">
        <w:t>nous</w:t>
      </w:r>
      <w:r w:rsidR="00312F92" w:rsidRPr="004E30A6">
        <w:t xml:space="preserve"> prendrons pour l’échantillon des plus bas salaires. Afin d’éviter d’englober des salaires trop </w:t>
      </w:r>
      <w:r w:rsidR="00617965">
        <w:t>élevés</w:t>
      </w:r>
      <w:r w:rsidR="00312F92" w:rsidRPr="004E30A6">
        <w:t>, nous prendrons les 10</w:t>
      </w:r>
      <w:r w:rsidR="0093333E">
        <w:t xml:space="preserve"> </w:t>
      </w:r>
      <w:r w:rsidR="00312F92" w:rsidRPr="004E30A6">
        <w:t>% des salaires les plus bas.</w:t>
      </w:r>
    </w:p>
    <w:p w14:paraId="67BEBB0E" w14:textId="4125BE56" w:rsidR="00560B59" w:rsidRPr="004E30A6" w:rsidRDefault="00312F92" w:rsidP="00441259">
      <w:pPr>
        <w:spacing w:before="240" w:after="0" w:line="360" w:lineRule="auto"/>
        <w:jc w:val="both"/>
      </w:pPr>
      <w:r w:rsidRPr="004E30A6">
        <w:t>Ainsi, dans notre exemple, nous obtenons les éléments suivants :</w:t>
      </w:r>
    </w:p>
    <w:p w14:paraId="297148B3" w14:textId="6ACDDFDE" w:rsidR="006F26D5" w:rsidRPr="004E30A6" w:rsidRDefault="00312F92" w:rsidP="005130E1">
      <w:pPr>
        <w:spacing w:after="0" w:line="360" w:lineRule="auto"/>
        <w:jc w:val="both"/>
      </w:pPr>
      <w:r w:rsidRPr="004E30A6">
        <w:t>La structure familiale dominante parmi les bas salaires est "Couple sans enfant"</w:t>
      </w:r>
      <w:r w:rsidR="00195ED7">
        <w:t>.</w:t>
      </w:r>
      <w:r w:rsidR="00441BC4">
        <w:t xml:space="preserve"> </w:t>
      </w:r>
      <w:r w:rsidRPr="004E30A6">
        <w:t>Cette structure représente 2,0 % de l’effectif total. Leur âge moyen est de 40,8 ans</w:t>
      </w:r>
      <w:r w:rsidR="00195ED7">
        <w:t xml:space="preserve">. </w:t>
      </w:r>
      <w:r w:rsidRPr="004E30A6">
        <w:t>La CSP majoritaire est Ouvrier (100,0</w:t>
      </w:r>
      <w:r w:rsidRPr="004E30A6">
        <w:rPr>
          <w:rFonts w:ascii="Arial" w:hAnsi="Arial" w:cs="Arial"/>
        </w:rPr>
        <w:t> </w:t>
      </w:r>
      <w:r w:rsidRPr="004E30A6">
        <w:t>%)</w:t>
      </w:r>
      <w:r w:rsidR="00195ED7">
        <w:t xml:space="preserve">. </w:t>
      </w:r>
      <w:r w:rsidRPr="004E30A6">
        <w:t>Le coût moyen des transports en commun est estimé à 97,50 €. L’écart moyen avec le SMIC est de 1,06 %.</w:t>
      </w:r>
      <w:r w:rsidR="000707AA" w:rsidRPr="004E30A6">
        <w:t xml:space="preserve"> Nous pourrions également rajouter le delta avec les 60</w:t>
      </w:r>
      <w:r w:rsidR="00617965">
        <w:t xml:space="preserve"> </w:t>
      </w:r>
      <w:r w:rsidR="000707AA" w:rsidRPr="004E30A6">
        <w:t xml:space="preserve">% du revenu médian français préconisé par la </w:t>
      </w:r>
      <w:r w:rsidR="00617965">
        <w:t>C</w:t>
      </w:r>
      <w:r w:rsidR="000707AA" w:rsidRPr="004E30A6">
        <w:t>ommission européenne.</w:t>
      </w:r>
    </w:p>
    <w:p w14:paraId="52C3AF16" w14:textId="1672B599" w:rsidR="004B14A8" w:rsidRDefault="006F26D5" w:rsidP="00441259">
      <w:pPr>
        <w:spacing w:before="240" w:after="0" w:line="360" w:lineRule="auto"/>
        <w:jc w:val="both"/>
      </w:pPr>
      <w:r w:rsidRPr="004E30A6">
        <w:t>Jusqu’à présent, nous avons illustré principalement la méthode adopté</w:t>
      </w:r>
      <w:r w:rsidR="00617965">
        <w:t>e</w:t>
      </w:r>
      <w:r w:rsidRPr="004E30A6">
        <w:t xml:space="preserve"> par le CELSI</w:t>
      </w:r>
      <w:r w:rsidR="00195ED7">
        <w:t xml:space="preserve"> pour le </w:t>
      </w:r>
      <w:r w:rsidR="00617965">
        <w:t>P</w:t>
      </w:r>
      <w:r w:rsidR="00195ED7">
        <w:t>arlement européen ainsi que la méthode Mercer mais sans qu’elle s’adapte à chaque situation</w:t>
      </w:r>
      <w:r w:rsidRPr="004E30A6">
        <w:t>. Dans notre exemple, l’étude de nos effectifs montre une prépondérance d’une catégorie bien ciblée, les couples sans enfant. Le référentiel du CELSI ne propose que deux catégories : les individus seuls et les famille</w:t>
      </w:r>
      <w:r w:rsidR="00617965">
        <w:t>s</w:t>
      </w:r>
      <w:r w:rsidRPr="004E30A6">
        <w:t xml:space="preserve"> standard</w:t>
      </w:r>
      <w:r w:rsidR="00617965">
        <w:t>s</w:t>
      </w:r>
      <w:r w:rsidRPr="004E30A6">
        <w:t xml:space="preserve"> (4 enfants). Il n’est pas fait mention des autres situations : célibataire avec un enfant, couple sans enfant, couple avec 1 seul enfant. Par ailleurs, il est supposé dans leur référentiel que le conjoint travaille à 80</w:t>
      </w:r>
      <w:r w:rsidR="00617965">
        <w:t xml:space="preserve"> </w:t>
      </w:r>
      <w:r w:rsidRPr="004E30A6">
        <w:t>% ce qui n'est pas forcément toujours le cas.</w:t>
      </w:r>
    </w:p>
    <w:p w14:paraId="1B63ED74" w14:textId="63992B9E" w:rsidR="00441259" w:rsidRDefault="00441259">
      <w:r>
        <w:br w:type="page"/>
      </w:r>
    </w:p>
    <w:p w14:paraId="2BE591CF" w14:textId="4366414D" w:rsidR="004B14A8" w:rsidRPr="004E30A6" w:rsidRDefault="004B14A8" w:rsidP="00441259">
      <w:pPr>
        <w:spacing w:after="240" w:line="360" w:lineRule="auto"/>
        <w:jc w:val="both"/>
      </w:pPr>
      <w:r w:rsidRPr="004E30A6">
        <w:lastRenderedPageBreak/>
        <w:t xml:space="preserve">Le MIT a identifié </w:t>
      </w:r>
      <w:r w:rsidRPr="00A13105">
        <w:rPr>
          <w:b/>
          <w:bCs/>
        </w:rPr>
        <w:t>12 famille</w:t>
      </w:r>
      <w:r w:rsidR="00617965" w:rsidRPr="00A13105">
        <w:rPr>
          <w:b/>
          <w:bCs/>
        </w:rPr>
        <w:t>s</w:t>
      </w:r>
      <w:r w:rsidRPr="00A13105">
        <w:rPr>
          <w:b/>
          <w:bCs/>
        </w:rPr>
        <w:t xml:space="preserve"> types</w:t>
      </w:r>
      <w:r w:rsidRPr="004E30A6">
        <w:t xml:space="preserve"> et nous pouvons reprendre ce modèle pour la suite de notre étude</w:t>
      </w:r>
      <w:r w:rsidR="00195ED7">
        <w:t xml:space="preserve"> </w:t>
      </w:r>
      <w:r w:rsidR="00441BC4">
        <w:t>(</w:t>
      </w:r>
      <w:r w:rsidR="00195ED7">
        <w:t>c’est également le modèle du cabinet Mercer).</w:t>
      </w:r>
    </w:p>
    <w:p w14:paraId="0F3F8A45" w14:textId="77777777" w:rsidR="00441BC4" w:rsidRDefault="004B14A8" w:rsidP="0093333E">
      <w:pPr>
        <w:keepNext/>
        <w:spacing w:line="240" w:lineRule="auto"/>
        <w:jc w:val="both"/>
      </w:pPr>
      <w:r w:rsidRPr="004E30A6">
        <w:rPr>
          <w:noProof/>
        </w:rPr>
        <w:drawing>
          <wp:inline distT="0" distB="0" distL="0" distR="0" wp14:anchorId="1AE848F0" wp14:editId="7C34B4BA">
            <wp:extent cx="5760720" cy="2346960"/>
            <wp:effectExtent l="12700" t="12700" r="17780" b="15240"/>
            <wp:docPr id="422897843" name="Image 1" descr="Une image contenant capture d’écran, diagramme, Police, text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897843" name="Image 1" descr="Une image contenant capture d’écran, diagramme, Police, texte&#10;&#10;Le contenu généré par l’IA peut être incorrect."/>
                    <pic:cNvPicPr/>
                  </pic:nvPicPr>
                  <pic:blipFill>
                    <a:blip r:embed="rId49"/>
                    <a:stretch>
                      <a:fillRect/>
                    </a:stretch>
                  </pic:blipFill>
                  <pic:spPr>
                    <a:xfrm>
                      <a:off x="0" y="0"/>
                      <a:ext cx="5760720" cy="2346960"/>
                    </a:xfrm>
                    <a:prstGeom prst="rect">
                      <a:avLst/>
                    </a:prstGeom>
                    <a:ln>
                      <a:solidFill>
                        <a:schemeClr val="accent1"/>
                      </a:solidFill>
                    </a:ln>
                  </pic:spPr>
                </pic:pic>
              </a:graphicData>
            </a:graphic>
          </wp:inline>
        </w:drawing>
      </w:r>
    </w:p>
    <w:p w14:paraId="1C5EF019" w14:textId="148ABF9F" w:rsidR="004B14A8" w:rsidRPr="004E30A6" w:rsidRDefault="00441BC4" w:rsidP="00441BC4">
      <w:pPr>
        <w:pStyle w:val="Lgende"/>
        <w:jc w:val="center"/>
      </w:pPr>
      <w:r>
        <w:t xml:space="preserve">Source : </w:t>
      </w:r>
      <w:r w:rsidRPr="00441BC4">
        <w:t>livingwage.mit.edu</w:t>
      </w:r>
    </w:p>
    <w:p w14:paraId="1815419F" w14:textId="0E28CFA9" w:rsidR="00560B59" w:rsidRPr="004E30A6" w:rsidRDefault="006F26D5" w:rsidP="00441259">
      <w:pPr>
        <w:spacing w:before="240" w:after="0" w:line="360" w:lineRule="auto"/>
        <w:jc w:val="both"/>
      </w:pPr>
      <w:r w:rsidRPr="004E30A6">
        <w:t>Le référentiel présenté est donc un excellent outil macro-économique mais qui doit être adapté ensuite au contexte spécifique de chaque entreprise. Pour ce faire, nous disposons de plusieurs possibilités :</w:t>
      </w:r>
    </w:p>
    <w:p w14:paraId="7B0796D8" w14:textId="77777777" w:rsidR="006F26D5" w:rsidRPr="004E30A6" w:rsidRDefault="006F26D5" w:rsidP="005130E1">
      <w:pPr>
        <w:spacing w:after="0" w:line="360" w:lineRule="auto"/>
        <w:jc w:val="both"/>
      </w:pPr>
    </w:p>
    <w:p w14:paraId="531F010C" w14:textId="77777777" w:rsidR="006F26D5" w:rsidRPr="00A05BDE" w:rsidRDefault="006F26D5" w:rsidP="00441259">
      <w:pPr>
        <w:pStyle w:val="Paragraphedeliste"/>
        <w:numPr>
          <w:ilvl w:val="0"/>
          <w:numId w:val="28"/>
        </w:numPr>
        <w:spacing w:after="0" w:line="360" w:lineRule="auto"/>
        <w:ind w:left="0" w:firstLine="0"/>
        <w:jc w:val="both"/>
        <w:rPr>
          <w:rFonts w:cs="Times New Roman"/>
          <w:u w:val="single"/>
        </w:rPr>
      </w:pPr>
      <w:r w:rsidRPr="00A05BDE">
        <w:rPr>
          <w:rFonts w:cs="Times New Roman"/>
          <w:u w:val="single"/>
        </w:rPr>
        <w:t>Adapter un référentiel existant</w:t>
      </w:r>
    </w:p>
    <w:p w14:paraId="1B1F3B65" w14:textId="48C0889B" w:rsidR="00F23EB8" w:rsidRDefault="006F26D5" w:rsidP="005130E1">
      <w:pPr>
        <w:spacing w:after="0" w:line="360" w:lineRule="auto"/>
        <w:jc w:val="both"/>
      </w:pPr>
      <w:r w:rsidRPr="004E30A6">
        <w:t>Cette méthode peut être envisagée si l’entreprise en question dispose déjà d’un référentiel de type macro et ne souhaite pas réaliser de refonte complète. C’est particulièrement utile en cas d’urgence dans l’application de la politique, de manque de ressources ou si elle souhaite tout simplement avoir une première vision de son socle de salaire décent. En effet, cette méthode ne sera pas la plus précise mais aura le mérite de s’approcher le plus de la mesure souhaité</w:t>
      </w:r>
      <w:r w:rsidR="00617965">
        <w:t>e</w:t>
      </w:r>
      <w:r w:rsidRPr="004E30A6">
        <w:t>. Ci-dessous une proposition de matrice de conversion du référentiel initial </w:t>
      </w:r>
      <w:r w:rsidR="00A05BDE">
        <w:t>(mais qui peut s’adapter à d’autres référentiels)</w:t>
      </w:r>
      <w:r w:rsidR="008448BD">
        <w:t>. La première colonne représente la structure majoritaire identifié</w:t>
      </w:r>
      <w:r w:rsidR="00617965">
        <w:t>e</w:t>
      </w:r>
      <w:r w:rsidR="008448BD">
        <w:t xml:space="preserve"> dans son entreprise. La deuxième colonne donne le calcul à </w:t>
      </w:r>
      <w:r w:rsidR="00617965">
        <w:t>établir</w:t>
      </w:r>
      <w:r w:rsidR="008448BD">
        <w:t>, à partir du modèle initial</w:t>
      </w:r>
      <w:r w:rsidR="00617965">
        <w:t xml:space="preserve"> ; </w:t>
      </w:r>
      <w:r w:rsidR="008448BD">
        <w:t>pour calculer les coût</w:t>
      </w:r>
      <w:r w:rsidR="009E562F">
        <w:t>s</w:t>
      </w:r>
      <w:r w:rsidR="008448BD">
        <w:t xml:space="preserve"> mensuel</w:t>
      </w:r>
      <w:r w:rsidR="009E562F">
        <w:t>s</w:t>
      </w:r>
      <w:r w:rsidR="008448BD">
        <w:t xml:space="preserve"> (exemple de la première ligne : il faut prendre le total des coût</w:t>
      </w:r>
      <w:r w:rsidR="00250541">
        <w:t>s</w:t>
      </w:r>
      <w:r w:rsidR="008448BD">
        <w:t xml:space="preserve"> du célibataire du référentiel CELSI et le multiplier par deux pour obtenir une équivalence). Dans la troisième colonne, nous avons quel pourcentage représente le salaire du premier membre du foyer qui travaille : si c’est le seul revenu du foyer, il sera naturellement à 100</w:t>
      </w:r>
      <w:r w:rsidR="009E562F">
        <w:t xml:space="preserve"> </w:t>
      </w:r>
      <w:r w:rsidR="008448BD">
        <w:t>%. S</w:t>
      </w:r>
      <w:r w:rsidR="009E562F">
        <w:t>’</w:t>
      </w:r>
      <w:r w:rsidR="008448BD">
        <w:t>il existe un 2</w:t>
      </w:r>
      <w:r w:rsidR="008448BD" w:rsidRPr="008448BD">
        <w:rPr>
          <w:vertAlign w:val="superscript"/>
        </w:rPr>
        <w:t>ème</w:t>
      </w:r>
      <w:r w:rsidR="008448BD">
        <w:t xml:space="preserve"> revenu, il dépendra du montant du 2</w:t>
      </w:r>
      <w:r w:rsidR="008448BD" w:rsidRPr="008448BD">
        <w:rPr>
          <w:vertAlign w:val="superscript"/>
        </w:rPr>
        <w:t>ème</w:t>
      </w:r>
      <w:r w:rsidR="008448BD">
        <w:t xml:space="preserve"> revenu et donc de l’hypothèse retenu</w:t>
      </w:r>
      <w:r w:rsidR="0093333E">
        <w:t>e</w:t>
      </w:r>
      <w:r w:rsidR="008448BD">
        <w:t xml:space="preserve"> à ce sujet (dans notre exemple, le 2</w:t>
      </w:r>
      <w:r w:rsidR="008448BD" w:rsidRPr="008448BD">
        <w:rPr>
          <w:vertAlign w:val="superscript"/>
        </w:rPr>
        <w:t>ème</w:t>
      </w:r>
      <w:r w:rsidR="008448BD">
        <w:t xml:space="preserve"> revenu travaille à 80</w:t>
      </w:r>
      <w:r w:rsidR="009E562F">
        <w:t xml:space="preserve"> </w:t>
      </w:r>
      <w:r w:rsidR="008448BD">
        <w:t>%).</w:t>
      </w:r>
    </w:p>
    <w:p w14:paraId="7669E462" w14:textId="58F00043" w:rsidR="000746FA" w:rsidRDefault="000746FA">
      <w:r>
        <w:br w:type="page"/>
      </w:r>
    </w:p>
    <w:tbl>
      <w:tblPr>
        <w:tblStyle w:val="TableauGrille4-Accentuation1"/>
        <w:tblW w:w="5000" w:type="pct"/>
        <w:tblLook w:val="04A0" w:firstRow="1" w:lastRow="0" w:firstColumn="1" w:lastColumn="0" w:noHBand="0" w:noVBand="1"/>
      </w:tblPr>
      <w:tblGrid>
        <w:gridCol w:w="3272"/>
        <w:gridCol w:w="2704"/>
        <w:gridCol w:w="3084"/>
      </w:tblGrid>
      <w:tr w:rsidR="00F23EB8" w:rsidRPr="004E30A6" w14:paraId="3EE7FAB3" w14:textId="0DF66EFA" w:rsidTr="000746FA">
        <w:trPr>
          <w:cnfStyle w:val="100000000000" w:firstRow="1" w:lastRow="0" w:firstColumn="0" w:lastColumn="0" w:oddVBand="0" w:evenVBand="0" w:oddHBand="0" w:evenHBand="0" w:firstRowFirstColumn="0" w:firstRowLastColumn="0" w:lastRowFirstColumn="0" w:lastRowLastColumn="0"/>
          <w:trHeight w:val="348"/>
          <w:tblHeader/>
        </w:trPr>
        <w:tc>
          <w:tcPr>
            <w:cnfStyle w:val="001000000000" w:firstRow="0" w:lastRow="0" w:firstColumn="1" w:lastColumn="0" w:oddVBand="0" w:evenVBand="0" w:oddHBand="0" w:evenHBand="0" w:firstRowFirstColumn="0" w:firstRowLastColumn="0" w:lastRowFirstColumn="0" w:lastRowLastColumn="0"/>
            <w:tcW w:w="1806" w:type="pct"/>
            <w:vMerge w:val="restart"/>
            <w:vAlign w:val="center"/>
          </w:tcPr>
          <w:p w14:paraId="5A48EEA1" w14:textId="08E15B41" w:rsidR="00F23EB8" w:rsidRPr="004E30A6" w:rsidRDefault="00F23EB8" w:rsidP="00583C51">
            <w:pPr>
              <w:jc w:val="center"/>
            </w:pPr>
            <w:r w:rsidRPr="004E30A6">
              <w:lastRenderedPageBreak/>
              <w:t>Structure familiale dominante de l’entreprise</w:t>
            </w:r>
          </w:p>
        </w:tc>
        <w:tc>
          <w:tcPr>
            <w:tcW w:w="1492" w:type="pct"/>
            <w:vAlign w:val="center"/>
          </w:tcPr>
          <w:p w14:paraId="40CE2180" w14:textId="2674AA4A" w:rsidR="00F23EB8" w:rsidRPr="004E30A6" w:rsidRDefault="00F23EB8" w:rsidP="00583C51">
            <w:pPr>
              <w:jc w:val="center"/>
              <w:cnfStyle w:val="100000000000" w:firstRow="1" w:lastRow="0" w:firstColumn="0" w:lastColumn="0" w:oddVBand="0" w:evenVBand="0" w:oddHBand="0" w:evenHBand="0" w:firstRowFirstColumn="0" w:firstRowLastColumn="0" w:lastRowFirstColumn="0" w:lastRowLastColumn="0"/>
              <w:rPr>
                <w:b w:val="0"/>
                <w:bCs w:val="0"/>
              </w:rPr>
            </w:pPr>
            <w:r w:rsidRPr="004E30A6">
              <w:t>Calcul des coûts mensuels</w:t>
            </w:r>
          </w:p>
        </w:tc>
        <w:tc>
          <w:tcPr>
            <w:tcW w:w="1702" w:type="pct"/>
            <w:vAlign w:val="center"/>
          </w:tcPr>
          <w:p w14:paraId="420C294A" w14:textId="6095D0D0" w:rsidR="00F23EB8" w:rsidRPr="004E30A6" w:rsidRDefault="00F23EB8" w:rsidP="00583C51">
            <w:pPr>
              <w:jc w:val="center"/>
              <w:cnfStyle w:val="100000000000" w:firstRow="1" w:lastRow="0" w:firstColumn="0" w:lastColumn="0" w:oddVBand="0" w:evenVBand="0" w:oddHBand="0" w:evenHBand="0" w:firstRowFirstColumn="0" w:firstRowLastColumn="0" w:lastRowFirstColumn="0" w:lastRowLastColumn="0"/>
            </w:pPr>
            <w:r w:rsidRPr="004E30A6">
              <w:t>Calcul d</w:t>
            </w:r>
            <w:r w:rsidR="005B7B96" w:rsidRPr="004E30A6">
              <w:t>u</w:t>
            </w:r>
            <w:r w:rsidRPr="004E30A6">
              <w:t xml:space="preserve"> revenu mensuel</w:t>
            </w:r>
          </w:p>
        </w:tc>
      </w:tr>
      <w:tr w:rsidR="00F23EB8" w:rsidRPr="004E30A6" w14:paraId="7D1B24FC" w14:textId="77777777" w:rsidTr="000746FA">
        <w:trPr>
          <w:cnfStyle w:val="000000100000" w:firstRow="0" w:lastRow="0" w:firstColumn="0" w:lastColumn="0" w:oddVBand="0" w:evenVBand="0" w:oddHBand="1" w:evenHBand="0" w:firstRowFirstColumn="0" w:firstRowLastColumn="0" w:lastRowFirstColumn="0" w:lastRowLastColumn="0"/>
          <w:trHeight w:val="347"/>
        </w:trPr>
        <w:tc>
          <w:tcPr>
            <w:cnfStyle w:val="001000000000" w:firstRow="0" w:lastRow="0" w:firstColumn="1" w:lastColumn="0" w:oddVBand="0" w:evenVBand="0" w:oddHBand="0" w:evenHBand="0" w:firstRowFirstColumn="0" w:firstRowLastColumn="0" w:lastRowFirstColumn="0" w:lastRowLastColumn="0"/>
            <w:tcW w:w="1806" w:type="pct"/>
            <w:vMerge/>
          </w:tcPr>
          <w:p w14:paraId="61A6E9AB" w14:textId="77777777" w:rsidR="00F23EB8" w:rsidRPr="004E30A6" w:rsidRDefault="00F23EB8" w:rsidP="00583C51">
            <w:pPr>
              <w:jc w:val="center"/>
            </w:pPr>
          </w:p>
        </w:tc>
        <w:tc>
          <w:tcPr>
            <w:tcW w:w="3194" w:type="pct"/>
            <w:gridSpan w:val="2"/>
            <w:vAlign w:val="center"/>
          </w:tcPr>
          <w:p w14:paraId="6F35C6DE" w14:textId="75303472" w:rsidR="00F23EB8" w:rsidRPr="00FF0E32" w:rsidRDefault="00F23EB8" w:rsidP="00583C51">
            <w:pPr>
              <w:jc w:val="center"/>
              <w:cnfStyle w:val="000000100000" w:firstRow="0" w:lastRow="0" w:firstColumn="0" w:lastColumn="0" w:oddVBand="0" w:evenVBand="0" w:oddHBand="1" w:evenHBand="0" w:firstRowFirstColumn="0" w:firstRowLastColumn="0" w:lastRowFirstColumn="0" w:lastRowLastColumn="0"/>
              <w:rPr>
                <w:b/>
                <w:bCs/>
              </w:rPr>
            </w:pPr>
            <w:r w:rsidRPr="00FF0E32">
              <w:rPr>
                <w:b/>
                <w:bCs/>
                <w:color w:val="000000" w:themeColor="text1"/>
              </w:rPr>
              <w:t>A partir du référentiel CELSI</w:t>
            </w:r>
          </w:p>
        </w:tc>
      </w:tr>
      <w:tr w:rsidR="004B14A8" w:rsidRPr="004E30A6" w14:paraId="270F3554" w14:textId="6798C5C3" w:rsidTr="000746FA">
        <w:trPr>
          <w:trHeight w:val="237"/>
        </w:trPr>
        <w:tc>
          <w:tcPr>
            <w:cnfStyle w:val="001000000000" w:firstRow="0" w:lastRow="0" w:firstColumn="1" w:lastColumn="0" w:oddVBand="0" w:evenVBand="0" w:oddHBand="0" w:evenHBand="0" w:firstRowFirstColumn="0" w:firstRowLastColumn="0" w:lastRowFirstColumn="0" w:lastRowLastColumn="0"/>
            <w:tcW w:w="1806" w:type="pct"/>
            <w:vMerge w:val="restart"/>
            <w:vAlign w:val="center"/>
          </w:tcPr>
          <w:p w14:paraId="64897EA4" w14:textId="5F0B0F18" w:rsidR="004B14A8" w:rsidRPr="004E30A6" w:rsidRDefault="004B14A8" w:rsidP="00583C51">
            <w:pPr>
              <w:jc w:val="center"/>
            </w:pPr>
            <w:r w:rsidRPr="004E30A6">
              <w:t>Célibataire + 1 enfant</w:t>
            </w:r>
          </w:p>
        </w:tc>
        <w:tc>
          <w:tcPr>
            <w:tcW w:w="1492" w:type="pct"/>
          </w:tcPr>
          <w:p w14:paraId="7B41D181" w14:textId="11DA05F0" w:rsidR="0002156C" w:rsidRPr="004E30A6" w:rsidRDefault="004B14A8" w:rsidP="00583C51">
            <w:pPr>
              <w:jc w:val="center"/>
              <w:cnfStyle w:val="000000000000" w:firstRow="0" w:lastRow="0" w:firstColumn="0" w:lastColumn="0" w:oddVBand="0" w:evenVBand="0" w:oddHBand="0" w:evenHBand="0" w:firstRowFirstColumn="0" w:firstRowLastColumn="0" w:lastRowFirstColumn="0" w:lastRowLastColumn="0"/>
            </w:pPr>
            <w:r w:rsidRPr="004E30A6">
              <w:t>Célibataire seul x2</w:t>
            </w:r>
          </w:p>
        </w:tc>
        <w:tc>
          <w:tcPr>
            <w:tcW w:w="1702" w:type="pct"/>
            <w:vMerge w:val="restart"/>
            <w:vAlign w:val="center"/>
          </w:tcPr>
          <w:p w14:paraId="6AE7A76C" w14:textId="74ADBE6E" w:rsidR="004B14A8" w:rsidRPr="004E30A6" w:rsidRDefault="004B14A8" w:rsidP="00583C51">
            <w:pPr>
              <w:jc w:val="center"/>
              <w:cnfStyle w:val="000000000000" w:firstRow="0" w:lastRow="0" w:firstColumn="0" w:lastColumn="0" w:oddVBand="0" w:evenVBand="0" w:oddHBand="0" w:evenHBand="0" w:firstRowFirstColumn="0" w:firstRowLastColumn="0" w:lastRowFirstColumn="0" w:lastRowLastColumn="0"/>
            </w:pPr>
            <w:r w:rsidRPr="004E30A6">
              <w:t>100</w:t>
            </w:r>
            <w:r w:rsidR="000746FA">
              <w:t xml:space="preserve"> </w:t>
            </w:r>
            <w:r w:rsidRPr="004E30A6">
              <w:t>% salaire</w:t>
            </w:r>
          </w:p>
        </w:tc>
      </w:tr>
      <w:tr w:rsidR="004B14A8" w:rsidRPr="004E30A6" w14:paraId="32326716" w14:textId="540ED56A" w:rsidTr="000746FA">
        <w:trPr>
          <w:cnfStyle w:val="000000100000" w:firstRow="0" w:lastRow="0" w:firstColumn="0" w:lastColumn="0" w:oddVBand="0" w:evenVBand="0" w:oddHBand="1" w:evenHBand="0" w:firstRowFirstColumn="0" w:firstRowLastColumn="0" w:lastRowFirstColumn="0" w:lastRowLastColumn="0"/>
          <w:trHeight w:val="237"/>
        </w:trPr>
        <w:tc>
          <w:tcPr>
            <w:cnfStyle w:val="001000000000" w:firstRow="0" w:lastRow="0" w:firstColumn="1" w:lastColumn="0" w:oddVBand="0" w:evenVBand="0" w:oddHBand="0" w:evenHBand="0" w:firstRowFirstColumn="0" w:firstRowLastColumn="0" w:lastRowFirstColumn="0" w:lastRowLastColumn="0"/>
            <w:tcW w:w="1806" w:type="pct"/>
            <w:vMerge/>
            <w:vAlign w:val="center"/>
          </w:tcPr>
          <w:p w14:paraId="7F10200D" w14:textId="77777777" w:rsidR="004B14A8" w:rsidRPr="004E30A6" w:rsidRDefault="004B14A8" w:rsidP="00583C51">
            <w:pPr>
              <w:jc w:val="center"/>
            </w:pPr>
          </w:p>
        </w:tc>
        <w:tc>
          <w:tcPr>
            <w:tcW w:w="1492" w:type="pct"/>
          </w:tcPr>
          <w:p w14:paraId="471DCDD1" w14:textId="77777777" w:rsidR="000746FA" w:rsidRDefault="004B14A8" w:rsidP="00583C51">
            <w:pPr>
              <w:jc w:val="center"/>
              <w:cnfStyle w:val="000000100000" w:firstRow="0" w:lastRow="0" w:firstColumn="0" w:lastColumn="0" w:oddVBand="0" w:evenVBand="0" w:oddHBand="1" w:evenHBand="0" w:firstRowFirstColumn="0" w:firstRowLastColumn="0" w:lastRowFirstColumn="0" w:lastRowLastColumn="0"/>
            </w:pPr>
            <w:r w:rsidRPr="004E30A6">
              <w:t>Famille standard</w:t>
            </w:r>
          </w:p>
          <w:p w14:paraId="28AA8EBB" w14:textId="6A4DD629" w:rsidR="004B14A8" w:rsidRPr="004E30A6" w:rsidRDefault="004B14A8" w:rsidP="00583C51">
            <w:pPr>
              <w:jc w:val="center"/>
              <w:cnfStyle w:val="000000100000" w:firstRow="0" w:lastRow="0" w:firstColumn="0" w:lastColumn="0" w:oddVBand="0" w:evenVBand="0" w:oddHBand="1" w:evenHBand="0" w:firstRowFirstColumn="0" w:firstRowLastColumn="0" w:lastRowFirstColumn="0" w:lastRowLastColumn="0"/>
            </w:pPr>
            <w:r w:rsidRPr="004E30A6">
              <w:t>divisé par 2</w:t>
            </w:r>
          </w:p>
        </w:tc>
        <w:tc>
          <w:tcPr>
            <w:tcW w:w="1702" w:type="pct"/>
            <w:vMerge/>
          </w:tcPr>
          <w:p w14:paraId="581E3506" w14:textId="132CEB42" w:rsidR="004B14A8" w:rsidRPr="004E30A6" w:rsidRDefault="004B14A8" w:rsidP="00583C51">
            <w:pPr>
              <w:jc w:val="center"/>
              <w:cnfStyle w:val="000000100000" w:firstRow="0" w:lastRow="0" w:firstColumn="0" w:lastColumn="0" w:oddVBand="0" w:evenVBand="0" w:oddHBand="1" w:evenHBand="0" w:firstRowFirstColumn="0" w:firstRowLastColumn="0" w:lastRowFirstColumn="0" w:lastRowLastColumn="0"/>
            </w:pPr>
          </w:p>
        </w:tc>
      </w:tr>
      <w:tr w:rsidR="004B14A8" w:rsidRPr="004E30A6" w14:paraId="10DF75A2" w14:textId="19E50824" w:rsidTr="000746FA">
        <w:trPr>
          <w:trHeight w:val="237"/>
        </w:trPr>
        <w:tc>
          <w:tcPr>
            <w:cnfStyle w:val="001000000000" w:firstRow="0" w:lastRow="0" w:firstColumn="1" w:lastColumn="0" w:oddVBand="0" w:evenVBand="0" w:oddHBand="0" w:evenHBand="0" w:firstRowFirstColumn="0" w:firstRowLastColumn="0" w:lastRowFirstColumn="0" w:lastRowLastColumn="0"/>
            <w:tcW w:w="1806" w:type="pct"/>
            <w:vMerge w:val="restart"/>
            <w:vAlign w:val="center"/>
          </w:tcPr>
          <w:p w14:paraId="020800C2" w14:textId="7467283C" w:rsidR="004B14A8" w:rsidRPr="004E30A6" w:rsidRDefault="004B14A8" w:rsidP="00583C51">
            <w:pPr>
              <w:jc w:val="center"/>
            </w:pPr>
            <w:r w:rsidRPr="004E30A6">
              <w:t>Célibataire + 2 enfants</w:t>
            </w:r>
          </w:p>
        </w:tc>
        <w:tc>
          <w:tcPr>
            <w:tcW w:w="1492" w:type="pct"/>
          </w:tcPr>
          <w:p w14:paraId="2BF27E2E" w14:textId="5BC78F87" w:rsidR="0002156C" w:rsidRPr="004E30A6" w:rsidRDefault="004B14A8" w:rsidP="00583C51">
            <w:pPr>
              <w:jc w:val="center"/>
              <w:cnfStyle w:val="000000000000" w:firstRow="0" w:lastRow="0" w:firstColumn="0" w:lastColumn="0" w:oddVBand="0" w:evenVBand="0" w:oddHBand="0" w:evenHBand="0" w:firstRowFirstColumn="0" w:firstRowLastColumn="0" w:lastRowFirstColumn="0" w:lastRowLastColumn="0"/>
            </w:pPr>
            <w:r w:rsidRPr="004E30A6">
              <w:t>Célibataire seul x 3</w:t>
            </w:r>
          </w:p>
        </w:tc>
        <w:tc>
          <w:tcPr>
            <w:tcW w:w="1702" w:type="pct"/>
            <w:vMerge/>
          </w:tcPr>
          <w:p w14:paraId="02760235" w14:textId="77777777" w:rsidR="004B14A8" w:rsidRPr="004E30A6" w:rsidRDefault="004B14A8" w:rsidP="00583C51">
            <w:pPr>
              <w:jc w:val="center"/>
              <w:cnfStyle w:val="000000000000" w:firstRow="0" w:lastRow="0" w:firstColumn="0" w:lastColumn="0" w:oddVBand="0" w:evenVBand="0" w:oddHBand="0" w:evenHBand="0" w:firstRowFirstColumn="0" w:firstRowLastColumn="0" w:lastRowFirstColumn="0" w:lastRowLastColumn="0"/>
            </w:pPr>
          </w:p>
        </w:tc>
      </w:tr>
      <w:tr w:rsidR="004B14A8" w:rsidRPr="004E30A6" w14:paraId="6B6C7F1A" w14:textId="043F566B" w:rsidTr="0002156C">
        <w:trPr>
          <w:cnfStyle w:val="000000100000" w:firstRow="0" w:lastRow="0" w:firstColumn="0" w:lastColumn="0" w:oddVBand="0" w:evenVBand="0" w:oddHBand="1" w:evenHBand="0" w:firstRowFirstColumn="0" w:firstRowLastColumn="0" w:lastRowFirstColumn="0" w:lastRowLastColumn="0"/>
          <w:trHeight w:val="164"/>
        </w:trPr>
        <w:tc>
          <w:tcPr>
            <w:cnfStyle w:val="001000000000" w:firstRow="0" w:lastRow="0" w:firstColumn="1" w:lastColumn="0" w:oddVBand="0" w:evenVBand="0" w:oddHBand="0" w:evenHBand="0" w:firstRowFirstColumn="0" w:firstRowLastColumn="0" w:lastRowFirstColumn="0" w:lastRowLastColumn="0"/>
            <w:tcW w:w="1806" w:type="pct"/>
            <w:vMerge/>
          </w:tcPr>
          <w:p w14:paraId="6E3AF1D1" w14:textId="77777777" w:rsidR="004B14A8" w:rsidRPr="004E30A6" w:rsidRDefault="004B14A8" w:rsidP="00583C51">
            <w:pPr>
              <w:jc w:val="center"/>
            </w:pPr>
          </w:p>
        </w:tc>
        <w:tc>
          <w:tcPr>
            <w:tcW w:w="1492" w:type="pct"/>
          </w:tcPr>
          <w:p w14:paraId="665BD0F7" w14:textId="47D1EEEB" w:rsidR="0002156C" w:rsidRPr="004E30A6" w:rsidRDefault="004B14A8" w:rsidP="00583C51">
            <w:pPr>
              <w:jc w:val="center"/>
              <w:cnfStyle w:val="000000100000" w:firstRow="0" w:lastRow="0" w:firstColumn="0" w:lastColumn="0" w:oddVBand="0" w:evenVBand="0" w:oddHBand="1" w:evenHBand="0" w:firstRowFirstColumn="0" w:firstRowLastColumn="0" w:lastRowFirstColumn="0" w:lastRowLastColumn="0"/>
            </w:pPr>
            <w:r w:rsidRPr="004E30A6">
              <w:t>Famille standard x 0,75</w:t>
            </w:r>
          </w:p>
        </w:tc>
        <w:tc>
          <w:tcPr>
            <w:tcW w:w="1702" w:type="pct"/>
            <w:vMerge/>
          </w:tcPr>
          <w:p w14:paraId="0CE2EBF7" w14:textId="77777777" w:rsidR="004B14A8" w:rsidRPr="004E30A6" w:rsidRDefault="004B14A8" w:rsidP="00583C51">
            <w:pPr>
              <w:jc w:val="center"/>
              <w:cnfStyle w:val="000000100000" w:firstRow="0" w:lastRow="0" w:firstColumn="0" w:lastColumn="0" w:oddVBand="0" w:evenVBand="0" w:oddHBand="1" w:evenHBand="0" w:firstRowFirstColumn="0" w:firstRowLastColumn="0" w:lastRowFirstColumn="0" w:lastRowLastColumn="0"/>
            </w:pPr>
          </w:p>
        </w:tc>
      </w:tr>
      <w:tr w:rsidR="004B14A8" w:rsidRPr="004E30A6" w14:paraId="0FDE41C8" w14:textId="77777777" w:rsidTr="000746FA">
        <w:trPr>
          <w:trHeight w:val="562"/>
        </w:trPr>
        <w:tc>
          <w:tcPr>
            <w:cnfStyle w:val="001000000000" w:firstRow="0" w:lastRow="0" w:firstColumn="1" w:lastColumn="0" w:oddVBand="0" w:evenVBand="0" w:oddHBand="0" w:evenHBand="0" w:firstRowFirstColumn="0" w:firstRowLastColumn="0" w:lastRowFirstColumn="0" w:lastRowLastColumn="0"/>
            <w:tcW w:w="1806" w:type="pct"/>
            <w:vAlign w:val="center"/>
          </w:tcPr>
          <w:p w14:paraId="3DF8E34B" w14:textId="6E7DC859" w:rsidR="004B14A8" w:rsidRPr="004E30A6" w:rsidRDefault="004B14A8" w:rsidP="00583C51">
            <w:pPr>
              <w:jc w:val="center"/>
            </w:pPr>
            <w:r w:rsidRPr="004E30A6">
              <w:t>Célibataire + 3 enfants</w:t>
            </w:r>
          </w:p>
        </w:tc>
        <w:tc>
          <w:tcPr>
            <w:tcW w:w="1492" w:type="pct"/>
            <w:vAlign w:val="center"/>
          </w:tcPr>
          <w:p w14:paraId="103479C8" w14:textId="2F1CE526" w:rsidR="004B14A8" w:rsidRPr="004E30A6" w:rsidRDefault="004B14A8" w:rsidP="00583C51">
            <w:pPr>
              <w:jc w:val="center"/>
              <w:cnfStyle w:val="000000000000" w:firstRow="0" w:lastRow="0" w:firstColumn="0" w:lastColumn="0" w:oddVBand="0" w:evenVBand="0" w:oddHBand="0" w:evenHBand="0" w:firstRowFirstColumn="0" w:firstRowLastColumn="0" w:lastRowFirstColumn="0" w:lastRowLastColumn="0"/>
            </w:pPr>
            <w:r w:rsidRPr="004E30A6">
              <w:t>Famille standard</w:t>
            </w:r>
          </w:p>
        </w:tc>
        <w:tc>
          <w:tcPr>
            <w:tcW w:w="1702" w:type="pct"/>
            <w:vMerge/>
          </w:tcPr>
          <w:p w14:paraId="4830B6B6" w14:textId="77777777" w:rsidR="004B14A8" w:rsidRPr="004E30A6" w:rsidRDefault="004B14A8" w:rsidP="00583C51">
            <w:pPr>
              <w:jc w:val="center"/>
              <w:cnfStyle w:val="000000000000" w:firstRow="0" w:lastRow="0" w:firstColumn="0" w:lastColumn="0" w:oddVBand="0" w:evenVBand="0" w:oddHBand="0" w:evenHBand="0" w:firstRowFirstColumn="0" w:firstRowLastColumn="0" w:lastRowFirstColumn="0" w:lastRowLastColumn="0"/>
            </w:pPr>
          </w:p>
        </w:tc>
      </w:tr>
      <w:tr w:rsidR="00F70302" w:rsidRPr="004E30A6" w14:paraId="362A69E9" w14:textId="2D335F5A" w:rsidTr="000746FA">
        <w:trPr>
          <w:cnfStyle w:val="000000100000" w:firstRow="0" w:lastRow="0" w:firstColumn="0" w:lastColumn="0" w:oddVBand="0" w:evenVBand="0" w:oddHBand="1" w:evenHBand="0" w:firstRowFirstColumn="0" w:firstRowLastColumn="0" w:lastRowFirstColumn="0" w:lastRowLastColumn="0"/>
          <w:trHeight w:val="562"/>
        </w:trPr>
        <w:tc>
          <w:tcPr>
            <w:cnfStyle w:val="001000000000" w:firstRow="0" w:lastRow="0" w:firstColumn="1" w:lastColumn="0" w:oddVBand="0" w:evenVBand="0" w:oddHBand="0" w:evenHBand="0" w:firstRowFirstColumn="0" w:firstRowLastColumn="0" w:lastRowFirstColumn="0" w:lastRowLastColumn="0"/>
            <w:tcW w:w="1806" w:type="pct"/>
            <w:vAlign w:val="center"/>
          </w:tcPr>
          <w:p w14:paraId="0A26E7A8" w14:textId="77777777" w:rsidR="000746FA" w:rsidRDefault="00F70302" w:rsidP="00583C51">
            <w:pPr>
              <w:jc w:val="center"/>
              <w:rPr>
                <w:b w:val="0"/>
                <w:bCs w:val="0"/>
              </w:rPr>
            </w:pPr>
            <w:r w:rsidRPr="004E30A6">
              <w:t>Couple + 1 enfant</w:t>
            </w:r>
          </w:p>
          <w:p w14:paraId="1905AD90" w14:textId="1DFCE697" w:rsidR="00F70302" w:rsidRPr="004E30A6" w:rsidRDefault="00F70302" w:rsidP="00583C51">
            <w:pPr>
              <w:jc w:val="center"/>
            </w:pPr>
            <w:r w:rsidRPr="004E30A6">
              <w:t>(1 seul revenu)</w:t>
            </w:r>
          </w:p>
        </w:tc>
        <w:tc>
          <w:tcPr>
            <w:tcW w:w="1492" w:type="pct"/>
            <w:vAlign w:val="center"/>
          </w:tcPr>
          <w:p w14:paraId="79C92F59" w14:textId="6B65DEFE" w:rsidR="00F70302" w:rsidRPr="004E30A6" w:rsidRDefault="00F70302" w:rsidP="00583C51">
            <w:pPr>
              <w:jc w:val="center"/>
              <w:cnfStyle w:val="000000100000" w:firstRow="0" w:lastRow="0" w:firstColumn="0" w:lastColumn="0" w:oddVBand="0" w:evenVBand="0" w:oddHBand="1" w:evenHBand="0" w:firstRowFirstColumn="0" w:firstRowLastColumn="0" w:lastRowFirstColumn="0" w:lastRowLastColumn="0"/>
            </w:pPr>
            <w:r w:rsidRPr="004E30A6">
              <w:t>Famille standard x 0,75</w:t>
            </w:r>
          </w:p>
        </w:tc>
        <w:tc>
          <w:tcPr>
            <w:tcW w:w="1702" w:type="pct"/>
            <w:vMerge w:val="restart"/>
            <w:vAlign w:val="center"/>
          </w:tcPr>
          <w:p w14:paraId="26DDBC77" w14:textId="486F69BD" w:rsidR="00F70302" w:rsidRPr="004E30A6" w:rsidRDefault="00F70302" w:rsidP="00583C51">
            <w:pPr>
              <w:jc w:val="center"/>
              <w:cnfStyle w:val="000000100000" w:firstRow="0" w:lastRow="0" w:firstColumn="0" w:lastColumn="0" w:oddVBand="0" w:evenVBand="0" w:oddHBand="1" w:evenHBand="0" w:firstRowFirstColumn="0" w:firstRowLastColumn="0" w:lastRowFirstColumn="0" w:lastRowLastColumn="0"/>
            </w:pPr>
            <w:r w:rsidRPr="004E30A6">
              <w:t>100</w:t>
            </w:r>
            <w:r w:rsidR="000746FA">
              <w:t xml:space="preserve"> </w:t>
            </w:r>
            <w:r w:rsidRPr="004E30A6">
              <w:t>% salaire</w:t>
            </w:r>
          </w:p>
        </w:tc>
      </w:tr>
      <w:tr w:rsidR="00F70302" w:rsidRPr="004E30A6" w14:paraId="0ECA7D43" w14:textId="2393E09F" w:rsidTr="000746FA">
        <w:trPr>
          <w:trHeight w:val="643"/>
        </w:trPr>
        <w:tc>
          <w:tcPr>
            <w:cnfStyle w:val="001000000000" w:firstRow="0" w:lastRow="0" w:firstColumn="1" w:lastColumn="0" w:oddVBand="0" w:evenVBand="0" w:oddHBand="0" w:evenHBand="0" w:firstRowFirstColumn="0" w:firstRowLastColumn="0" w:lastRowFirstColumn="0" w:lastRowLastColumn="0"/>
            <w:tcW w:w="1806" w:type="pct"/>
            <w:vAlign w:val="center"/>
          </w:tcPr>
          <w:p w14:paraId="5BFB4DA8" w14:textId="77777777" w:rsidR="000746FA" w:rsidRDefault="00F70302" w:rsidP="00583C51">
            <w:pPr>
              <w:jc w:val="center"/>
              <w:rPr>
                <w:b w:val="0"/>
                <w:bCs w:val="0"/>
              </w:rPr>
            </w:pPr>
            <w:r w:rsidRPr="004E30A6">
              <w:t>Couple + 2 enfants</w:t>
            </w:r>
          </w:p>
          <w:p w14:paraId="582ECB64" w14:textId="1F6760DA" w:rsidR="00F70302" w:rsidRPr="004E30A6" w:rsidRDefault="00F70302" w:rsidP="00583C51">
            <w:pPr>
              <w:jc w:val="center"/>
            </w:pPr>
            <w:r w:rsidRPr="004E30A6">
              <w:t>(1 seul revenu)</w:t>
            </w:r>
          </w:p>
        </w:tc>
        <w:tc>
          <w:tcPr>
            <w:tcW w:w="1492" w:type="pct"/>
            <w:vAlign w:val="center"/>
          </w:tcPr>
          <w:p w14:paraId="534B6765" w14:textId="71DB2152" w:rsidR="00F70302" w:rsidRPr="004E30A6" w:rsidRDefault="00F70302" w:rsidP="00583C51">
            <w:pPr>
              <w:jc w:val="center"/>
              <w:cnfStyle w:val="000000000000" w:firstRow="0" w:lastRow="0" w:firstColumn="0" w:lastColumn="0" w:oddVBand="0" w:evenVBand="0" w:oddHBand="0" w:evenHBand="0" w:firstRowFirstColumn="0" w:firstRowLastColumn="0" w:lastRowFirstColumn="0" w:lastRowLastColumn="0"/>
            </w:pPr>
            <w:r w:rsidRPr="004E30A6">
              <w:t>Famille standard</w:t>
            </w:r>
          </w:p>
        </w:tc>
        <w:tc>
          <w:tcPr>
            <w:tcW w:w="1702" w:type="pct"/>
            <w:vMerge/>
          </w:tcPr>
          <w:p w14:paraId="7B1D00DC" w14:textId="77777777" w:rsidR="00F70302" w:rsidRPr="004E30A6" w:rsidRDefault="00F70302" w:rsidP="00583C51">
            <w:pPr>
              <w:jc w:val="center"/>
              <w:cnfStyle w:val="000000000000" w:firstRow="0" w:lastRow="0" w:firstColumn="0" w:lastColumn="0" w:oddVBand="0" w:evenVBand="0" w:oddHBand="0" w:evenHBand="0" w:firstRowFirstColumn="0" w:firstRowLastColumn="0" w:lastRowFirstColumn="0" w:lastRowLastColumn="0"/>
            </w:pPr>
          </w:p>
        </w:tc>
      </w:tr>
      <w:tr w:rsidR="00F70302" w:rsidRPr="004E30A6" w14:paraId="78030368" w14:textId="77777777" w:rsidTr="000746FA">
        <w:trPr>
          <w:cnfStyle w:val="000000100000" w:firstRow="0" w:lastRow="0" w:firstColumn="0" w:lastColumn="0" w:oddVBand="0" w:evenVBand="0" w:oddHBand="1" w:evenHBand="0" w:firstRowFirstColumn="0" w:firstRowLastColumn="0" w:lastRowFirstColumn="0" w:lastRowLastColumn="0"/>
          <w:trHeight w:val="695"/>
        </w:trPr>
        <w:tc>
          <w:tcPr>
            <w:cnfStyle w:val="001000000000" w:firstRow="0" w:lastRow="0" w:firstColumn="1" w:lastColumn="0" w:oddVBand="0" w:evenVBand="0" w:oddHBand="0" w:evenHBand="0" w:firstRowFirstColumn="0" w:firstRowLastColumn="0" w:lastRowFirstColumn="0" w:lastRowLastColumn="0"/>
            <w:tcW w:w="1806" w:type="pct"/>
            <w:vAlign w:val="center"/>
          </w:tcPr>
          <w:p w14:paraId="366E7D84" w14:textId="77777777" w:rsidR="000746FA" w:rsidRDefault="00F70302" w:rsidP="000746FA">
            <w:pPr>
              <w:jc w:val="center"/>
              <w:rPr>
                <w:b w:val="0"/>
                <w:bCs w:val="0"/>
              </w:rPr>
            </w:pPr>
            <w:r w:rsidRPr="004E30A6">
              <w:t>Couple + 3 enfants</w:t>
            </w:r>
          </w:p>
          <w:p w14:paraId="50E85ECD" w14:textId="50B4780D" w:rsidR="00F70302" w:rsidRPr="004E30A6" w:rsidRDefault="00F70302" w:rsidP="000746FA">
            <w:pPr>
              <w:jc w:val="center"/>
            </w:pPr>
            <w:r w:rsidRPr="004E30A6">
              <w:t>(1 seul revenu)</w:t>
            </w:r>
          </w:p>
        </w:tc>
        <w:tc>
          <w:tcPr>
            <w:tcW w:w="1492" w:type="pct"/>
            <w:vAlign w:val="center"/>
          </w:tcPr>
          <w:p w14:paraId="7D89CA5E" w14:textId="49222195" w:rsidR="00F70302" w:rsidRPr="004E30A6" w:rsidRDefault="00F70302" w:rsidP="000746FA">
            <w:pPr>
              <w:jc w:val="center"/>
              <w:cnfStyle w:val="000000100000" w:firstRow="0" w:lastRow="0" w:firstColumn="0" w:lastColumn="0" w:oddVBand="0" w:evenVBand="0" w:oddHBand="1" w:evenHBand="0" w:firstRowFirstColumn="0" w:firstRowLastColumn="0" w:lastRowFirstColumn="0" w:lastRowLastColumn="0"/>
            </w:pPr>
            <w:r w:rsidRPr="004E30A6">
              <w:t>Famille standard x 1,25</w:t>
            </w:r>
          </w:p>
        </w:tc>
        <w:tc>
          <w:tcPr>
            <w:tcW w:w="1702" w:type="pct"/>
            <w:vMerge/>
          </w:tcPr>
          <w:p w14:paraId="2A256792" w14:textId="77777777" w:rsidR="00F70302" w:rsidRPr="004E30A6" w:rsidRDefault="00F70302" w:rsidP="000746FA">
            <w:pPr>
              <w:jc w:val="center"/>
              <w:cnfStyle w:val="000000100000" w:firstRow="0" w:lastRow="0" w:firstColumn="0" w:lastColumn="0" w:oddVBand="0" w:evenVBand="0" w:oddHBand="1" w:evenHBand="0" w:firstRowFirstColumn="0" w:firstRowLastColumn="0" w:lastRowFirstColumn="0" w:lastRowLastColumn="0"/>
            </w:pPr>
          </w:p>
        </w:tc>
      </w:tr>
      <w:tr w:rsidR="00F70302" w:rsidRPr="004E30A6" w14:paraId="4A12DD9D" w14:textId="22B6F49B" w:rsidTr="000746FA">
        <w:tc>
          <w:tcPr>
            <w:cnfStyle w:val="001000000000" w:firstRow="0" w:lastRow="0" w:firstColumn="1" w:lastColumn="0" w:oddVBand="0" w:evenVBand="0" w:oddHBand="0" w:evenHBand="0" w:firstRowFirstColumn="0" w:firstRowLastColumn="0" w:lastRowFirstColumn="0" w:lastRowLastColumn="0"/>
            <w:tcW w:w="1806" w:type="pct"/>
            <w:vAlign w:val="center"/>
          </w:tcPr>
          <w:p w14:paraId="13E1D5FA" w14:textId="6C251167" w:rsidR="0002156C" w:rsidRPr="004E30A6" w:rsidRDefault="00F70302" w:rsidP="000746FA">
            <w:pPr>
              <w:jc w:val="center"/>
            </w:pPr>
            <w:r w:rsidRPr="004E30A6">
              <w:t>Couple + 1 enfant (2 revenus)</w:t>
            </w:r>
          </w:p>
        </w:tc>
        <w:tc>
          <w:tcPr>
            <w:tcW w:w="1492" w:type="pct"/>
            <w:vAlign w:val="center"/>
          </w:tcPr>
          <w:p w14:paraId="31F61F13" w14:textId="0FD5BBF4" w:rsidR="00F70302" w:rsidRPr="004E30A6" w:rsidRDefault="00F70302" w:rsidP="000746FA">
            <w:pPr>
              <w:jc w:val="center"/>
              <w:cnfStyle w:val="000000000000" w:firstRow="0" w:lastRow="0" w:firstColumn="0" w:lastColumn="0" w:oddVBand="0" w:evenVBand="0" w:oddHBand="0" w:evenHBand="0" w:firstRowFirstColumn="0" w:firstRowLastColumn="0" w:lastRowFirstColumn="0" w:lastRowLastColumn="0"/>
            </w:pPr>
            <w:r w:rsidRPr="004E30A6">
              <w:t>Famille standard x 0,75</w:t>
            </w:r>
          </w:p>
        </w:tc>
        <w:tc>
          <w:tcPr>
            <w:tcW w:w="1702" w:type="pct"/>
            <w:vMerge w:val="restart"/>
            <w:vAlign w:val="center"/>
          </w:tcPr>
          <w:p w14:paraId="5FD29B60" w14:textId="75384129" w:rsidR="00F70302" w:rsidRPr="004E30A6" w:rsidRDefault="00F70302" w:rsidP="000746FA">
            <w:pPr>
              <w:jc w:val="center"/>
              <w:cnfStyle w:val="000000000000" w:firstRow="0" w:lastRow="0" w:firstColumn="0" w:lastColumn="0" w:oddVBand="0" w:evenVBand="0" w:oddHBand="0" w:evenHBand="0" w:firstRowFirstColumn="0" w:firstRowLastColumn="0" w:lastRowFirstColumn="0" w:lastRowLastColumn="0"/>
            </w:pPr>
            <w:r w:rsidRPr="004E30A6">
              <w:t>60</w:t>
            </w:r>
            <w:r w:rsidR="000746FA">
              <w:t xml:space="preserve"> </w:t>
            </w:r>
            <w:r w:rsidRPr="004E30A6">
              <w:t>%* salaire</w:t>
            </w:r>
          </w:p>
        </w:tc>
      </w:tr>
      <w:tr w:rsidR="00F70302" w:rsidRPr="004E30A6" w14:paraId="26ABC312" w14:textId="2D9F8D24" w:rsidTr="000746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6" w:type="pct"/>
            <w:vAlign w:val="center"/>
          </w:tcPr>
          <w:p w14:paraId="5192CC4B" w14:textId="621C20D9" w:rsidR="0002156C" w:rsidRPr="004E30A6" w:rsidRDefault="00F70302" w:rsidP="000746FA">
            <w:pPr>
              <w:jc w:val="center"/>
            </w:pPr>
            <w:r w:rsidRPr="004E30A6">
              <w:t>Couple + 2 enfants (2 revenus)</w:t>
            </w:r>
          </w:p>
        </w:tc>
        <w:tc>
          <w:tcPr>
            <w:tcW w:w="1492" w:type="pct"/>
            <w:vAlign w:val="center"/>
          </w:tcPr>
          <w:p w14:paraId="274F4235" w14:textId="089F966D" w:rsidR="00F70302" w:rsidRPr="004E30A6" w:rsidRDefault="00F70302" w:rsidP="000746FA">
            <w:pPr>
              <w:jc w:val="center"/>
              <w:cnfStyle w:val="000000100000" w:firstRow="0" w:lastRow="0" w:firstColumn="0" w:lastColumn="0" w:oddVBand="0" w:evenVBand="0" w:oddHBand="1" w:evenHBand="0" w:firstRowFirstColumn="0" w:firstRowLastColumn="0" w:lastRowFirstColumn="0" w:lastRowLastColumn="0"/>
            </w:pPr>
            <w:r w:rsidRPr="004E30A6">
              <w:t>Famille standard</w:t>
            </w:r>
          </w:p>
        </w:tc>
        <w:tc>
          <w:tcPr>
            <w:tcW w:w="1702" w:type="pct"/>
            <w:vMerge/>
          </w:tcPr>
          <w:p w14:paraId="5CF65AB2" w14:textId="146389CC" w:rsidR="00F70302" w:rsidRPr="004E30A6" w:rsidRDefault="00F70302" w:rsidP="000746FA">
            <w:pPr>
              <w:jc w:val="center"/>
              <w:cnfStyle w:val="000000100000" w:firstRow="0" w:lastRow="0" w:firstColumn="0" w:lastColumn="0" w:oddVBand="0" w:evenVBand="0" w:oddHBand="1" w:evenHBand="0" w:firstRowFirstColumn="0" w:firstRowLastColumn="0" w:lastRowFirstColumn="0" w:lastRowLastColumn="0"/>
            </w:pPr>
          </w:p>
        </w:tc>
      </w:tr>
      <w:tr w:rsidR="00F70302" w:rsidRPr="004E30A6" w14:paraId="5677EF7B" w14:textId="77777777" w:rsidTr="000746FA">
        <w:tc>
          <w:tcPr>
            <w:cnfStyle w:val="001000000000" w:firstRow="0" w:lastRow="0" w:firstColumn="1" w:lastColumn="0" w:oddVBand="0" w:evenVBand="0" w:oddHBand="0" w:evenHBand="0" w:firstRowFirstColumn="0" w:firstRowLastColumn="0" w:lastRowFirstColumn="0" w:lastRowLastColumn="0"/>
            <w:tcW w:w="1806" w:type="pct"/>
            <w:vAlign w:val="center"/>
          </w:tcPr>
          <w:p w14:paraId="28DBAED5" w14:textId="6D549D1C" w:rsidR="0002156C" w:rsidRPr="004E30A6" w:rsidRDefault="00F70302" w:rsidP="000746FA">
            <w:pPr>
              <w:jc w:val="center"/>
            </w:pPr>
            <w:r w:rsidRPr="004E30A6">
              <w:t>Couple + 3 enfants (2 revenus)</w:t>
            </w:r>
          </w:p>
        </w:tc>
        <w:tc>
          <w:tcPr>
            <w:tcW w:w="1492" w:type="pct"/>
            <w:vAlign w:val="center"/>
          </w:tcPr>
          <w:p w14:paraId="0ECEFA19" w14:textId="172D664E" w:rsidR="00F70302" w:rsidRPr="004E30A6" w:rsidRDefault="00F70302" w:rsidP="000746FA">
            <w:pPr>
              <w:jc w:val="center"/>
              <w:cnfStyle w:val="000000000000" w:firstRow="0" w:lastRow="0" w:firstColumn="0" w:lastColumn="0" w:oddVBand="0" w:evenVBand="0" w:oddHBand="0" w:evenHBand="0" w:firstRowFirstColumn="0" w:firstRowLastColumn="0" w:lastRowFirstColumn="0" w:lastRowLastColumn="0"/>
            </w:pPr>
            <w:r w:rsidRPr="004E30A6">
              <w:t>Famille standard x 1,25</w:t>
            </w:r>
          </w:p>
        </w:tc>
        <w:tc>
          <w:tcPr>
            <w:tcW w:w="1702" w:type="pct"/>
            <w:vMerge/>
          </w:tcPr>
          <w:p w14:paraId="355D46F5" w14:textId="77777777" w:rsidR="00F70302" w:rsidRPr="004E30A6" w:rsidRDefault="00F70302" w:rsidP="000746FA">
            <w:pPr>
              <w:jc w:val="center"/>
              <w:cnfStyle w:val="000000000000" w:firstRow="0" w:lastRow="0" w:firstColumn="0" w:lastColumn="0" w:oddVBand="0" w:evenVBand="0" w:oddHBand="0" w:evenHBand="0" w:firstRowFirstColumn="0" w:firstRowLastColumn="0" w:lastRowFirstColumn="0" w:lastRowLastColumn="0"/>
            </w:pPr>
          </w:p>
        </w:tc>
      </w:tr>
      <w:tr w:rsidR="004B14A8" w:rsidRPr="004E30A6" w14:paraId="70E8604E" w14:textId="7202367A" w:rsidTr="000746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6" w:type="pct"/>
            <w:vAlign w:val="center"/>
          </w:tcPr>
          <w:p w14:paraId="6AA2C6C8" w14:textId="77777777" w:rsidR="00583C51" w:rsidRDefault="00F23EB8" w:rsidP="000746FA">
            <w:pPr>
              <w:jc w:val="center"/>
              <w:rPr>
                <w:b w:val="0"/>
                <w:bCs w:val="0"/>
              </w:rPr>
            </w:pPr>
            <w:r w:rsidRPr="004E30A6">
              <w:t>Couple sans enfant</w:t>
            </w:r>
          </w:p>
          <w:p w14:paraId="631CBDD9" w14:textId="631D0056" w:rsidR="0002156C" w:rsidRPr="004E30A6" w:rsidRDefault="00F23EB8" w:rsidP="000746FA">
            <w:pPr>
              <w:jc w:val="center"/>
            </w:pPr>
            <w:r w:rsidRPr="004E30A6">
              <w:t>(1 seul revenu)</w:t>
            </w:r>
          </w:p>
        </w:tc>
        <w:tc>
          <w:tcPr>
            <w:tcW w:w="1492" w:type="pct"/>
            <w:vAlign w:val="center"/>
          </w:tcPr>
          <w:p w14:paraId="45D3FEF2" w14:textId="7D523C93" w:rsidR="00F23EB8" w:rsidRPr="004E30A6" w:rsidRDefault="00F23EB8" w:rsidP="000746FA">
            <w:pPr>
              <w:jc w:val="center"/>
              <w:cnfStyle w:val="000000100000" w:firstRow="0" w:lastRow="0" w:firstColumn="0" w:lastColumn="0" w:oddVBand="0" w:evenVBand="0" w:oddHBand="1" w:evenHBand="0" w:firstRowFirstColumn="0" w:firstRowLastColumn="0" w:lastRowFirstColumn="0" w:lastRowLastColumn="0"/>
            </w:pPr>
            <w:r w:rsidRPr="004E30A6">
              <w:t>Célibataire seul x 2</w:t>
            </w:r>
          </w:p>
        </w:tc>
        <w:tc>
          <w:tcPr>
            <w:tcW w:w="1702" w:type="pct"/>
            <w:vAlign w:val="center"/>
          </w:tcPr>
          <w:p w14:paraId="59F0E207" w14:textId="0A28C95E" w:rsidR="00F23EB8" w:rsidRPr="004E30A6" w:rsidRDefault="0003237F" w:rsidP="000746FA">
            <w:pPr>
              <w:jc w:val="center"/>
              <w:cnfStyle w:val="000000100000" w:firstRow="0" w:lastRow="0" w:firstColumn="0" w:lastColumn="0" w:oddVBand="0" w:evenVBand="0" w:oddHBand="1" w:evenHBand="0" w:firstRowFirstColumn="0" w:firstRowLastColumn="0" w:lastRowFirstColumn="0" w:lastRowLastColumn="0"/>
            </w:pPr>
            <w:r w:rsidRPr="004E30A6">
              <w:t>100</w:t>
            </w:r>
            <w:r w:rsidR="000746FA">
              <w:t xml:space="preserve"> </w:t>
            </w:r>
            <w:r w:rsidRPr="004E30A6">
              <w:t>% salaire</w:t>
            </w:r>
          </w:p>
        </w:tc>
      </w:tr>
      <w:tr w:rsidR="00F23EB8" w:rsidRPr="004E30A6" w14:paraId="1C5E4184" w14:textId="091BFC31" w:rsidTr="000746FA">
        <w:tc>
          <w:tcPr>
            <w:cnfStyle w:val="001000000000" w:firstRow="0" w:lastRow="0" w:firstColumn="1" w:lastColumn="0" w:oddVBand="0" w:evenVBand="0" w:oddHBand="0" w:evenHBand="0" w:firstRowFirstColumn="0" w:firstRowLastColumn="0" w:lastRowFirstColumn="0" w:lastRowLastColumn="0"/>
            <w:tcW w:w="1806" w:type="pct"/>
            <w:vAlign w:val="center"/>
          </w:tcPr>
          <w:p w14:paraId="4EE7836D" w14:textId="5DA3BB48" w:rsidR="0002156C" w:rsidRPr="004E30A6" w:rsidRDefault="00F23EB8" w:rsidP="000746FA">
            <w:pPr>
              <w:jc w:val="center"/>
            </w:pPr>
            <w:r w:rsidRPr="004E30A6">
              <w:t>Couple sans enfant (2 revenus)</w:t>
            </w:r>
          </w:p>
        </w:tc>
        <w:tc>
          <w:tcPr>
            <w:tcW w:w="1492" w:type="pct"/>
            <w:vAlign w:val="center"/>
          </w:tcPr>
          <w:p w14:paraId="65B2EDEB" w14:textId="1C5CD21A" w:rsidR="00F23EB8" w:rsidRPr="004E30A6" w:rsidRDefault="00F23EB8" w:rsidP="000746FA">
            <w:pPr>
              <w:jc w:val="center"/>
              <w:cnfStyle w:val="000000000000" w:firstRow="0" w:lastRow="0" w:firstColumn="0" w:lastColumn="0" w:oddVBand="0" w:evenVBand="0" w:oddHBand="0" w:evenHBand="0" w:firstRowFirstColumn="0" w:firstRowLastColumn="0" w:lastRowFirstColumn="0" w:lastRowLastColumn="0"/>
            </w:pPr>
            <w:r w:rsidRPr="004E30A6">
              <w:t>Célibataire seul x 2</w:t>
            </w:r>
          </w:p>
        </w:tc>
        <w:tc>
          <w:tcPr>
            <w:tcW w:w="1702" w:type="pct"/>
            <w:vAlign w:val="center"/>
          </w:tcPr>
          <w:p w14:paraId="11A68885" w14:textId="59C1DE35" w:rsidR="00F23EB8" w:rsidRPr="004E30A6" w:rsidRDefault="005B7B96" w:rsidP="000746FA">
            <w:pPr>
              <w:jc w:val="center"/>
              <w:cnfStyle w:val="000000000000" w:firstRow="0" w:lastRow="0" w:firstColumn="0" w:lastColumn="0" w:oddVBand="0" w:evenVBand="0" w:oddHBand="0" w:evenHBand="0" w:firstRowFirstColumn="0" w:firstRowLastColumn="0" w:lastRowFirstColumn="0" w:lastRowLastColumn="0"/>
            </w:pPr>
            <w:r w:rsidRPr="004E30A6">
              <w:t>60</w:t>
            </w:r>
            <w:r w:rsidR="000746FA">
              <w:t xml:space="preserve"> </w:t>
            </w:r>
            <w:r w:rsidRPr="004E30A6">
              <w:t>% salaire</w:t>
            </w:r>
          </w:p>
        </w:tc>
      </w:tr>
    </w:tbl>
    <w:p w14:paraId="6BE847D4" w14:textId="34C6164F" w:rsidR="00441259" w:rsidRDefault="00441259" w:rsidP="005130E1">
      <w:pPr>
        <w:spacing w:after="0" w:line="360" w:lineRule="auto"/>
        <w:jc w:val="both"/>
      </w:pPr>
      <w:r>
        <w:rPr>
          <w:noProof/>
        </w:rPr>
        <mc:AlternateContent>
          <mc:Choice Requires="wps">
            <w:drawing>
              <wp:anchor distT="0" distB="0" distL="114300" distR="114300" simplePos="0" relativeHeight="251673600" behindDoc="0" locked="0" layoutInCell="1" allowOverlap="1" wp14:anchorId="710375AA" wp14:editId="30C28EA6">
                <wp:simplePos x="0" y="0"/>
                <wp:positionH relativeFrom="column">
                  <wp:posOffset>50488</wp:posOffset>
                </wp:positionH>
                <wp:positionV relativeFrom="paragraph">
                  <wp:posOffset>363680</wp:posOffset>
                </wp:positionV>
                <wp:extent cx="1828800" cy="1828800"/>
                <wp:effectExtent l="0" t="0" r="11430" b="16510"/>
                <wp:wrapSquare wrapText="bothSides"/>
                <wp:docPr id="1183348415" name="Zone de texte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solidFill>
                            <a:srgbClr val="EE0000"/>
                          </a:solidFill>
                        </a:ln>
                      </wps:spPr>
                      <wps:txbx>
                        <w:txbxContent>
                          <w:p w14:paraId="22A706EF" w14:textId="76E4F996" w:rsidR="00A05BDE" w:rsidRPr="004E30A6" w:rsidRDefault="00A05BDE" w:rsidP="00C91300">
                            <w:pPr>
                              <w:jc w:val="both"/>
                            </w:pPr>
                            <w:r w:rsidRPr="004E30A6">
                              <w:t>*En effet, l’hypothèse prise par le CELSI et par d’autres institution</w:t>
                            </w:r>
                            <w:r w:rsidR="009C5C4B">
                              <w:t>s</w:t>
                            </w:r>
                            <w:r w:rsidRPr="004E30A6">
                              <w:t xml:space="preserve"> est que le conjoint travaille à 80</w:t>
                            </w:r>
                            <w:r w:rsidR="009C5C4B">
                              <w:t xml:space="preserve"> </w:t>
                            </w:r>
                            <w:r w:rsidRPr="004E30A6">
                              <w:t>%. Si le conjoint travaille à 80 %, il assume 80 % de sa part théorique. Dans cette hypothèse, pour calculer le salaire décent nécessaire pour assurer les besoins du foyer, il faut utiliser un coefficient de charge ajusté. Nous prenons l’hypothèse initiale que les 2 conjoints sont à 100%</w:t>
                            </w:r>
                            <w:r w:rsidR="000746FA">
                              <w:t> :</w:t>
                            </w:r>
                          </w:p>
                          <w:p w14:paraId="7CC1C0AF" w14:textId="6545FB9D" w:rsidR="00A05BDE" w:rsidRPr="004E30A6" w:rsidRDefault="00A05BDE" w:rsidP="00C91300">
                            <w:pPr>
                              <w:jc w:val="both"/>
                            </w:pPr>
                            <w:r w:rsidRPr="004E30A6">
                              <w:t>Charge du salarié = 50</w:t>
                            </w:r>
                            <w:r w:rsidR="000746FA">
                              <w:t xml:space="preserve"> </w:t>
                            </w:r>
                            <w:r w:rsidRPr="004E30A6">
                              <w:t xml:space="preserve">% </w:t>
                            </w:r>
                          </w:p>
                          <w:p w14:paraId="3009ECD1" w14:textId="48D2A4B4" w:rsidR="00A05BDE" w:rsidRPr="004E30A6" w:rsidRDefault="00A05BDE" w:rsidP="00C91300">
                            <w:pPr>
                              <w:jc w:val="both"/>
                            </w:pPr>
                            <w:r w:rsidRPr="004E30A6">
                              <w:t>Charge du conjoint = 50</w:t>
                            </w:r>
                            <w:r w:rsidR="000746FA">
                              <w:t xml:space="preserve"> </w:t>
                            </w:r>
                            <w:r w:rsidRPr="004E30A6">
                              <w:t>%</w:t>
                            </w:r>
                          </w:p>
                          <w:p w14:paraId="3B0E4207" w14:textId="77777777" w:rsidR="00833F5C" w:rsidRDefault="00A05BDE" w:rsidP="00C91300">
                            <w:pPr>
                              <w:jc w:val="both"/>
                            </w:pPr>
                            <w:r w:rsidRPr="004E30A6">
                              <w:t>Revenu du foyer nécessaire = Charge du salarié + charge du conjoint</w:t>
                            </w:r>
                          </w:p>
                          <w:p w14:paraId="21E18CE1" w14:textId="77777777" w:rsidR="00833F5C" w:rsidRDefault="00A05BDE" w:rsidP="00C91300">
                            <w:pPr>
                              <w:jc w:val="both"/>
                            </w:pPr>
                            <w:r w:rsidRPr="004E30A6">
                              <w:t>Nous corrigeons l’équation avec le coefficient de charge ajusté qui prend en compte le temps partiel du conjoint.</w:t>
                            </w:r>
                          </w:p>
                          <w:p w14:paraId="092D1F6D" w14:textId="644279C2" w:rsidR="00A05BDE" w:rsidRPr="004E30A6" w:rsidRDefault="00A05BDE" w:rsidP="00C91300">
                            <w:pPr>
                              <w:jc w:val="both"/>
                            </w:pPr>
                            <w:r w:rsidRPr="004E30A6">
                              <w:t>Charge du conjoint = 50</w:t>
                            </w:r>
                            <w:r w:rsidR="000746FA">
                              <w:t xml:space="preserve"> </w:t>
                            </w:r>
                            <w:r w:rsidRPr="004E30A6">
                              <w:t>% x 80</w:t>
                            </w:r>
                            <w:r w:rsidR="000746FA">
                              <w:t xml:space="preserve"> </w:t>
                            </w:r>
                            <w:r w:rsidRPr="004E30A6">
                              <w:t>% = 0,4</w:t>
                            </w:r>
                          </w:p>
                          <w:p w14:paraId="67BE3808" w14:textId="77777777" w:rsidR="00A05BDE" w:rsidRPr="004E30A6" w:rsidRDefault="00A05BDE" w:rsidP="00C91300">
                            <w:pPr>
                              <w:jc w:val="both"/>
                            </w:pPr>
                            <w:r w:rsidRPr="004E30A6">
                              <w:t>Revenu du foyer nécessaire = charge du salarié + 0,4</w:t>
                            </w:r>
                          </w:p>
                          <w:p w14:paraId="0778778E" w14:textId="54057218" w:rsidR="00A05BDE" w:rsidRPr="004E30A6" w:rsidRDefault="00A05BDE" w:rsidP="00C91300">
                            <w:pPr>
                              <w:jc w:val="both"/>
                            </w:pPr>
                            <w:r w:rsidRPr="004E30A6">
                              <w:t>Charge du salarié = 0,6 = 60</w:t>
                            </w:r>
                            <w:r w:rsidR="000746FA">
                              <w:t xml:space="preserve"> </w:t>
                            </w:r>
                            <w:r w:rsidRPr="004E30A6">
                              <w:t>%</w:t>
                            </w:r>
                          </w:p>
                          <w:p w14:paraId="437C0E3A" w14:textId="798F69D5" w:rsidR="00A05BDE" w:rsidRPr="00D86BFD" w:rsidRDefault="00A05BDE" w:rsidP="00D86BFD">
                            <w:pPr>
                              <w:jc w:val="both"/>
                            </w:pPr>
                            <w:r w:rsidRPr="004E30A6">
                              <w:t>Cette méthode est</w:t>
                            </w:r>
                            <w:r w:rsidR="000746FA">
                              <w:t xml:space="preserve">, </w:t>
                            </w:r>
                            <w:r w:rsidRPr="004E30A6">
                              <w:t>bien entendu</w:t>
                            </w:r>
                            <w:r w:rsidR="000746FA">
                              <w:t>,</w:t>
                            </w:r>
                            <w:r w:rsidRPr="004E30A6">
                              <w:t xml:space="preserve"> modulable selon l’hypothèse retenu</w:t>
                            </w:r>
                            <w:r w:rsidR="000746FA">
                              <w:t>e</w:t>
                            </w:r>
                            <w:r w:rsidRPr="004E30A6">
                              <w:t xml:space="preserve"> par l’entreprise (conjoint à 50</w:t>
                            </w:r>
                            <w:r w:rsidR="000746FA">
                              <w:t> </w:t>
                            </w:r>
                            <w:r w:rsidRPr="004E30A6">
                              <w:t>%, à 100</w:t>
                            </w:r>
                            <w:r w:rsidR="000746FA">
                              <w:t xml:space="preserve"> </w:t>
                            </w:r>
                            <w:r w:rsidRPr="004E30A6">
                              <w:t>%</w:t>
                            </w:r>
                            <w:r w:rsidR="000746FA">
                              <w:t>,</w:t>
                            </w:r>
                            <w:r w:rsidRPr="004E30A6">
                              <w:t xml:space="preserve"> etc).</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10375AA" id="_x0000_s1030" type="#_x0000_t202" style="position:absolute;left:0;text-align:left;margin-left:4pt;margin-top:28.65pt;width:2in;height:2in;z-index:25167360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" filled="f" strokecolor="#e00" strokeweight=".5pt">
                <v:textbox style="mso-fit-shape-to-text:t">
                  <w:txbxContent>
                    <w:p w14:paraId="22A706EF" w14:textId="76E4F996" w:rsidR="00A05BDE" w:rsidRPr="004E30A6" w:rsidRDefault="00A05BDE" w:rsidP="00C91300">
                      <w:pPr>
                        <w:jc w:val="both"/>
                      </w:pPr>
                      <w:r w:rsidRPr="004E30A6">
                        <w:t>*En effet, l’hypothèse prise par le CELSI et par d’autres institution</w:t>
                      </w:r>
                      <w:r w:rsidR="009C5C4B">
                        <w:t>s</w:t>
                      </w:r>
                      <w:r w:rsidRPr="004E30A6">
                        <w:t xml:space="preserve"> est que le conjoint travaille à 80</w:t>
                      </w:r>
                      <w:r w:rsidR="009C5C4B">
                        <w:t xml:space="preserve"> </w:t>
                      </w:r>
                      <w:r w:rsidRPr="004E30A6">
                        <w:t>%. Si le conjoint travaille à 80 %, il assume 80 % de sa part théorique. Dans cette hypothèse, pour calculer le salaire décent nécessaire pour assurer les besoins du foyer, il faut utiliser un coefficient de charge ajusté. Nous prenons l’hypothèse initiale que les 2 conjoints sont à 100%</w:t>
                      </w:r>
                      <w:r w:rsidR="000746FA">
                        <w:t> :</w:t>
                      </w:r>
                    </w:p>
                    <w:p w14:paraId="7CC1C0AF" w14:textId="6545FB9D" w:rsidR="00A05BDE" w:rsidRPr="004E30A6" w:rsidRDefault="00A05BDE" w:rsidP="00C91300">
                      <w:pPr>
                        <w:jc w:val="both"/>
                      </w:pPr>
                      <w:r w:rsidRPr="004E30A6">
                        <w:t>Charge du salarié = 50</w:t>
                      </w:r>
                      <w:r w:rsidR="000746FA">
                        <w:t xml:space="preserve"> </w:t>
                      </w:r>
                      <w:r w:rsidRPr="004E30A6">
                        <w:t xml:space="preserve">% </w:t>
                      </w:r>
                    </w:p>
                    <w:p w14:paraId="3009ECD1" w14:textId="48D2A4B4" w:rsidR="00A05BDE" w:rsidRPr="004E30A6" w:rsidRDefault="00A05BDE" w:rsidP="00C91300">
                      <w:pPr>
                        <w:jc w:val="both"/>
                      </w:pPr>
                      <w:r w:rsidRPr="004E30A6">
                        <w:t>Charge du conjoint = 50</w:t>
                      </w:r>
                      <w:r w:rsidR="000746FA">
                        <w:t xml:space="preserve"> </w:t>
                      </w:r>
                      <w:r w:rsidRPr="004E30A6">
                        <w:t>%</w:t>
                      </w:r>
                    </w:p>
                    <w:p w14:paraId="3B0E4207" w14:textId="77777777" w:rsidR="00833F5C" w:rsidRDefault="00A05BDE" w:rsidP="00C91300">
                      <w:pPr>
                        <w:jc w:val="both"/>
                      </w:pPr>
                      <w:r w:rsidRPr="004E30A6">
                        <w:t>Revenu du foyer nécessaire = Charge du salarié + charge du conjoint</w:t>
                      </w:r>
                    </w:p>
                    <w:p w14:paraId="21E18CE1" w14:textId="77777777" w:rsidR="00833F5C" w:rsidRDefault="00A05BDE" w:rsidP="00C91300">
                      <w:pPr>
                        <w:jc w:val="both"/>
                      </w:pPr>
                      <w:r w:rsidRPr="004E30A6">
                        <w:t>Nous corrigeons l’équation avec le coefficient de charge ajusté qui prend en compte le temps partiel du conjoint.</w:t>
                      </w:r>
                    </w:p>
                    <w:p w14:paraId="092D1F6D" w14:textId="644279C2" w:rsidR="00A05BDE" w:rsidRPr="004E30A6" w:rsidRDefault="00A05BDE" w:rsidP="00C91300">
                      <w:pPr>
                        <w:jc w:val="both"/>
                      </w:pPr>
                      <w:r w:rsidRPr="004E30A6">
                        <w:t>Charge du conjoint = 50</w:t>
                      </w:r>
                      <w:r w:rsidR="000746FA">
                        <w:t xml:space="preserve"> </w:t>
                      </w:r>
                      <w:r w:rsidRPr="004E30A6">
                        <w:t>% x 80</w:t>
                      </w:r>
                      <w:r w:rsidR="000746FA">
                        <w:t xml:space="preserve"> </w:t>
                      </w:r>
                      <w:r w:rsidRPr="004E30A6">
                        <w:t>% = 0,4</w:t>
                      </w:r>
                    </w:p>
                    <w:p w14:paraId="67BE3808" w14:textId="77777777" w:rsidR="00A05BDE" w:rsidRPr="004E30A6" w:rsidRDefault="00A05BDE" w:rsidP="00C91300">
                      <w:pPr>
                        <w:jc w:val="both"/>
                      </w:pPr>
                      <w:r w:rsidRPr="004E30A6">
                        <w:t>Revenu du foyer nécessaire = charge du salarié + 0,4</w:t>
                      </w:r>
                    </w:p>
                    <w:p w14:paraId="0778778E" w14:textId="54057218" w:rsidR="00A05BDE" w:rsidRPr="004E30A6" w:rsidRDefault="00A05BDE" w:rsidP="00C91300">
                      <w:pPr>
                        <w:jc w:val="both"/>
                      </w:pPr>
                      <w:r w:rsidRPr="004E30A6">
                        <w:t>Charge du salarié = 0,6 = 60</w:t>
                      </w:r>
                      <w:r w:rsidR="000746FA">
                        <w:t xml:space="preserve"> </w:t>
                      </w:r>
                      <w:r w:rsidRPr="004E30A6">
                        <w:t>%</w:t>
                      </w:r>
                    </w:p>
                    <w:p w14:paraId="437C0E3A" w14:textId="798F69D5" w:rsidR="00A05BDE" w:rsidRPr="00D86BFD" w:rsidRDefault="00A05BDE" w:rsidP="00D86BFD">
                      <w:pPr>
                        <w:jc w:val="both"/>
                      </w:pPr>
                      <w:r w:rsidRPr="004E30A6">
                        <w:t>Cette méthode est</w:t>
                      </w:r>
                      <w:r w:rsidR="000746FA">
                        <w:t xml:space="preserve">, </w:t>
                      </w:r>
                      <w:r w:rsidRPr="004E30A6">
                        <w:t>bien entendu</w:t>
                      </w:r>
                      <w:r w:rsidR="000746FA">
                        <w:t>,</w:t>
                      </w:r>
                      <w:r w:rsidRPr="004E30A6">
                        <w:t xml:space="preserve"> modulable selon l’hypothèse retenu</w:t>
                      </w:r>
                      <w:r w:rsidR="000746FA">
                        <w:t>e</w:t>
                      </w:r>
                      <w:r w:rsidRPr="004E30A6">
                        <w:t xml:space="preserve"> par l’entreprise (conjoint à 50</w:t>
                      </w:r>
                      <w:r w:rsidR="000746FA">
                        <w:t> </w:t>
                      </w:r>
                      <w:r w:rsidRPr="004E30A6">
                        <w:t>%, à 100</w:t>
                      </w:r>
                      <w:r w:rsidR="000746FA">
                        <w:t xml:space="preserve"> </w:t>
                      </w:r>
                      <w:r w:rsidRPr="004E30A6">
                        <w:t>%</w:t>
                      </w:r>
                      <w:r w:rsidR="000746FA">
                        <w:t>,</w:t>
                      </w:r>
                      <w:r w:rsidRPr="004E30A6">
                        <w:t xml:space="preserve"> etc).</w:t>
                      </w:r>
                    </w:p>
                  </w:txbxContent>
                </v:textbox>
                <w10:wrap type="square"/>
              </v:shape>
            </w:pict>
          </mc:Fallback>
        </mc:AlternateContent>
      </w:r>
    </w:p>
    <w:p w14:paraId="7F3C78FA" w14:textId="730DA769" w:rsidR="00441259" w:rsidRDefault="00441259" w:rsidP="005130E1">
      <w:pPr>
        <w:spacing w:after="0" w:line="360" w:lineRule="auto"/>
        <w:jc w:val="both"/>
      </w:pPr>
    </w:p>
    <w:p w14:paraId="0D614808" w14:textId="45529A9F" w:rsidR="00441259" w:rsidRDefault="00441259" w:rsidP="005130E1">
      <w:pPr>
        <w:spacing w:after="0" w:line="360" w:lineRule="auto"/>
        <w:jc w:val="both"/>
      </w:pPr>
    </w:p>
    <w:p w14:paraId="0A263F2A" w14:textId="2E52A4E0" w:rsidR="00441259" w:rsidRDefault="00441259">
      <w:r>
        <w:br w:type="page"/>
      </w:r>
    </w:p>
    <w:p w14:paraId="13D7F3EF" w14:textId="6673927B" w:rsidR="00375677" w:rsidRPr="00A05BDE" w:rsidRDefault="00375677" w:rsidP="00441259">
      <w:pPr>
        <w:pStyle w:val="Paragraphedeliste"/>
        <w:numPr>
          <w:ilvl w:val="0"/>
          <w:numId w:val="28"/>
        </w:numPr>
        <w:spacing w:after="0" w:line="360" w:lineRule="auto"/>
        <w:ind w:left="0" w:firstLine="0"/>
        <w:jc w:val="both"/>
        <w:rPr>
          <w:rFonts w:cs="Times New Roman"/>
          <w:u w:val="single"/>
        </w:rPr>
      </w:pPr>
      <w:r w:rsidRPr="00A05BDE">
        <w:rPr>
          <w:rFonts w:cs="Times New Roman"/>
          <w:u w:val="single"/>
        </w:rPr>
        <w:lastRenderedPageBreak/>
        <w:t>Créer un nouveau référentiel</w:t>
      </w:r>
    </w:p>
    <w:p w14:paraId="2D9128FA" w14:textId="1DB9FBE8" w:rsidR="00F70302" w:rsidRDefault="002951EE" w:rsidP="005130E1">
      <w:pPr>
        <w:spacing w:after="0" w:line="360" w:lineRule="auto"/>
        <w:jc w:val="both"/>
      </w:pPr>
      <w:r w:rsidRPr="004E30A6">
        <w:t>Cette méthode sera privilégiée dans le cadre d’un vrai projet structuré et financé. Plus ambitieux, ce plan consiste à créer de A à Z un référentiel pour le salaire décent.</w:t>
      </w:r>
      <w:r w:rsidR="00F70302" w:rsidRPr="004E30A6">
        <w:t xml:space="preserve"> Il faudra donc créer un référentiel capable de s’adapter aux 12 profils identifiés par le MIT</w:t>
      </w:r>
      <w:r w:rsidR="008448BD">
        <w:t> :</w:t>
      </w:r>
    </w:p>
    <w:p w14:paraId="7432F1F2" w14:textId="77777777" w:rsidR="008448BD" w:rsidRPr="004E30A6" w:rsidRDefault="008448BD" w:rsidP="005130E1">
      <w:pPr>
        <w:spacing w:after="0" w:line="360" w:lineRule="auto"/>
        <w:jc w:val="both"/>
      </w:pPr>
    </w:p>
    <w:p w14:paraId="3A63C462" w14:textId="2071AFCE" w:rsidR="00F70302" w:rsidRPr="004E30A6" w:rsidRDefault="00F70302" w:rsidP="005130E1">
      <w:pPr>
        <w:spacing w:after="0" w:line="360" w:lineRule="auto"/>
        <w:jc w:val="center"/>
      </w:pPr>
      <w:r w:rsidRPr="004E30A6">
        <w:rPr>
          <w:noProof/>
        </w:rPr>
        <w:drawing>
          <wp:inline distT="0" distB="0" distL="0" distR="0" wp14:anchorId="44724143" wp14:editId="49D65F29">
            <wp:extent cx="4238513" cy="1726801"/>
            <wp:effectExtent l="12700" t="12700" r="16510" b="13335"/>
            <wp:docPr id="1282113692" name="Image 1" descr="Une image contenant capture d’écran, diagramme, Police, text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897843" name="Image 1" descr="Une image contenant capture d’écran, diagramme, Police, texte&#10;&#10;Le contenu généré par l’IA peut être incorrect."/>
                    <pic:cNvPicPr/>
                  </pic:nvPicPr>
                  <pic:blipFill>
                    <a:blip r:embed="rId49"/>
                    <a:stretch>
                      <a:fillRect/>
                    </a:stretch>
                  </pic:blipFill>
                  <pic:spPr>
                    <a:xfrm>
                      <a:off x="0" y="0"/>
                      <a:ext cx="4308634" cy="1755369"/>
                    </a:xfrm>
                    <a:prstGeom prst="rect">
                      <a:avLst/>
                    </a:prstGeom>
                    <a:ln>
                      <a:solidFill>
                        <a:schemeClr val="accent1"/>
                      </a:solidFill>
                    </a:ln>
                  </pic:spPr>
                </pic:pic>
              </a:graphicData>
            </a:graphic>
          </wp:inline>
        </w:drawing>
      </w:r>
    </w:p>
    <w:p w14:paraId="3BCB9D7E" w14:textId="77777777" w:rsidR="00F70302" w:rsidRPr="004E30A6" w:rsidRDefault="00F70302" w:rsidP="005130E1">
      <w:pPr>
        <w:spacing w:after="0" w:line="360" w:lineRule="auto"/>
        <w:jc w:val="both"/>
      </w:pPr>
    </w:p>
    <w:p w14:paraId="1CB9E254" w14:textId="684736D5" w:rsidR="00833F5C" w:rsidRPr="004E30A6" w:rsidRDefault="002A618A" w:rsidP="003D2923">
      <w:pPr>
        <w:spacing w:after="120" w:line="360" w:lineRule="auto"/>
        <w:jc w:val="both"/>
      </w:pPr>
      <w:r w:rsidRPr="004E30A6">
        <w:t>Afin de créer ce nouveau référentiel, il faut suivre plusieurs étapes clés :</w:t>
      </w:r>
    </w:p>
    <w:p w14:paraId="1828D0E3" w14:textId="78175D6A" w:rsidR="002A618A" w:rsidRPr="0002156C" w:rsidRDefault="00BF7CDC" w:rsidP="00441259">
      <w:pPr>
        <w:pStyle w:val="Paragraphedeliste"/>
        <w:numPr>
          <w:ilvl w:val="0"/>
          <w:numId w:val="58"/>
        </w:numPr>
        <w:spacing w:after="0" w:line="360" w:lineRule="auto"/>
        <w:ind w:left="0" w:firstLine="0"/>
        <w:jc w:val="both"/>
        <w:rPr>
          <w:u w:val="single"/>
        </w:rPr>
      </w:pPr>
      <w:r w:rsidRPr="0002156C">
        <w:rPr>
          <w:u w:val="single"/>
        </w:rPr>
        <w:t>Déterminer les coûts de chaque configuration</w:t>
      </w:r>
    </w:p>
    <w:p w14:paraId="3D4876E8" w14:textId="3367A737" w:rsidR="00BF7CDC" w:rsidRPr="004E30A6" w:rsidRDefault="00BF7CDC" w:rsidP="005130E1">
      <w:pPr>
        <w:spacing w:after="0" w:line="360" w:lineRule="auto"/>
        <w:jc w:val="both"/>
      </w:pPr>
      <w:r w:rsidRPr="004E30A6">
        <w:t>Il faut d’abord d</w:t>
      </w:r>
      <w:r w:rsidR="002A618A" w:rsidRPr="004E30A6">
        <w:t>éterminer les besoins et les coûts d’un individu et celui d’un enfant dans la région cible</w:t>
      </w:r>
      <w:r w:rsidRPr="004E30A6">
        <w:t xml:space="preserve"> et en</w:t>
      </w:r>
      <w:r w:rsidR="002A618A" w:rsidRPr="004E30A6">
        <w:t xml:space="preserve"> déduire ensuite les autres configurations</w:t>
      </w:r>
      <w:r w:rsidRPr="004E30A6">
        <w:t>.</w:t>
      </w:r>
    </w:p>
    <w:p w14:paraId="2340C3A4" w14:textId="33440268" w:rsidR="002A618A" w:rsidRPr="004E30A6" w:rsidRDefault="002A618A" w:rsidP="00441259">
      <w:pPr>
        <w:spacing w:after="240" w:line="360" w:lineRule="auto"/>
        <w:jc w:val="both"/>
      </w:pPr>
      <w:r w:rsidRPr="004E30A6">
        <w:t>Si Dépense 1 adulte = 1A et Dépense 1 enfant = 1C</w:t>
      </w:r>
      <w:r w:rsidR="00127501">
        <w:t>, alors :</w:t>
      </w:r>
    </w:p>
    <w:tbl>
      <w:tblPr>
        <w:tblStyle w:val="TableauGrille4-Accentuation1"/>
        <w:tblW w:w="0" w:type="auto"/>
        <w:tblLook w:val="04A0" w:firstRow="1" w:lastRow="0" w:firstColumn="1" w:lastColumn="0" w:noHBand="0" w:noVBand="1"/>
      </w:tblPr>
      <w:tblGrid>
        <w:gridCol w:w="1811"/>
        <w:gridCol w:w="1811"/>
        <w:gridCol w:w="1812"/>
        <w:gridCol w:w="1813"/>
        <w:gridCol w:w="1813"/>
      </w:tblGrid>
      <w:tr w:rsidR="002A618A" w:rsidRPr="004E30A6" w14:paraId="22CD8F42" w14:textId="77777777" w:rsidTr="008448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2" w:type="dxa"/>
          </w:tcPr>
          <w:p w14:paraId="2CD36CE7" w14:textId="77777777" w:rsidR="002A618A" w:rsidRPr="004E30A6" w:rsidRDefault="002A618A" w:rsidP="000746FA">
            <w:pPr>
              <w:jc w:val="both"/>
            </w:pPr>
          </w:p>
        </w:tc>
        <w:tc>
          <w:tcPr>
            <w:tcW w:w="1812" w:type="dxa"/>
          </w:tcPr>
          <w:p w14:paraId="4605A838" w14:textId="20E35C79" w:rsidR="002A618A" w:rsidRPr="004E30A6" w:rsidRDefault="002A618A" w:rsidP="000746FA">
            <w:pPr>
              <w:jc w:val="center"/>
              <w:cnfStyle w:val="100000000000" w:firstRow="1" w:lastRow="0" w:firstColumn="0" w:lastColumn="0" w:oddVBand="0" w:evenVBand="0" w:oddHBand="0" w:evenHBand="0" w:firstRowFirstColumn="0" w:firstRowLastColumn="0" w:lastRowFirstColumn="0" w:lastRowLastColumn="0"/>
            </w:pPr>
            <w:r w:rsidRPr="004E30A6">
              <w:t xml:space="preserve">0 </w:t>
            </w:r>
            <w:r w:rsidR="00B93A17">
              <w:t>enfant</w:t>
            </w:r>
          </w:p>
        </w:tc>
        <w:tc>
          <w:tcPr>
            <w:tcW w:w="1812" w:type="dxa"/>
          </w:tcPr>
          <w:p w14:paraId="62133F10" w14:textId="43CAD137" w:rsidR="002A618A" w:rsidRPr="004E30A6" w:rsidRDefault="002A618A" w:rsidP="000746FA">
            <w:pPr>
              <w:jc w:val="center"/>
              <w:cnfStyle w:val="100000000000" w:firstRow="1" w:lastRow="0" w:firstColumn="0" w:lastColumn="0" w:oddVBand="0" w:evenVBand="0" w:oddHBand="0" w:evenHBand="0" w:firstRowFirstColumn="0" w:firstRowLastColumn="0" w:lastRowFirstColumn="0" w:lastRowLastColumn="0"/>
            </w:pPr>
            <w:r w:rsidRPr="004E30A6">
              <w:t xml:space="preserve">1 </w:t>
            </w:r>
            <w:r w:rsidR="00B93A17">
              <w:t>enfant</w:t>
            </w:r>
          </w:p>
        </w:tc>
        <w:tc>
          <w:tcPr>
            <w:tcW w:w="1813" w:type="dxa"/>
          </w:tcPr>
          <w:p w14:paraId="17673709" w14:textId="777A6809" w:rsidR="002A618A" w:rsidRPr="004E30A6" w:rsidRDefault="002A618A" w:rsidP="000746FA">
            <w:pPr>
              <w:jc w:val="center"/>
              <w:cnfStyle w:val="100000000000" w:firstRow="1" w:lastRow="0" w:firstColumn="0" w:lastColumn="0" w:oddVBand="0" w:evenVBand="0" w:oddHBand="0" w:evenHBand="0" w:firstRowFirstColumn="0" w:firstRowLastColumn="0" w:lastRowFirstColumn="0" w:lastRowLastColumn="0"/>
            </w:pPr>
            <w:r w:rsidRPr="004E30A6">
              <w:t xml:space="preserve">2 </w:t>
            </w:r>
            <w:r w:rsidR="00B93A17">
              <w:t>enfants</w:t>
            </w:r>
          </w:p>
        </w:tc>
        <w:tc>
          <w:tcPr>
            <w:tcW w:w="1813" w:type="dxa"/>
          </w:tcPr>
          <w:p w14:paraId="6DB70F29" w14:textId="2A0C7F77" w:rsidR="002A618A" w:rsidRPr="004E30A6" w:rsidRDefault="002A618A" w:rsidP="000746FA">
            <w:pPr>
              <w:jc w:val="center"/>
              <w:cnfStyle w:val="100000000000" w:firstRow="1" w:lastRow="0" w:firstColumn="0" w:lastColumn="0" w:oddVBand="0" w:evenVBand="0" w:oddHBand="0" w:evenHBand="0" w:firstRowFirstColumn="0" w:firstRowLastColumn="0" w:lastRowFirstColumn="0" w:lastRowLastColumn="0"/>
            </w:pPr>
            <w:r w:rsidRPr="004E30A6">
              <w:t xml:space="preserve">3 </w:t>
            </w:r>
            <w:r w:rsidR="00B93A17">
              <w:t>enfants</w:t>
            </w:r>
          </w:p>
        </w:tc>
      </w:tr>
      <w:tr w:rsidR="002A618A" w:rsidRPr="004E30A6" w14:paraId="1B4DE35F" w14:textId="77777777" w:rsidTr="008448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2" w:type="dxa"/>
          </w:tcPr>
          <w:p w14:paraId="42FD9817" w14:textId="330FA366" w:rsidR="002A618A" w:rsidRPr="004E30A6" w:rsidRDefault="008448BD" w:rsidP="000746FA">
            <w:pPr>
              <w:jc w:val="center"/>
              <w:rPr>
                <w:b w:val="0"/>
                <w:bCs w:val="0"/>
              </w:rPr>
            </w:pPr>
            <w:r>
              <w:t>1 adulte actif</w:t>
            </w:r>
          </w:p>
        </w:tc>
        <w:tc>
          <w:tcPr>
            <w:tcW w:w="1812" w:type="dxa"/>
          </w:tcPr>
          <w:p w14:paraId="15C07E47" w14:textId="25FBD038" w:rsidR="002A618A" w:rsidRPr="004E30A6" w:rsidRDefault="002A618A" w:rsidP="000746FA">
            <w:pPr>
              <w:jc w:val="center"/>
              <w:cnfStyle w:val="000000100000" w:firstRow="0" w:lastRow="0" w:firstColumn="0" w:lastColumn="0" w:oddVBand="0" w:evenVBand="0" w:oddHBand="1" w:evenHBand="0" w:firstRowFirstColumn="0" w:firstRowLastColumn="0" w:lastRowFirstColumn="0" w:lastRowLastColumn="0"/>
            </w:pPr>
            <w:r w:rsidRPr="004E30A6">
              <w:t>1A</w:t>
            </w:r>
          </w:p>
        </w:tc>
        <w:tc>
          <w:tcPr>
            <w:tcW w:w="1812" w:type="dxa"/>
          </w:tcPr>
          <w:p w14:paraId="14B92E0E" w14:textId="3E5FCC17" w:rsidR="002A618A" w:rsidRPr="004E30A6" w:rsidRDefault="002A618A" w:rsidP="000746FA">
            <w:pPr>
              <w:jc w:val="center"/>
              <w:cnfStyle w:val="000000100000" w:firstRow="0" w:lastRow="0" w:firstColumn="0" w:lastColumn="0" w:oddVBand="0" w:evenVBand="0" w:oddHBand="1" w:evenHBand="0" w:firstRowFirstColumn="0" w:firstRowLastColumn="0" w:lastRowFirstColumn="0" w:lastRowLastColumn="0"/>
            </w:pPr>
            <w:r w:rsidRPr="004E30A6">
              <w:t>1A + 1C</w:t>
            </w:r>
          </w:p>
        </w:tc>
        <w:tc>
          <w:tcPr>
            <w:tcW w:w="1813" w:type="dxa"/>
          </w:tcPr>
          <w:p w14:paraId="1F2894C6" w14:textId="295C3905" w:rsidR="002A618A" w:rsidRPr="004E30A6" w:rsidRDefault="002A618A" w:rsidP="000746FA">
            <w:pPr>
              <w:jc w:val="center"/>
              <w:cnfStyle w:val="000000100000" w:firstRow="0" w:lastRow="0" w:firstColumn="0" w:lastColumn="0" w:oddVBand="0" w:evenVBand="0" w:oddHBand="1" w:evenHBand="0" w:firstRowFirstColumn="0" w:firstRowLastColumn="0" w:lastRowFirstColumn="0" w:lastRowLastColumn="0"/>
            </w:pPr>
            <w:r w:rsidRPr="004E30A6">
              <w:t>1A + 2C</w:t>
            </w:r>
          </w:p>
        </w:tc>
        <w:tc>
          <w:tcPr>
            <w:tcW w:w="1813" w:type="dxa"/>
          </w:tcPr>
          <w:p w14:paraId="72E0208E" w14:textId="5B6346EC" w:rsidR="002A618A" w:rsidRPr="004E30A6" w:rsidRDefault="002A618A" w:rsidP="000746FA">
            <w:pPr>
              <w:jc w:val="center"/>
              <w:cnfStyle w:val="000000100000" w:firstRow="0" w:lastRow="0" w:firstColumn="0" w:lastColumn="0" w:oddVBand="0" w:evenVBand="0" w:oddHBand="1" w:evenHBand="0" w:firstRowFirstColumn="0" w:firstRowLastColumn="0" w:lastRowFirstColumn="0" w:lastRowLastColumn="0"/>
            </w:pPr>
            <w:r w:rsidRPr="004E30A6">
              <w:t>1A + 3C</w:t>
            </w:r>
          </w:p>
        </w:tc>
      </w:tr>
      <w:tr w:rsidR="002A618A" w:rsidRPr="004E30A6" w14:paraId="28EC81DC" w14:textId="77777777" w:rsidTr="008448BD">
        <w:tc>
          <w:tcPr>
            <w:cnfStyle w:val="001000000000" w:firstRow="0" w:lastRow="0" w:firstColumn="1" w:lastColumn="0" w:oddVBand="0" w:evenVBand="0" w:oddHBand="0" w:evenHBand="0" w:firstRowFirstColumn="0" w:firstRowLastColumn="0" w:lastRowFirstColumn="0" w:lastRowLastColumn="0"/>
            <w:tcW w:w="1812" w:type="dxa"/>
          </w:tcPr>
          <w:p w14:paraId="161869B0" w14:textId="0100C1CD" w:rsidR="002A618A" w:rsidRPr="004E30A6" w:rsidRDefault="008448BD" w:rsidP="000746FA">
            <w:pPr>
              <w:jc w:val="center"/>
            </w:pPr>
            <w:r>
              <w:t>2 adultes actifs</w:t>
            </w:r>
          </w:p>
        </w:tc>
        <w:tc>
          <w:tcPr>
            <w:tcW w:w="1812" w:type="dxa"/>
          </w:tcPr>
          <w:p w14:paraId="419B44ED" w14:textId="7EC5321D" w:rsidR="002A618A" w:rsidRPr="004E30A6" w:rsidRDefault="002A618A" w:rsidP="000746FA">
            <w:pPr>
              <w:jc w:val="center"/>
              <w:cnfStyle w:val="000000000000" w:firstRow="0" w:lastRow="0" w:firstColumn="0" w:lastColumn="0" w:oddVBand="0" w:evenVBand="0" w:oddHBand="0" w:evenHBand="0" w:firstRowFirstColumn="0" w:firstRowLastColumn="0" w:lastRowFirstColumn="0" w:lastRowLastColumn="0"/>
            </w:pPr>
            <w:r w:rsidRPr="004E30A6">
              <w:t>2A</w:t>
            </w:r>
          </w:p>
        </w:tc>
        <w:tc>
          <w:tcPr>
            <w:tcW w:w="1812" w:type="dxa"/>
          </w:tcPr>
          <w:p w14:paraId="7CB01694" w14:textId="65A22A3F" w:rsidR="002A618A" w:rsidRPr="004E30A6" w:rsidRDefault="002A618A" w:rsidP="000746FA">
            <w:pPr>
              <w:jc w:val="center"/>
              <w:cnfStyle w:val="000000000000" w:firstRow="0" w:lastRow="0" w:firstColumn="0" w:lastColumn="0" w:oddVBand="0" w:evenVBand="0" w:oddHBand="0" w:evenHBand="0" w:firstRowFirstColumn="0" w:firstRowLastColumn="0" w:lastRowFirstColumn="0" w:lastRowLastColumn="0"/>
            </w:pPr>
            <w:r w:rsidRPr="004E30A6">
              <w:t>2A + 1C</w:t>
            </w:r>
          </w:p>
        </w:tc>
        <w:tc>
          <w:tcPr>
            <w:tcW w:w="1813" w:type="dxa"/>
          </w:tcPr>
          <w:p w14:paraId="0A5F2DD8" w14:textId="0678BCF9" w:rsidR="002A618A" w:rsidRPr="004E30A6" w:rsidRDefault="002A618A" w:rsidP="000746FA">
            <w:pPr>
              <w:jc w:val="center"/>
              <w:cnfStyle w:val="000000000000" w:firstRow="0" w:lastRow="0" w:firstColumn="0" w:lastColumn="0" w:oddVBand="0" w:evenVBand="0" w:oddHBand="0" w:evenHBand="0" w:firstRowFirstColumn="0" w:firstRowLastColumn="0" w:lastRowFirstColumn="0" w:lastRowLastColumn="0"/>
            </w:pPr>
            <w:r w:rsidRPr="004E30A6">
              <w:t>2A + 2C</w:t>
            </w:r>
          </w:p>
        </w:tc>
        <w:tc>
          <w:tcPr>
            <w:tcW w:w="1813" w:type="dxa"/>
          </w:tcPr>
          <w:p w14:paraId="006E7789" w14:textId="53C689FC" w:rsidR="002A618A" w:rsidRPr="004E30A6" w:rsidRDefault="002A618A" w:rsidP="000746FA">
            <w:pPr>
              <w:jc w:val="center"/>
              <w:cnfStyle w:val="000000000000" w:firstRow="0" w:lastRow="0" w:firstColumn="0" w:lastColumn="0" w:oddVBand="0" w:evenVBand="0" w:oddHBand="0" w:evenHBand="0" w:firstRowFirstColumn="0" w:firstRowLastColumn="0" w:lastRowFirstColumn="0" w:lastRowLastColumn="0"/>
            </w:pPr>
            <w:r w:rsidRPr="004E30A6">
              <w:t>2A + 3C</w:t>
            </w:r>
          </w:p>
        </w:tc>
      </w:tr>
      <w:tr w:rsidR="002A618A" w:rsidRPr="004E30A6" w14:paraId="23DD746D" w14:textId="77777777" w:rsidTr="000746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2" w:type="dxa"/>
            <w:vAlign w:val="center"/>
          </w:tcPr>
          <w:p w14:paraId="46F3A00C" w14:textId="77777777" w:rsidR="000746FA" w:rsidRDefault="008448BD" w:rsidP="000746FA">
            <w:pPr>
              <w:jc w:val="center"/>
              <w:rPr>
                <w:b w:val="0"/>
                <w:bCs w:val="0"/>
              </w:rPr>
            </w:pPr>
            <w:r>
              <w:t>2 adulte</w:t>
            </w:r>
            <w:r w:rsidR="009C5C4B">
              <w:t>s</w:t>
            </w:r>
          </w:p>
          <w:p w14:paraId="143EAC84" w14:textId="71CFAB82" w:rsidR="002A618A" w:rsidRPr="004E30A6" w:rsidRDefault="008448BD" w:rsidP="000746FA">
            <w:pPr>
              <w:jc w:val="center"/>
            </w:pPr>
            <w:r>
              <w:t>dont 1 actif</w:t>
            </w:r>
          </w:p>
        </w:tc>
        <w:tc>
          <w:tcPr>
            <w:tcW w:w="1812" w:type="dxa"/>
            <w:vAlign w:val="center"/>
          </w:tcPr>
          <w:p w14:paraId="436D0FE5" w14:textId="0D16571E" w:rsidR="002A618A" w:rsidRPr="004E30A6" w:rsidRDefault="002A618A" w:rsidP="000746FA">
            <w:pPr>
              <w:jc w:val="center"/>
              <w:cnfStyle w:val="000000100000" w:firstRow="0" w:lastRow="0" w:firstColumn="0" w:lastColumn="0" w:oddVBand="0" w:evenVBand="0" w:oddHBand="1" w:evenHBand="0" w:firstRowFirstColumn="0" w:firstRowLastColumn="0" w:lastRowFirstColumn="0" w:lastRowLastColumn="0"/>
            </w:pPr>
            <w:r w:rsidRPr="004E30A6">
              <w:t>2A</w:t>
            </w:r>
          </w:p>
        </w:tc>
        <w:tc>
          <w:tcPr>
            <w:tcW w:w="1812" w:type="dxa"/>
            <w:vAlign w:val="center"/>
          </w:tcPr>
          <w:p w14:paraId="4A078E68" w14:textId="44E07700" w:rsidR="002A618A" w:rsidRPr="004E30A6" w:rsidRDefault="002A618A" w:rsidP="000746FA">
            <w:pPr>
              <w:jc w:val="center"/>
              <w:cnfStyle w:val="000000100000" w:firstRow="0" w:lastRow="0" w:firstColumn="0" w:lastColumn="0" w:oddVBand="0" w:evenVBand="0" w:oddHBand="1" w:evenHBand="0" w:firstRowFirstColumn="0" w:firstRowLastColumn="0" w:lastRowFirstColumn="0" w:lastRowLastColumn="0"/>
            </w:pPr>
            <w:r w:rsidRPr="004E30A6">
              <w:t>2A + 1C</w:t>
            </w:r>
          </w:p>
        </w:tc>
        <w:tc>
          <w:tcPr>
            <w:tcW w:w="1813" w:type="dxa"/>
            <w:vAlign w:val="center"/>
          </w:tcPr>
          <w:p w14:paraId="1EEF1595" w14:textId="484BADBC" w:rsidR="002A618A" w:rsidRPr="004E30A6" w:rsidRDefault="002A618A" w:rsidP="000746FA">
            <w:pPr>
              <w:jc w:val="center"/>
              <w:cnfStyle w:val="000000100000" w:firstRow="0" w:lastRow="0" w:firstColumn="0" w:lastColumn="0" w:oddVBand="0" w:evenVBand="0" w:oddHBand="1" w:evenHBand="0" w:firstRowFirstColumn="0" w:firstRowLastColumn="0" w:lastRowFirstColumn="0" w:lastRowLastColumn="0"/>
            </w:pPr>
            <w:r w:rsidRPr="004E30A6">
              <w:t>2A + 2C</w:t>
            </w:r>
          </w:p>
        </w:tc>
        <w:tc>
          <w:tcPr>
            <w:tcW w:w="1813" w:type="dxa"/>
            <w:vAlign w:val="center"/>
          </w:tcPr>
          <w:p w14:paraId="551BBAE3" w14:textId="4E457C68" w:rsidR="002A618A" w:rsidRPr="004E30A6" w:rsidRDefault="002A618A" w:rsidP="000746FA">
            <w:pPr>
              <w:jc w:val="center"/>
              <w:cnfStyle w:val="000000100000" w:firstRow="0" w:lastRow="0" w:firstColumn="0" w:lastColumn="0" w:oddVBand="0" w:evenVBand="0" w:oddHBand="1" w:evenHBand="0" w:firstRowFirstColumn="0" w:firstRowLastColumn="0" w:lastRowFirstColumn="0" w:lastRowLastColumn="0"/>
            </w:pPr>
            <w:r w:rsidRPr="004E30A6">
              <w:t>2A + 3C</w:t>
            </w:r>
          </w:p>
        </w:tc>
      </w:tr>
    </w:tbl>
    <w:p w14:paraId="596EE62A" w14:textId="77777777" w:rsidR="002A618A" w:rsidRPr="004E30A6" w:rsidRDefault="002A618A" w:rsidP="005130E1">
      <w:pPr>
        <w:spacing w:after="0" w:line="360" w:lineRule="auto"/>
        <w:jc w:val="both"/>
      </w:pPr>
    </w:p>
    <w:p w14:paraId="4A462331" w14:textId="3B487275" w:rsidR="00A50B3F" w:rsidRPr="0002156C" w:rsidRDefault="00A50B3F" w:rsidP="00441259">
      <w:pPr>
        <w:pStyle w:val="Paragraphedeliste"/>
        <w:numPr>
          <w:ilvl w:val="0"/>
          <w:numId w:val="58"/>
        </w:numPr>
        <w:spacing w:after="0" w:line="360" w:lineRule="auto"/>
        <w:ind w:left="0" w:firstLine="0"/>
        <w:jc w:val="both"/>
        <w:rPr>
          <w:u w:val="single"/>
        </w:rPr>
      </w:pPr>
      <w:r w:rsidRPr="0002156C">
        <w:rPr>
          <w:u w:val="single"/>
        </w:rPr>
        <w:t>Déterminer la valeur du salaire du conjoint</w:t>
      </w:r>
    </w:p>
    <w:p w14:paraId="268EC021" w14:textId="5CCF5D95" w:rsidR="00A57F3A" w:rsidRPr="004E30A6" w:rsidRDefault="00A50B3F" w:rsidP="005130E1">
      <w:pPr>
        <w:spacing w:after="0" w:line="360" w:lineRule="auto"/>
        <w:jc w:val="both"/>
      </w:pPr>
      <w:r w:rsidRPr="004E30A6">
        <w:t>Dans le cas où le conjoint travaille, il faut évaluer la part qu’il représente dans le calcul du revenu décent.</w:t>
      </w:r>
      <w:r w:rsidR="00691773" w:rsidRPr="004E30A6">
        <w:t xml:space="preserve"> </w:t>
      </w:r>
      <w:r w:rsidR="00D26CD1" w:rsidRPr="004E30A6">
        <w:t>Devons</w:t>
      </w:r>
      <w:r w:rsidR="009C5C4B">
        <w:t>-</w:t>
      </w:r>
      <w:r w:rsidR="00D26CD1" w:rsidRPr="004E30A6">
        <w:t>nous considérer que le salaire du conjoint représente 50</w:t>
      </w:r>
      <w:r w:rsidR="009C5C4B">
        <w:t xml:space="preserve"> </w:t>
      </w:r>
      <w:r w:rsidR="00D26CD1" w:rsidRPr="004E30A6">
        <w:t>%, donc la moitié et par conséquent, devons</w:t>
      </w:r>
      <w:r w:rsidR="000746FA">
        <w:t>-</w:t>
      </w:r>
      <w:r w:rsidR="00D26CD1" w:rsidRPr="004E30A6">
        <w:t>nous calculer le salaire en fonction de cette part ? Au contraire, devons</w:t>
      </w:r>
      <w:r w:rsidR="009C5C4B">
        <w:t>-</w:t>
      </w:r>
      <w:r w:rsidR="00D26CD1" w:rsidRPr="004E30A6">
        <w:t>nous considérer</w:t>
      </w:r>
      <w:r w:rsidR="000746FA">
        <w:t>,</w:t>
      </w:r>
      <w:r w:rsidR="00D26CD1" w:rsidRPr="004E30A6">
        <w:t xml:space="preserve"> comme le CELSI</w:t>
      </w:r>
      <w:r w:rsidR="000746FA">
        <w:t>,</w:t>
      </w:r>
      <w:r w:rsidR="00D26CD1" w:rsidRPr="004E30A6">
        <w:t xml:space="preserve"> que le conjoint n’apporte pas une part égale ?</w:t>
      </w:r>
    </w:p>
    <w:p w14:paraId="3507CD0E" w14:textId="1A45FD90" w:rsidR="00D250D1" w:rsidRPr="004E30A6" w:rsidRDefault="00E66E2F" w:rsidP="003D2923">
      <w:pPr>
        <w:spacing w:after="240" w:line="360" w:lineRule="auto"/>
        <w:jc w:val="both"/>
      </w:pPr>
      <w:r w:rsidRPr="004E30A6">
        <w:t>Dans les fait</w:t>
      </w:r>
      <w:r w:rsidR="009C5C4B">
        <w:t>s</w:t>
      </w:r>
      <w:r w:rsidRPr="004E30A6">
        <w:t xml:space="preserve">, l’obtention d’informations confidentielles sera extrêmement complexe. Afin de ne pas s’engager dans un projet impossible à mettre en place, nous suggérons d’arbitrer entre le </w:t>
      </w:r>
      <w:r w:rsidRPr="00340372">
        <w:rPr>
          <w:b/>
          <w:bCs/>
        </w:rPr>
        <w:t>50/50 ou le 60/40</w:t>
      </w:r>
      <w:r w:rsidRPr="004E30A6">
        <w:t xml:space="preserve"> qui correspond à notre exemple précédent de mi-temps à 80</w:t>
      </w:r>
      <w:r w:rsidR="000746FA">
        <w:t xml:space="preserve"> </w:t>
      </w:r>
      <w:r w:rsidRPr="004E30A6">
        <w:t>%</w:t>
      </w:r>
      <w:r w:rsidR="00D250D1" w:rsidRPr="004E30A6">
        <w:t>.</w:t>
      </w:r>
    </w:p>
    <w:p w14:paraId="5D20CE63" w14:textId="67E44EA5" w:rsidR="00D250D1" w:rsidRPr="0002156C" w:rsidRDefault="00D250D1" w:rsidP="003D2923">
      <w:pPr>
        <w:pStyle w:val="Paragraphedeliste"/>
        <w:numPr>
          <w:ilvl w:val="0"/>
          <w:numId w:val="58"/>
        </w:numPr>
        <w:spacing w:after="0" w:line="360" w:lineRule="auto"/>
        <w:ind w:left="0" w:firstLine="0"/>
        <w:jc w:val="both"/>
        <w:rPr>
          <w:u w:val="single"/>
        </w:rPr>
      </w:pPr>
      <w:r w:rsidRPr="0002156C">
        <w:rPr>
          <w:u w:val="single"/>
        </w:rPr>
        <w:t>Déterminer le salaire décent</w:t>
      </w:r>
    </w:p>
    <w:p w14:paraId="544FB82D" w14:textId="69E5B2C4" w:rsidR="00D250D1" w:rsidRPr="004E30A6" w:rsidRDefault="00D250D1" w:rsidP="005130E1">
      <w:pPr>
        <w:spacing w:after="0" w:line="360" w:lineRule="auto"/>
        <w:jc w:val="both"/>
      </w:pPr>
      <w:r w:rsidRPr="004E30A6">
        <w:t>Une fois la pondération arbitrée, le référentiel peut être créé. Pour notre exemple, nous prendrons comme hypothèse les chiffres de l’étude réalisé</w:t>
      </w:r>
      <w:r w:rsidR="009C5C4B">
        <w:t>e</w:t>
      </w:r>
      <w:r w:rsidRPr="004E30A6">
        <w:t xml:space="preserve"> par l’IRES</w:t>
      </w:r>
      <w:r w:rsidR="00127501">
        <w:t>, l’</w:t>
      </w:r>
      <w:r w:rsidR="00127501" w:rsidRPr="00127501">
        <w:t xml:space="preserve">Institut de </w:t>
      </w:r>
      <w:r w:rsidR="009C5C4B">
        <w:t>R</w:t>
      </w:r>
      <w:r w:rsidR="00127501" w:rsidRPr="00127501">
        <w:t xml:space="preserve">echerches </w:t>
      </w:r>
      <w:r w:rsidR="009C5C4B">
        <w:t>É</w:t>
      </w:r>
      <w:r w:rsidR="00127501" w:rsidRPr="00127501">
        <w:t xml:space="preserve">conomiques et </w:t>
      </w:r>
      <w:r w:rsidR="009C5C4B">
        <w:t>S</w:t>
      </w:r>
      <w:r w:rsidR="00127501" w:rsidRPr="00127501">
        <w:t>ociales</w:t>
      </w:r>
      <w:r w:rsidRPr="004E30A6">
        <w:t xml:space="preserve"> (« Les dépenses consacrées par la société pour les enfants - Une évaluation du coût des enfants », 2014) </w:t>
      </w:r>
      <w:r w:rsidRPr="004E30A6">
        <w:lastRenderedPageBreak/>
        <w:t xml:space="preserve">qui estime le coût d’un enfant mensuellement à 750 </w:t>
      </w:r>
      <w:r w:rsidR="00161850">
        <w:t>€</w:t>
      </w:r>
      <w:r w:rsidRPr="004E30A6">
        <w:t>. Bien entendu, dans le cadre d’un véritable projet RH, il faudra le calculer directement via des études de marché</w:t>
      </w:r>
      <w:r w:rsidR="00127501">
        <w:t xml:space="preserve">. </w:t>
      </w:r>
      <w:r w:rsidRPr="004E30A6">
        <w:t xml:space="preserve">Afin de compléter notre réflexion, nous </w:t>
      </w:r>
      <w:r w:rsidR="00D50D6B">
        <w:t>prenons</w:t>
      </w:r>
      <w:r w:rsidRPr="004E30A6">
        <w:t xml:space="preserve"> l’hypothèse </w:t>
      </w:r>
      <w:r w:rsidR="00D50D6B">
        <w:t xml:space="preserve">d’un </w:t>
      </w:r>
      <w:r w:rsidRPr="004E30A6">
        <w:t xml:space="preserve">besoin mensuel minimum </w:t>
      </w:r>
      <w:r w:rsidR="00D50D6B">
        <w:t>de 1</w:t>
      </w:r>
      <w:r w:rsidR="000746FA">
        <w:t xml:space="preserve"> </w:t>
      </w:r>
      <w:r w:rsidR="00D50D6B">
        <w:t xml:space="preserve">000 </w:t>
      </w:r>
      <w:r w:rsidR="00161850">
        <w:t>€</w:t>
      </w:r>
      <w:r w:rsidR="009C5C4B">
        <w:t xml:space="preserve"> (dans le but de simplifier la démonstration) </w:t>
      </w:r>
      <w:r w:rsidRPr="004E30A6">
        <w:t>pour un individu seul</w:t>
      </w:r>
      <w:r w:rsidR="00D50D6B">
        <w:t xml:space="preserve"> basé à Toulon</w:t>
      </w:r>
      <w:r w:rsidR="009C5C4B">
        <w:t>.</w:t>
      </w:r>
    </w:p>
    <w:p w14:paraId="2ACDC1E3" w14:textId="5323D8C5" w:rsidR="00D250D1" w:rsidRPr="004E30A6" w:rsidRDefault="007238D7" w:rsidP="003D2923">
      <w:pPr>
        <w:spacing w:after="240" w:line="360" w:lineRule="auto"/>
        <w:jc w:val="both"/>
        <w:rPr>
          <w:b/>
          <w:bCs/>
        </w:rPr>
      </w:pPr>
      <w:r>
        <w:t>Dès lors, n</w:t>
      </w:r>
      <w:r w:rsidR="00D250D1" w:rsidRPr="004E30A6">
        <w:t>ous pouvons compléter notre matrice avec ces nouvelles informations.</w:t>
      </w:r>
    </w:p>
    <w:tbl>
      <w:tblPr>
        <w:tblStyle w:val="TableauGrille4-Accentuation1"/>
        <w:tblW w:w="9067" w:type="dxa"/>
        <w:tblLook w:val="04A0" w:firstRow="1" w:lastRow="0" w:firstColumn="1" w:lastColumn="0" w:noHBand="0" w:noVBand="1"/>
      </w:tblPr>
      <w:tblGrid>
        <w:gridCol w:w="1696"/>
        <w:gridCol w:w="1444"/>
        <w:gridCol w:w="1984"/>
        <w:gridCol w:w="1959"/>
        <w:gridCol w:w="1984"/>
      </w:tblGrid>
      <w:tr w:rsidR="00D250D1" w:rsidRPr="00583C51" w14:paraId="56E93C29" w14:textId="77777777" w:rsidTr="00583C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5F804E75" w14:textId="77777777" w:rsidR="00D250D1" w:rsidRPr="004E30A6" w:rsidRDefault="00D250D1" w:rsidP="000746FA">
            <w:pPr>
              <w:jc w:val="both"/>
            </w:pPr>
          </w:p>
        </w:tc>
        <w:tc>
          <w:tcPr>
            <w:tcW w:w="1444" w:type="dxa"/>
          </w:tcPr>
          <w:p w14:paraId="584EB86B" w14:textId="42B4FF42" w:rsidR="00D250D1" w:rsidRPr="00583C51" w:rsidRDefault="00D250D1" w:rsidP="000746FA">
            <w:pPr>
              <w:jc w:val="center"/>
              <w:cnfStyle w:val="100000000000" w:firstRow="1" w:lastRow="0" w:firstColumn="0" w:lastColumn="0" w:oddVBand="0" w:evenVBand="0" w:oddHBand="0" w:evenHBand="0" w:firstRowFirstColumn="0" w:firstRowLastColumn="0" w:lastRowFirstColumn="0" w:lastRowLastColumn="0"/>
            </w:pPr>
            <w:r w:rsidRPr="00583C51">
              <w:t xml:space="preserve">0 </w:t>
            </w:r>
            <w:r w:rsidR="00127501" w:rsidRPr="00583C51">
              <w:t>enfant</w:t>
            </w:r>
          </w:p>
        </w:tc>
        <w:tc>
          <w:tcPr>
            <w:tcW w:w="1984" w:type="dxa"/>
          </w:tcPr>
          <w:p w14:paraId="5F05D083" w14:textId="434C3CA3" w:rsidR="00D250D1" w:rsidRPr="00583C51" w:rsidRDefault="00D250D1" w:rsidP="000746FA">
            <w:pPr>
              <w:jc w:val="center"/>
              <w:cnfStyle w:val="100000000000" w:firstRow="1" w:lastRow="0" w:firstColumn="0" w:lastColumn="0" w:oddVBand="0" w:evenVBand="0" w:oddHBand="0" w:evenHBand="0" w:firstRowFirstColumn="0" w:firstRowLastColumn="0" w:lastRowFirstColumn="0" w:lastRowLastColumn="0"/>
            </w:pPr>
            <w:r w:rsidRPr="00583C51">
              <w:t xml:space="preserve">1 </w:t>
            </w:r>
            <w:r w:rsidR="00127501" w:rsidRPr="00583C51">
              <w:t>enfant</w:t>
            </w:r>
          </w:p>
        </w:tc>
        <w:tc>
          <w:tcPr>
            <w:tcW w:w="1959" w:type="dxa"/>
          </w:tcPr>
          <w:p w14:paraId="7D1D2427" w14:textId="0976D655" w:rsidR="00D250D1" w:rsidRPr="00583C51" w:rsidRDefault="00D250D1" w:rsidP="000746FA">
            <w:pPr>
              <w:jc w:val="center"/>
              <w:cnfStyle w:val="100000000000" w:firstRow="1" w:lastRow="0" w:firstColumn="0" w:lastColumn="0" w:oddVBand="0" w:evenVBand="0" w:oddHBand="0" w:evenHBand="0" w:firstRowFirstColumn="0" w:firstRowLastColumn="0" w:lastRowFirstColumn="0" w:lastRowLastColumn="0"/>
            </w:pPr>
            <w:r w:rsidRPr="00583C51">
              <w:t xml:space="preserve">2 </w:t>
            </w:r>
            <w:r w:rsidR="00127501" w:rsidRPr="00583C51">
              <w:t>enfants</w:t>
            </w:r>
          </w:p>
        </w:tc>
        <w:tc>
          <w:tcPr>
            <w:tcW w:w="1984" w:type="dxa"/>
          </w:tcPr>
          <w:p w14:paraId="6200E1F4" w14:textId="4B70669C" w:rsidR="00D250D1" w:rsidRPr="00583C51" w:rsidRDefault="00D250D1" w:rsidP="000746FA">
            <w:pPr>
              <w:jc w:val="center"/>
              <w:cnfStyle w:val="100000000000" w:firstRow="1" w:lastRow="0" w:firstColumn="0" w:lastColumn="0" w:oddVBand="0" w:evenVBand="0" w:oddHBand="0" w:evenHBand="0" w:firstRowFirstColumn="0" w:firstRowLastColumn="0" w:lastRowFirstColumn="0" w:lastRowLastColumn="0"/>
            </w:pPr>
            <w:r w:rsidRPr="00583C51">
              <w:t xml:space="preserve">3 </w:t>
            </w:r>
            <w:r w:rsidR="00127501" w:rsidRPr="00583C51">
              <w:t>enfants</w:t>
            </w:r>
          </w:p>
        </w:tc>
      </w:tr>
      <w:tr w:rsidR="00D250D1" w:rsidRPr="00583C51" w14:paraId="51F1FDE3" w14:textId="77777777" w:rsidTr="00583C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vAlign w:val="center"/>
          </w:tcPr>
          <w:p w14:paraId="4CB5C7A9" w14:textId="0AB9CA22" w:rsidR="00D250D1" w:rsidRPr="00583C51" w:rsidRDefault="00127501" w:rsidP="000746FA">
            <w:pPr>
              <w:jc w:val="center"/>
              <w:rPr>
                <w:b w:val="0"/>
                <w:bCs w:val="0"/>
              </w:rPr>
            </w:pPr>
            <w:r w:rsidRPr="00583C51">
              <w:t>1 adulte actif</w:t>
            </w:r>
          </w:p>
        </w:tc>
        <w:tc>
          <w:tcPr>
            <w:tcW w:w="1444" w:type="dxa"/>
            <w:vAlign w:val="center"/>
          </w:tcPr>
          <w:p w14:paraId="74B98545" w14:textId="07EB3B70" w:rsidR="00D250D1" w:rsidRPr="00583C51" w:rsidRDefault="00D250D1" w:rsidP="000746FA">
            <w:pPr>
              <w:jc w:val="center"/>
              <w:cnfStyle w:val="000000100000" w:firstRow="0" w:lastRow="0" w:firstColumn="0" w:lastColumn="0" w:oddVBand="0" w:evenVBand="0" w:oddHBand="1" w:evenHBand="0" w:firstRowFirstColumn="0" w:firstRowLastColumn="0" w:lastRowFirstColumn="0" w:lastRowLastColumn="0"/>
            </w:pPr>
            <w:r w:rsidRPr="00583C51">
              <w:t>1A = 1</w:t>
            </w:r>
            <w:r w:rsidR="007238D7" w:rsidRPr="00583C51">
              <w:t xml:space="preserve"> </w:t>
            </w:r>
            <w:r w:rsidRPr="00583C51">
              <w:t xml:space="preserve">000 </w:t>
            </w:r>
            <w:r w:rsidR="00583C51">
              <w:t>€</w:t>
            </w:r>
          </w:p>
        </w:tc>
        <w:tc>
          <w:tcPr>
            <w:tcW w:w="1984" w:type="dxa"/>
            <w:vAlign w:val="center"/>
          </w:tcPr>
          <w:p w14:paraId="0C3A90F8" w14:textId="38B3D534" w:rsidR="00D250D1" w:rsidRPr="00583C51" w:rsidRDefault="00D250D1" w:rsidP="00583C51">
            <w:pPr>
              <w:jc w:val="center"/>
              <w:cnfStyle w:val="000000100000" w:firstRow="0" w:lastRow="0" w:firstColumn="0" w:lastColumn="0" w:oddVBand="0" w:evenVBand="0" w:oddHBand="1" w:evenHBand="0" w:firstRowFirstColumn="0" w:firstRowLastColumn="0" w:lastRowFirstColumn="0" w:lastRowLastColumn="0"/>
            </w:pPr>
            <w:r w:rsidRPr="00583C51">
              <w:t>1A + 1C =</w:t>
            </w:r>
            <w:r w:rsidR="00583C51">
              <w:t xml:space="preserve"> </w:t>
            </w:r>
            <w:r w:rsidRPr="00583C51">
              <w:t>1</w:t>
            </w:r>
            <w:r w:rsidR="007238D7" w:rsidRPr="00583C51">
              <w:t xml:space="preserve"> </w:t>
            </w:r>
            <w:r w:rsidRPr="00583C51">
              <w:t xml:space="preserve">750 </w:t>
            </w:r>
            <w:r w:rsidR="00583C51">
              <w:t>€</w:t>
            </w:r>
          </w:p>
        </w:tc>
        <w:tc>
          <w:tcPr>
            <w:tcW w:w="1959" w:type="dxa"/>
            <w:vAlign w:val="center"/>
          </w:tcPr>
          <w:p w14:paraId="3DD838F6" w14:textId="0D5978C7" w:rsidR="00D250D1" w:rsidRPr="00583C51" w:rsidRDefault="00D250D1" w:rsidP="00583C51">
            <w:pPr>
              <w:jc w:val="center"/>
              <w:cnfStyle w:val="000000100000" w:firstRow="0" w:lastRow="0" w:firstColumn="0" w:lastColumn="0" w:oddVBand="0" w:evenVBand="0" w:oddHBand="1" w:evenHBand="0" w:firstRowFirstColumn="0" w:firstRowLastColumn="0" w:lastRowFirstColumn="0" w:lastRowLastColumn="0"/>
            </w:pPr>
            <w:r w:rsidRPr="00583C51">
              <w:t>1A + 2C =</w:t>
            </w:r>
            <w:r w:rsidR="00583C51">
              <w:t xml:space="preserve"> </w:t>
            </w:r>
            <w:r w:rsidRPr="00583C51">
              <w:t>2</w:t>
            </w:r>
            <w:r w:rsidR="007238D7" w:rsidRPr="00583C51">
              <w:t xml:space="preserve"> </w:t>
            </w:r>
            <w:r w:rsidRPr="00583C51">
              <w:t xml:space="preserve">500 </w:t>
            </w:r>
            <w:r w:rsidR="00583C51">
              <w:t>€</w:t>
            </w:r>
          </w:p>
        </w:tc>
        <w:tc>
          <w:tcPr>
            <w:tcW w:w="1984" w:type="dxa"/>
            <w:vAlign w:val="center"/>
          </w:tcPr>
          <w:p w14:paraId="2B0DF80E" w14:textId="77CA0FF7" w:rsidR="00D250D1" w:rsidRPr="00583C51" w:rsidRDefault="00D250D1" w:rsidP="00583C51">
            <w:pPr>
              <w:jc w:val="center"/>
              <w:cnfStyle w:val="000000100000" w:firstRow="0" w:lastRow="0" w:firstColumn="0" w:lastColumn="0" w:oddVBand="0" w:evenVBand="0" w:oddHBand="1" w:evenHBand="0" w:firstRowFirstColumn="0" w:firstRowLastColumn="0" w:lastRowFirstColumn="0" w:lastRowLastColumn="0"/>
            </w:pPr>
            <w:r w:rsidRPr="00583C51">
              <w:t>1A + 3C</w:t>
            </w:r>
            <w:r w:rsidR="00E722BF" w:rsidRPr="00583C51">
              <w:t xml:space="preserve"> =</w:t>
            </w:r>
            <w:r w:rsidR="00583C51">
              <w:t xml:space="preserve"> </w:t>
            </w:r>
            <w:r w:rsidR="00E722BF" w:rsidRPr="00583C51">
              <w:t>3</w:t>
            </w:r>
            <w:r w:rsidR="007238D7" w:rsidRPr="00583C51">
              <w:t xml:space="preserve"> </w:t>
            </w:r>
            <w:r w:rsidR="00E722BF" w:rsidRPr="00583C51">
              <w:t xml:space="preserve">250 </w:t>
            </w:r>
            <w:r w:rsidR="00583C51">
              <w:t>€</w:t>
            </w:r>
          </w:p>
        </w:tc>
      </w:tr>
      <w:tr w:rsidR="00870211" w:rsidRPr="00583C51" w14:paraId="365D0E84" w14:textId="77777777" w:rsidTr="00583C51">
        <w:trPr>
          <w:trHeight w:val="421"/>
        </w:trPr>
        <w:tc>
          <w:tcPr>
            <w:cnfStyle w:val="001000000000" w:firstRow="0" w:lastRow="0" w:firstColumn="1" w:lastColumn="0" w:oddVBand="0" w:evenVBand="0" w:oddHBand="0" w:evenHBand="0" w:firstRowFirstColumn="0" w:firstRowLastColumn="0" w:lastRowFirstColumn="0" w:lastRowLastColumn="0"/>
            <w:tcW w:w="1696" w:type="dxa"/>
            <w:vAlign w:val="center"/>
          </w:tcPr>
          <w:p w14:paraId="4BA5CE46" w14:textId="64B56C1A" w:rsidR="00870211" w:rsidRPr="00583C51" w:rsidRDefault="00127501" w:rsidP="000746FA">
            <w:pPr>
              <w:jc w:val="center"/>
            </w:pPr>
            <w:r w:rsidRPr="00583C51">
              <w:t>2 adultes actifs</w:t>
            </w:r>
          </w:p>
        </w:tc>
        <w:tc>
          <w:tcPr>
            <w:tcW w:w="1444" w:type="dxa"/>
            <w:vMerge w:val="restart"/>
            <w:vAlign w:val="center"/>
          </w:tcPr>
          <w:p w14:paraId="32E720FB" w14:textId="6CEA3C71" w:rsidR="00870211" w:rsidRPr="00583C51" w:rsidRDefault="00870211" w:rsidP="00583C51">
            <w:pPr>
              <w:jc w:val="center"/>
              <w:cnfStyle w:val="000000000000" w:firstRow="0" w:lastRow="0" w:firstColumn="0" w:lastColumn="0" w:oddVBand="0" w:evenVBand="0" w:oddHBand="0" w:evenHBand="0" w:firstRowFirstColumn="0" w:firstRowLastColumn="0" w:lastRowFirstColumn="0" w:lastRowLastColumn="0"/>
            </w:pPr>
            <w:r w:rsidRPr="00583C51">
              <w:t>2A = 2</w:t>
            </w:r>
            <w:r w:rsidR="007238D7" w:rsidRPr="00583C51">
              <w:t xml:space="preserve"> </w:t>
            </w:r>
            <w:r w:rsidRPr="00583C51">
              <w:t xml:space="preserve">000 </w:t>
            </w:r>
            <w:r w:rsidR="00583C51">
              <w:t>€</w:t>
            </w:r>
          </w:p>
        </w:tc>
        <w:tc>
          <w:tcPr>
            <w:tcW w:w="1984" w:type="dxa"/>
            <w:vMerge w:val="restart"/>
            <w:vAlign w:val="center"/>
          </w:tcPr>
          <w:p w14:paraId="67E916F2" w14:textId="003E58ED" w:rsidR="00870211" w:rsidRPr="00583C51" w:rsidRDefault="00870211" w:rsidP="00583C51">
            <w:pPr>
              <w:jc w:val="center"/>
              <w:cnfStyle w:val="000000000000" w:firstRow="0" w:lastRow="0" w:firstColumn="0" w:lastColumn="0" w:oddVBand="0" w:evenVBand="0" w:oddHBand="0" w:evenHBand="0" w:firstRowFirstColumn="0" w:firstRowLastColumn="0" w:lastRowFirstColumn="0" w:lastRowLastColumn="0"/>
            </w:pPr>
            <w:r w:rsidRPr="00583C51">
              <w:t>2A + 1C =</w:t>
            </w:r>
            <w:r w:rsidR="00583C51">
              <w:t xml:space="preserve"> </w:t>
            </w:r>
            <w:r w:rsidRPr="00583C51">
              <w:t>2</w:t>
            </w:r>
            <w:r w:rsidR="007238D7" w:rsidRPr="00583C51">
              <w:t xml:space="preserve"> </w:t>
            </w:r>
            <w:r w:rsidRPr="00583C51">
              <w:t xml:space="preserve">750 </w:t>
            </w:r>
            <w:r w:rsidR="00583C51">
              <w:t>€</w:t>
            </w:r>
          </w:p>
        </w:tc>
        <w:tc>
          <w:tcPr>
            <w:tcW w:w="1959" w:type="dxa"/>
            <w:vMerge w:val="restart"/>
            <w:vAlign w:val="center"/>
          </w:tcPr>
          <w:p w14:paraId="742232FA" w14:textId="33726081" w:rsidR="00870211" w:rsidRPr="00583C51" w:rsidRDefault="00870211" w:rsidP="00583C51">
            <w:pPr>
              <w:jc w:val="center"/>
              <w:cnfStyle w:val="000000000000" w:firstRow="0" w:lastRow="0" w:firstColumn="0" w:lastColumn="0" w:oddVBand="0" w:evenVBand="0" w:oddHBand="0" w:evenHBand="0" w:firstRowFirstColumn="0" w:firstRowLastColumn="0" w:lastRowFirstColumn="0" w:lastRowLastColumn="0"/>
            </w:pPr>
            <w:r w:rsidRPr="00583C51">
              <w:t>2A + 2C =</w:t>
            </w:r>
            <w:r w:rsidR="00583C51">
              <w:t xml:space="preserve"> </w:t>
            </w:r>
            <w:r w:rsidRPr="00583C51">
              <w:t>3</w:t>
            </w:r>
            <w:r w:rsidR="007238D7" w:rsidRPr="00583C51">
              <w:t xml:space="preserve"> </w:t>
            </w:r>
            <w:r w:rsidRPr="00583C51">
              <w:t xml:space="preserve">500 </w:t>
            </w:r>
            <w:r w:rsidR="00583C51">
              <w:t>€</w:t>
            </w:r>
          </w:p>
        </w:tc>
        <w:tc>
          <w:tcPr>
            <w:tcW w:w="1984" w:type="dxa"/>
            <w:vMerge w:val="restart"/>
            <w:vAlign w:val="center"/>
          </w:tcPr>
          <w:p w14:paraId="5F0AA4B1" w14:textId="6B72F01C" w:rsidR="00870211" w:rsidRPr="00583C51" w:rsidRDefault="00870211" w:rsidP="00583C51">
            <w:pPr>
              <w:jc w:val="center"/>
              <w:cnfStyle w:val="000000000000" w:firstRow="0" w:lastRow="0" w:firstColumn="0" w:lastColumn="0" w:oddVBand="0" w:evenVBand="0" w:oddHBand="0" w:evenHBand="0" w:firstRowFirstColumn="0" w:firstRowLastColumn="0" w:lastRowFirstColumn="0" w:lastRowLastColumn="0"/>
            </w:pPr>
            <w:r w:rsidRPr="00583C51">
              <w:t>2A + 3C =</w:t>
            </w:r>
            <w:r w:rsidR="00583C51">
              <w:t xml:space="preserve"> </w:t>
            </w:r>
            <w:r w:rsidRPr="00583C51">
              <w:t>4</w:t>
            </w:r>
            <w:r w:rsidR="007238D7" w:rsidRPr="00583C51">
              <w:t xml:space="preserve"> </w:t>
            </w:r>
            <w:r w:rsidRPr="00583C51">
              <w:t xml:space="preserve">250 </w:t>
            </w:r>
            <w:r w:rsidR="00583C51">
              <w:t>€</w:t>
            </w:r>
          </w:p>
        </w:tc>
      </w:tr>
      <w:tr w:rsidR="00870211" w:rsidRPr="004E30A6" w14:paraId="78BE5F0D" w14:textId="77777777" w:rsidTr="00583C51">
        <w:trPr>
          <w:cnfStyle w:val="000000100000" w:firstRow="0" w:lastRow="0" w:firstColumn="0" w:lastColumn="0" w:oddVBand="0" w:evenVBand="0" w:oddHBand="1" w:evenHBand="0" w:firstRowFirstColumn="0" w:firstRowLastColumn="0" w:lastRowFirstColumn="0" w:lastRowLastColumn="0"/>
          <w:trHeight w:val="404"/>
        </w:trPr>
        <w:tc>
          <w:tcPr>
            <w:cnfStyle w:val="001000000000" w:firstRow="0" w:lastRow="0" w:firstColumn="1" w:lastColumn="0" w:oddVBand="0" w:evenVBand="0" w:oddHBand="0" w:evenHBand="0" w:firstRowFirstColumn="0" w:firstRowLastColumn="0" w:lastRowFirstColumn="0" w:lastRowLastColumn="0"/>
            <w:tcW w:w="1696" w:type="dxa"/>
          </w:tcPr>
          <w:p w14:paraId="67A4A7DA" w14:textId="77777777" w:rsidR="00E14615" w:rsidRPr="00583C51" w:rsidRDefault="00127501" w:rsidP="000746FA">
            <w:pPr>
              <w:jc w:val="center"/>
              <w:rPr>
                <w:b w:val="0"/>
                <w:bCs w:val="0"/>
              </w:rPr>
            </w:pPr>
            <w:r w:rsidRPr="00583C51">
              <w:t>2 adultes</w:t>
            </w:r>
          </w:p>
          <w:p w14:paraId="20BC6AA8" w14:textId="3A8A5326" w:rsidR="00870211" w:rsidRPr="004E30A6" w:rsidRDefault="00127501" w:rsidP="000746FA">
            <w:pPr>
              <w:jc w:val="center"/>
            </w:pPr>
            <w:r w:rsidRPr="00583C51">
              <w:t>dont 1 actif</w:t>
            </w:r>
          </w:p>
        </w:tc>
        <w:tc>
          <w:tcPr>
            <w:tcW w:w="1444" w:type="dxa"/>
            <w:vMerge/>
          </w:tcPr>
          <w:p w14:paraId="775467AD" w14:textId="248B66B3" w:rsidR="00870211" w:rsidRPr="004E30A6" w:rsidRDefault="00870211" w:rsidP="000746FA">
            <w:pPr>
              <w:jc w:val="both"/>
              <w:cnfStyle w:val="000000100000" w:firstRow="0" w:lastRow="0" w:firstColumn="0" w:lastColumn="0" w:oddVBand="0" w:evenVBand="0" w:oddHBand="1" w:evenHBand="0" w:firstRowFirstColumn="0" w:firstRowLastColumn="0" w:lastRowFirstColumn="0" w:lastRowLastColumn="0"/>
            </w:pPr>
          </w:p>
        </w:tc>
        <w:tc>
          <w:tcPr>
            <w:tcW w:w="1984" w:type="dxa"/>
            <w:vMerge/>
          </w:tcPr>
          <w:p w14:paraId="7C1A3DF9" w14:textId="240F5503" w:rsidR="00870211" w:rsidRPr="004E30A6" w:rsidRDefault="00870211" w:rsidP="000746FA">
            <w:pPr>
              <w:jc w:val="both"/>
              <w:cnfStyle w:val="000000100000" w:firstRow="0" w:lastRow="0" w:firstColumn="0" w:lastColumn="0" w:oddVBand="0" w:evenVBand="0" w:oddHBand="1" w:evenHBand="0" w:firstRowFirstColumn="0" w:firstRowLastColumn="0" w:lastRowFirstColumn="0" w:lastRowLastColumn="0"/>
            </w:pPr>
          </w:p>
        </w:tc>
        <w:tc>
          <w:tcPr>
            <w:tcW w:w="1959" w:type="dxa"/>
            <w:vMerge/>
          </w:tcPr>
          <w:p w14:paraId="15C8697A" w14:textId="76D6E2F5" w:rsidR="00870211" w:rsidRPr="004E30A6" w:rsidRDefault="00870211" w:rsidP="000746FA">
            <w:pPr>
              <w:jc w:val="both"/>
              <w:cnfStyle w:val="000000100000" w:firstRow="0" w:lastRow="0" w:firstColumn="0" w:lastColumn="0" w:oddVBand="0" w:evenVBand="0" w:oddHBand="1" w:evenHBand="0" w:firstRowFirstColumn="0" w:firstRowLastColumn="0" w:lastRowFirstColumn="0" w:lastRowLastColumn="0"/>
            </w:pPr>
          </w:p>
        </w:tc>
        <w:tc>
          <w:tcPr>
            <w:tcW w:w="1984" w:type="dxa"/>
            <w:vMerge/>
          </w:tcPr>
          <w:p w14:paraId="44833613" w14:textId="5DD49767" w:rsidR="00870211" w:rsidRPr="004E30A6" w:rsidRDefault="00870211" w:rsidP="000746FA">
            <w:pPr>
              <w:jc w:val="both"/>
              <w:cnfStyle w:val="000000100000" w:firstRow="0" w:lastRow="0" w:firstColumn="0" w:lastColumn="0" w:oddVBand="0" w:evenVBand="0" w:oddHBand="1" w:evenHBand="0" w:firstRowFirstColumn="0" w:firstRowLastColumn="0" w:lastRowFirstColumn="0" w:lastRowLastColumn="0"/>
            </w:pPr>
          </w:p>
        </w:tc>
      </w:tr>
    </w:tbl>
    <w:p w14:paraId="3781134D" w14:textId="77777777" w:rsidR="00E14615" w:rsidRDefault="00E14615" w:rsidP="005130E1">
      <w:pPr>
        <w:spacing w:after="0" w:line="360" w:lineRule="auto"/>
        <w:jc w:val="both"/>
      </w:pPr>
    </w:p>
    <w:p w14:paraId="251ED2B8" w14:textId="1DF0BCA0" w:rsidR="00530F16" w:rsidRPr="004E30A6" w:rsidRDefault="007238D7" w:rsidP="005130E1">
      <w:pPr>
        <w:spacing w:after="0" w:line="360" w:lineRule="auto"/>
        <w:jc w:val="both"/>
        <w:rPr>
          <w:b/>
          <w:bCs/>
        </w:rPr>
      </w:pPr>
      <w:r>
        <w:t>À</w:t>
      </w:r>
      <w:r w:rsidR="00530F16" w:rsidRPr="004E30A6">
        <w:t xml:space="preserve"> partir de cette nouvelle matrice, nous pouvons enfin calculer le salaire décent nécessaire à chaque structure familiale.</w:t>
      </w:r>
    </w:p>
    <w:p w14:paraId="41367F9B" w14:textId="77777777" w:rsidR="00530F16" w:rsidRPr="004E30A6" w:rsidRDefault="00530F16" w:rsidP="005130E1">
      <w:pPr>
        <w:spacing w:after="0" w:line="360" w:lineRule="auto"/>
        <w:jc w:val="both"/>
        <w:rPr>
          <w:b/>
          <w:bCs/>
        </w:rPr>
      </w:pPr>
    </w:p>
    <w:p w14:paraId="79C62F8D" w14:textId="6D9DA5DB" w:rsidR="00EE4392" w:rsidRPr="00127501" w:rsidRDefault="00EE4392" w:rsidP="00833F5C">
      <w:pPr>
        <w:spacing w:after="0" w:line="360" w:lineRule="auto"/>
        <w:jc w:val="center"/>
        <w:rPr>
          <w:b/>
          <w:bCs/>
          <w:i/>
          <w:iCs/>
        </w:rPr>
      </w:pPr>
      <w:r w:rsidRPr="00127501">
        <w:rPr>
          <w:b/>
          <w:bCs/>
          <w:i/>
          <w:iCs/>
        </w:rPr>
        <w:t>Hypothèse 50/50</w:t>
      </w:r>
      <w:r w:rsidR="00127501">
        <w:rPr>
          <w:b/>
          <w:bCs/>
          <w:i/>
          <w:iCs/>
        </w:rPr>
        <w:t> : si deux revenus, les deux adultes participent équitablement.</w:t>
      </w:r>
    </w:p>
    <w:p w14:paraId="0FC5E0D1" w14:textId="77777777" w:rsidR="00EE4392" w:rsidRPr="004E30A6" w:rsidRDefault="00EE4392" w:rsidP="005130E1">
      <w:pPr>
        <w:spacing w:after="0" w:line="360" w:lineRule="auto"/>
        <w:jc w:val="both"/>
        <w:rPr>
          <w:b/>
          <w:bCs/>
        </w:rPr>
      </w:pPr>
    </w:p>
    <w:tbl>
      <w:tblPr>
        <w:tblStyle w:val="TableauGrille4-Accentuation1"/>
        <w:tblW w:w="0" w:type="auto"/>
        <w:jc w:val="center"/>
        <w:tblLook w:val="04A0" w:firstRow="1" w:lastRow="0" w:firstColumn="1" w:lastColumn="0" w:noHBand="0" w:noVBand="1"/>
      </w:tblPr>
      <w:tblGrid>
        <w:gridCol w:w="1811"/>
        <w:gridCol w:w="1811"/>
        <w:gridCol w:w="1812"/>
        <w:gridCol w:w="1813"/>
        <w:gridCol w:w="1813"/>
      </w:tblGrid>
      <w:tr w:rsidR="00127501" w:rsidRPr="004E30A6" w14:paraId="78E81775" w14:textId="77777777" w:rsidTr="007429B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062" w:type="dxa"/>
            <w:gridSpan w:val="5"/>
            <w:vAlign w:val="center"/>
          </w:tcPr>
          <w:p w14:paraId="4C948611" w14:textId="0C0D55F5" w:rsidR="00127501" w:rsidRPr="004E30A6" w:rsidRDefault="00127501" w:rsidP="007429BD">
            <w:pPr>
              <w:jc w:val="center"/>
            </w:pPr>
            <w:r>
              <w:t>Salaire décent Adulte n°1</w:t>
            </w:r>
          </w:p>
        </w:tc>
      </w:tr>
      <w:tr w:rsidR="00530F16" w:rsidRPr="007429BD" w14:paraId="269004C3" w14:textId="77777777" w:rsidTr="007429B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12" w:type="dxa"/>
            <w:vAlign w:val="center"/>
          </w:tcPr>
          <w:p w14:paraId="25CF2234" w14:textId="77777777" w:rsidR="00530F16" w:rsidRPr="007429BD" w:rsidRDefault="00530F16" w:rsidP="007429BD">
            <w:pPr>
              <w:jc w:val="both"/>
            </w:pPr>
          </w:p>
        </w:tc>
        <w:tc>
          <w:tcPr>
            <w:tcW w:w="1812" w:type="dxa"/>
            <w:vAlign w:val="center"/>
          </w:tcPr>
          <w:p w14:paraId="165FFE6F" w14:textId="11BDF6AA" w:rsidR="00530F16" w:rsidRPr="007429BD" w:rsidRDefault="00530F16" w:rsidP="007429BD">
            <w:pPr>
              <w:jc w:val="center"/>
              <w:cnfStyle w:val="000000100000" w:firstRow="0" w:lastRow="0" w:firstColumn="0" w:lastColumn="0" w:oddVBand="0" w:evenVBand="0" w:oddHBand="1" w:evenHBand="0" w:firstRowFirstColumn="0" w:firstRowLastColumn="0" w:lastRowFirstColumn="0" w:lastRowLastColumn="0"/>
              <w:rPr>
                <w:b/>
                <w:bCs/>
              </w:rPr>
            </w:pPr>
            <w:r w:rsidRPr="007429BD">
              <w:rPr>
                <w:b/>
                <w:bCs/>
              </w:rPr>
              <w:t xml:space="preserve">0 </w:t>
            </w:r>
            <w:r w:rsidR="00127501" w:rsidRPr="007429BD">
              <w:rPr>
                <w:b/>
                <w:bCs/>
              </w:rPr>
              <w:t>enfant</w:t>
            </w:r>
          </w:p>
        </w:tc>
        <w:tc>
          <w:tcPr>
            <w:tcW w:w="1812" w:type="dxa"/>
            <w:vAlign w:val="center"/>
          </w:tcPr>
          <w:p w14:paraId="7BB09E1F" w14:textId="10B88473" w:rsidR="00530F16" w:rsidRPr="007429BD" w:rsidRDefault="00530F16" w:rsidP="007429BD">
            <w:pPr>
              <w:jc w:val="center"/>
              <w:cnfStyle w:val="000000100000" w:firstRow="0" w:lastRow="0" w:firstColumn="0" w:lastColumn="0" w:oddVBand="0" w:evenVBand="0" w:oddHBand="1" w:evenHBand="0" w:firstRowFirstColumn="0" w:firstRowLastColumn="0" w:lastRowFirstColumn="0" w:lastRowLastColumn="0"/>
              <w:rPr>
                <w:b/>
                <w:bCs/>
              </w:rPr>
            </w:pPr>
            <w:r w:rsidRPr="007429BD">
              <w:rPr>
                <w:b/>
                <w:bCs/>
              </w:rPr>
              <w:t xml:space="preserve">1 </w:t>
            </w:r>
            <w:r w:rsidR="00127501" w:rsidRPr="007429BD">
              <w:rPr>
                <w:b/>
                <w:bCs/>
              </w:rPr>
              <w:t>enfant</w:t>
            </w:r>
          </w:p>
        </w:tc>
        <w:tc>
          <w:tcPr>
            <w:tcW w:w="1813" w:type="dxa"/>
            <w:vAlign w:val="center"/>
          </w:tcPr>
          <w:p w14:paraId="41AEF523" w14:textId="71BC9E3D" w:rsidR="00530F16" w:rsidRPr="007429BD" w:rsidRDefault="00530F16" w:rsidP="007429BD">
            <w:pPr>
              <w:jc w:val="center"/>
              <w:cnfStyle w:val="000000100000" w:firstRow="0" w:lastRow="0" w:firstColumn="0" w:lastColumn="0" w:oddVBand="0" w:evenVBand="0" w:oddHBand="1" w:evenHBand="0" w:firstRowFirstColumn="0" w:firstRowLastColumn="0" w:lastRowFirstColumn="0" w:lastRowLastColumn="0"/>
              <w:rPr>
                <w:b/>
                <w:bCs/>
              </w:rPr>
            </w:pPr>
            <w:r w:rsidRPr="007429BD">
              <w:rPr>
                <w:b/>
                <w:bCs/>
              </w:rPr>
              <w:t xml:space="preserve">2 </w:t>
            </w:r>
            <w:r w:rsidR="00127501" w:rsidRPr="007429BD">
              <w:rPr>
                <w:b/>
                <w:bCs/>
              </w:rPr>
              <w:t>enfants</w:t>
            </w:r>
          </w:p>
        </w:tc>
        <w:tc>
          <w:tcPr>
            <w:tcW w:w="1813" w:type="dxa"/>
            <w:vAlign w:val="center"/>
          </w:tcPr>
          <w:p w14:paraId="6FFF0C84" w14:textId="099B1767" w:rsidR="00530F16" w:rsidRPr="007429BD" w:rsidRDefault="00530F16" w:rsidP="007429BD">
            <w:pPr>
              <w:jc w:val="center"/>
              <w:cnfStyle w:val="000000100000" w:firstRow="0" w:lastRow="0" w:firstColumn="0" w:lastColumn="0" w:oddVBand="0" w:evenVBand="0" w:oddHBand="1" w:evenHBand="0" w:firstRowFirstColumn="0" w:firstRowLastColumn="0" w:lastRowFirstColumn="0" w:lastRowLastColumn="0"/>
              <w:rPr>
                <w:b/>
                <w:bCs/>
              </w:rPr>
            </w:pPr>
            <w:r w:rsidRPr="007429BD">
              <w:rPr>
                <w:b/>
                <w:bCs/>
              </w:rPr>
              <w:t xml:space="preserve">3 </w:t>
            </w:r>
            <w:r w:rsidR="00127501" w:rsidRPr="007429BD">
              <w:rPr>
                <w:b/>
                <w:bCs/>
              </w:rPr>
              <w:t>enfants</w:t>
            </w:r>
          </w:p>
        </w:tc>
      </w:tr>
      <w:tr w:rsidR="00EE4392" w:rsidRPr="004E30A6" w14:paraId="43188F6F" w14:textId="77777777" w:rsidTr="007429BD">
        <w:trPr>
          <w:jc w:val="center"/>
        </w:trPr>
        <w:tc>
          <w:tcPr>
            <w:cnfStyle w:val="001000000000" w:firstRow="0" w:lastRow="0" w:firstColumn="1" w:lastColumn="0" w:oddVBand="0" w:evenVBand="0" w:oddHBand="0" w:evenHBand="0" w:firstRowFirstColumn="0" w:firstRowLastColumn="0" w:lastRowFirstColumn="0" w:lastRowLastColumn="0"/>
            <w:tcW w:w="1812" w:type="dxa"/>
            <w:vAlign w:val="center"/>
          </w:tcPr>
          <w:p w14:paraId="7E137A63" w14:textId="66FFC5E1" w:rsidR="00530F16" w:rsidRPr="004E30A6" w:rsidRDefault="00127501" w:rsidP="007429BD">
            <w:pPr>
              <w:jc w:val="center"/>
              <w:rPr>
                <w:b w:val="0"/>
                <w:bCs w:val="0"/>
              </w:rPr>
            </w:pPr>
            <w:r>
              <w:t>1 adulte actif</w:t>
            </w:r>
          </w:p>
        </w:tc>
        <w:tc>
          <w:tcPr>
            <w:tcW w:w="1812" w:type="dxa"/>
            <w:vAlign w:val="center"/>
          </w:tcPr>
          <w:p w14:paraId="4C4B2817" w14:textId="7B6DCB95" w:rsidR="00530F16" w:rsidRPr="004E30A6" w:rsidRDefault="00530F16" w:rsidP="007429BD">
            <w:pPr>
              <w:jc w:val="center"/>
              <w:cnfStyle w:val="000000000000" w:firstRow="0" w:lastRow="0" w:firstColumn="0" w:lastColumn="0" w:oddVBand="0" w:evenVBand="0" w:oddHBand="0" w:evenHBand="0" w:firstRowFirstColumn="0" w:firstRowLastColumn="0" w:lastRowFirstColumn="0" w:lastRowLastColumn="0"/>
            </w:pPr>
            <w:r w:rsidRPr="004E30A6">
              <w:t>1</w:t>
            </w:r>
            <w:r w:rsidR="007238D7">
              <w:t xml:space="preserve"> </w:t>
            </w:r>
            <w:r w:rsidRPr="004E30A6">
              <w:t xml:space="preserve">000 </w:t>
            </w:r>
            <w:r w:rsidR="00D466E4">
              <w:t>€</w:t>
            </w:r>
          </w:p>
        </w:tc>
        <w:tc>
          <w:tcPr>
            <w:tcW w:w="1812" w:type="dxa"/>
            <w:vAlign w:val="center"/>
          </w:tcPr>
          <w:p w14:paraId="7A4DEB6B" w14:textId="6A2CE383" w:rsidR="00530F16" w:rsidRPr="004E30A6" w:rsidRDefault="00530F16" w:rsidP="007429BD">
            <w:pPr>
              <w:jc w:val="center"/>
              <w:cnfStyle w:val="000000000000" w:firstRow="0" w:lastRow="0" w:firstColumn="0" w:lastColumn="0" w:oddVBand="0" w:evenVBand="0" w:oddHBand="0" w:evenHBand="0" w:firstRowFirstColumn="0" w:firstRowLastColumn="0" w:lastRowFirstColumn="0" w:lastRowLastColumn="0"/>
            </w:pPr>
            <w:r w:rsidRPr="004E30A6">
              <w:t>1</w:t>
            </w:r>
            <w:r w:rsidR="007238D7">
              <w:t xml:space="preserve"> </w:t>
            </w:r>
            <w:r w:rsidRPr="004E30A6">
              <w:t xml:space="preserve">750 </w:t>
            </w:r>
            <w:r w:rsidR="00D466E4">
              <w:t>€</w:t>
            </w:r>
          </w:p>
        </w:tc>
        <w:tc>
          <w:tcPr>
            <w:tcW w:w="1813" w:type="dxa"/>
            <w:vAlign w:val="center"/>
          </w:tcPr>
          <w:p w14:paraId="1A4D6BBF" w14:textId="77F273D3" w:rsidR="00530F16" w:rsidRPr="004E30A6" w:rsidRDefault="00530F16" w:rsidP="007429BD">
            <w:pPr>
              <w:jc w:val="center"/>
              <w:cnfStyle w:val="000000000000" w:firstRow="0" w:lastRow="0" w:firstColumn="0" w:lastColumn="0" w:oddVBand="0" w:evenVBand="0" w:oddHBand="0" w:evenHBand="0" w:firstRowFirstColumn="0" w:firstRowLastColumn="0" w:lastRowFirstColumn="0" w:lastRowLastColumn="0"/>
            </w:pPr>
            <w:r w:rsidRPr="004E30A6">
              <w:t>2</w:t>
            </w:r>
            <w:r w:rsidR="007238D7">
              <w:t xml:space="preserve"> </w:t>
            </w:r>
            <w:r w:rsidRPr="004E30A6">
              <w:t xml:space="preserve">500 </w:t>
            </w:r>
            <w:r w:rsidR="00D466E4">
              <w:t>€</w:t>
            </w:r>
          </w:p>
        </w:tc>
        <w:tc>
          <w:tcPr>
            <w:tcW w:w="1813" w:type="dxa"/>
            <w:vAlign w:val="center"/>
          </w:tcPr>
          <w:p w14:paraId="272B4C3D" w14:textId="579D2E9D" w:rsidR="00530F16" w:rsidRPr="004E30A6" w:rsidRDefault="00530F16" w:rsidP="007429BD">
            <w:pPr>
              <w:jc w:val="center"/>
              <w:cnfStyle w:val="000000000000" w:firstRow="0" w:lastRow="0" w:firstColumn="0" w:lastColumn="0" w:oddVBand="0" w:evenVBand="0" w:oddHBand="0" w:evenHBand="0" w:firstRowFirstColumn="0" w:firstRowLastColumn="0" w:lastRowFirstColumn="0" w:lastRowLastColumn="0"/>
            </w:pPr>
            <w:r w:rsidRPr="004E30A6">
              <w:t>3</w:t>
            </w:r>
            <w:r w:rsidR="007238D7">
              <w:t xml:space="preserve"> </w:t>
            </w:r>
            <w:r w:rsidRPr="004E30A6">
              <w:t xml:space="preserve">250 </w:t>
            </w:r>
            <w:r w:rsidR="00D466E4">
              <w:t>€</w:t>
            </w:r>
          </w:p>
        </w:tc>
      </w:tr>
      <w:tr w:rsidR="00530F16" w:rsidRPr="004E30A6" w14:paraId="07ED0CBB" w14:textId="77777777" w:rsidTr="007429B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12" w:type="dxa"/>
            <w:vAlign w:val="center"/>
          </w:tcPr>
          <w:p w14:paraId="204375E9" w14:textId="55488571" w:rsidR="00530F16" w:rsidRPr="004E30A6" w:rsidRDefault="00127501" w:rsidP="007429BD">
            <w:pPr>
              <w:jc w:val="center"/>
            </w:pPr>
            <w:r>
              <w:t>2 adultes actifs</w:t>
            </w:r>
          </w:p>
        </w:tc>
        <w:tc>
          <w:tcPr>
            <w:tcW w:w="1812" w:type="dxa"/>
            <w:vAlign w:val="center"/>
          </w:tcPr>
          <w:p w14:paraId="66C969AB" w14:textId="6E4C3B47" w:rsidR="00530F16" w:rsidRPr="004E30A6" w:rsidRDefault="00256AAE" w:rsidP="007429BD">
            <w:pPr>
              <w:jc w:val="center"/>
              <w:cnfStyle w:val="000000100000" w:firstRow="0" w:lastRow="0" w:firstColumn="0" w:lastColumn="0" w:oddVBand="0" w:evenVBand="0" w:oddHBand="1" w:evenHBand="0" w:firstRowFirstColumn="0" w:firstRowLastColumn="0" w:lastRowFirstColumn="0" w:lastRowLastColumn="0"/>
            </w:pPr>
            <w:r w:rsidRPr="004E30A6">
              <w:t>1</w:t>
            </w:r>
            <w:r w:rsidR="007238D7">
              <w:t xml:space="preserve"> </w:t>
            </w:r>
            <w:r w:rsidRPr="004E30A6">
              <w:t xml:space="preserve">000 </w:t>
            </w:r>
            <w:r w:rsidR="00D466E4">
              <w:t>€</w:t>
            </w:r>
          </w:p>
        </w:tc>
        <w:tc>
          <w:tcPr>
            <w:tcW w:w="1812" w:type="dxa"/>
            <w:vAlign w:val="center"/>
          </w:tcPr>
          <w:p w14:paraId="1AD89140" w14:textId="51D3D184" w:rsidR="00530F16" w:rsidRPr="004E30A6" w:rsidRDefault="00256AAE" w:rsidP="007429BD">
            <w:pPr>
              <w:jc w:val="center"/>
              <w:cnfStyle w:val="000000100000" w:firstRow="0" w:lastRow="0" w:firstColumn="0" w:lastColumn="0" w:oddVBand="0" w:evenVBand="0" w:oddHBand="1" w:evenHBand="0" w:firstRowFirstColumn="0" w:firstRowLastColumn="0" w:lastRowFirstColumn="0" w:lastRowLastColumn="0"/>
            </w:pPr>
            <w:r w:rsidRPr="004E30A6">
              <w:t>1</w:t>
            </w:r>
            <w:r w:rsidR="007238D7">
              <w:t xml:space="preserve"> </w:t>
            </w:r>
            <w:r w:rsidRPr="004E30A6">
              <w:t xml:space="preserve">375 </w:t>
            </w:r>
            <w:r w:rsidR="00D466E4">
              <w:t>€</w:t>
            </w:r>
          </w:p>
        </w:tc>
        <w:tc>
          <w:tcPr>
            <w:tcW w:w="1813" w:type="dxa"/>
            <w:vAlign w:val="center"/>
          </w:tcPr>
          <w:p w14:paraId="02E6D8DE" w14:textId="6E55A464" w:rsidR="00530F16" w:rsidRPr="004E30A6" w:rsidRDefault="00256AAE" w:rsidP="007429BD">
            <w:pPr>
              <w:jc w:val="center"/>
              <w:cnfStyle w:val="000000100000" w:firstRow="0" w:lastRow="0" w:firstColumn="0" w:lastColumn="0" w:oddVBand="0" w:evenVBand="0" w:oddHBand="1" w:evenHBand="0" w:firstRowFirstColumn="0" w:firstRowLastColumn="0" w:lastRowFirstColumn="0" w:lastRowLastColumn="0"/>
            </w:pPr>
            <w:r w:rsidRPr="004E30A6">
              <w:t>1</w:t>
            </w:r>
            <w:r w:rsidR="007238D7">
              <w:t xml:space="preserve"> </w:t>
            </w:r>
            <w:r w:rsidRPr="004E30A6">
              <w:t xml:space="preserve">750 </w:t>
            </w:r>
            <w:r w:rsidR="00D466E4">
              <w:t>€</w:t>
            </w:r>
          </w:p>
        </w:tc>
        <w:tc>
          <w:tcPr>
            <w:tcW w:w="1813" w:type="dxa"/>
            <w:vAlign w:val="center"/>
          </w:tcPr>
          <w:p w14:paraId="77C97DD3" w14:textId="00B2D0BB" w:rsidR="00530F16" w:rsidRPr="004E30A6" w:rsidRDefault="00256AAE" w:rsidP="007429BD">
            <w:pPr>
              <w:jc w:val="center"/>
              <w:cnfStyle w:val="000000100000" w:firstRow="0" w:lastRow="0" w:firstColumn="0" w:lastColumn="0" w:oddVBand="0" w:evenVBand="0" w:oddHBand="1" w:evenHBand="0" w:firstRowFirstColumn="0" w:firstRowLastColumn="0" w:lastRowFirstColumn="0" w:lastRowLastColumn="0"/>
            </w:pPr>
            <w:r w:rsidRPr="004E30A6">
              <w:t>2</w:t>
            </w:r>
            <w:r w:rsidR="007238D7">
              <w:t xml:space="preserve"> </w:t>
            </w:r>
            <w:r w:rsidRPr="004E30A6">
              <w:t>125</w:t>
            </w:r>
            <w:r w:rsidR="00746B84" w:rsidRPr="004E30A6">
              <w:t xml:space="preserve"> </w:t>
            </w:r>
            <w:r w:rsidR="00D466E4">
              <w:t>€</w:t>
            </w:r>
          </w:p>
        </w:tc>
      </w:tr>
      <w:tr w:rsidR="00EE4392" w:rsidRPr="004E30A6" w14:paraId="35494F60" w14:textId="77777777" w:rsidTr="007429BD">
        <w:trPr>
          <w:jc w:val="center"/>
        </w:trPr>
        <w:tc>
          <w:tcPr>
            <w:cnfStyle w:val="001000000000" w:firstRow="0" w:lastRow="0" w:firstColumn="1" w:lastColumn="0" w:oddVBand="0" w:evenVBand="0" w:oddHBand="0" w:evenHBand="0" w:firstRowFirstColumn="0" w:firstRowLastColumn="0" w:lastRowFirstColumn="0" w:lastRowLastColumn="0"/>
            <w:tcW w:w="1812" w:type="dxa"/>
            <w:vAlign w:val="center"/>
          </w:tcPr>
          <w:p w14:paraId="32BCEC29" w14:textId="77777777" w:rsidR="007429BD" w:rsidRDefault="00127501" w:rsidP="007429BD">
            <w:pPr>
              <w:jc w:val="center"/>
              <w:rPr>
                <w:b w:val="0"/>
                <w:bCs w:val="0"/>
              </w:rPr>
            </w:pPr>
            <w:r>
              <w:t>2 adultes</w:t>
            </w:r>
          </w:p>
          <w:p w14:paraId="310249B8" w14:textId="329FAD02" w:rsidR="00530F16" w:rsidRPr="004E30A6" w:rsidRDefault="00127501" w:rsidP="007429BD">
            <w:pPr>
              <w:jc w:val="center"/>
            </w:pPr>
            <w:r>
              <w:t>dont 1 actif</w:t>
            </w:r>
          </w:p>
        </w:tc>
        <w:tc>
          <w:tcPr>
            <w:tcW w:w="1812" w:type="dxa"/>
            <w:vAlign w:val="center"/>
          </w:tcPr>
          <w:p w14:paraId="3FD2D80F" w14:textId="2EE4E350" w:rsidR="00530F16" w:rsidRPr="004E30A6" w:rsidRDefault="00746B84" w:rsidP="007429BD">
            <w:pPr>
              <w:jc w:val="center"/>
              <w:cnfStyle w:val="000000000000" w:firstRow="0" w:lastRow="0" w:firstColumn="0" w:lastColumn="0" w:oddVBand="0" w:evenVBand="0" w:oddHBand="0" w:evenHBand="0" w:firstRowFirstColumn="0" w:firstRowLastColumn="0" w:lastRowFirstColumn="0" w:lastRowLastColumn="0"/>
            </w:pPr>
            <w:r w:rsidRPr="004E30A6">
              <w:t>2</w:t>
            </w:r>
            <w:r w:rsidR="007238D7">
              <w:t xml:space="preserve"> </w:t>
            </w:r>
            <w:r w:rsidRPr="004E30A6">
              <w:t xml:space="preserve">000 </w:t>
            </w:r>
            <w:r w:rsidR="00D466E4">
              <w:t>€</w:t>
            </w:r>
          </w:p>
        </w:tc>
        <w:tc>
          <w:tcPr>
            <w:tcW w:w="1812" w:type="dxa"/>
            <w:vAlign w:val="center"/>
          </w:tcPr>
          <w:p w14:paraId="16B7847A" w14:textId="2DB98673" w:rsidR="00530F16" w:rsidRPr="004E30A6" w:rsidRDefault="00746B84" w:rsidP="007429BD">
            <w:pPr>
              <w:jc w:val="center"/>
              <w:cnfStyle w:val="000000000000" w:firstRow="0" w:lastRow="0" w:firstColumn="0" w:lastColumn="0" w:oddVBand="0" w:evenVBand="0" w:oddHBand="0" w:evenHBand="0" w:firstRowFirstColumn="0" w:firstRowLastColumn="0" w:lastRowFirstColumn="0" w:lastRowLastColumn="0"/>
            </w:pPr>
            <w:r w:rsidRPr="004E30A6">
              <w:t>2</w:t>
            </w:r>
            <w:r w:rsidR="007238D7">
              <w:t xml:space="preserve"> </w:t>
            </w:r>
            <w:r w:rsidRPr="004E30A6">
              <w:t xml:space="preserve">750 </w:t>
            </w:r>
            <w:r w:rsidR="00D466E4">
              <w:t>€</w:t>
            </w:r>
          </w:p>
        </w:tc>
        <w:tc>
          <w:tcPr>
            <w:tcW w:w="1813" w:type="dxa"/>
            <w:vAlign w:val="center"/>
          </w:tcPr>
          <w:p w14:paraId="19620BAC" w14:textId="7660EC90" w:rsidR="00530F16" w:rsidRPr="004E30A6" w:rsidRDefault="00746B84" w:rsidP="007429BD">
            <w:pPr>
              <w:jc w:val="center"/>
              <w:cnfStyle w:val="000000000000" w:firstRow="0" w:lastRow="0" w:firstColumn="0" w:lastColumn="0" w:oddVBand="0" w:evenVBand="0" w:oddHBand="0" w:evenHBand="0" w:firstRowFirstColumn="0" w:firstRowLastColumn="0" w:lastRowFirstColumn="0" w:lastRowLastColumn="0"/>
            </w:pPr>
            <w:r w:rsidRPr="004E30A6">
              <w:t>3</w:t>
            </w:r>
            <w:r w:rsidR="007238D7">
              <w:t xml:space="preserve"> </w:t>
            </w:r>
            <w:r w:rsidRPr="004E30A6">
              <w:t xml:space="preserve">500 </w:t>
            </w:r>
            <w:r w:rsidR="00D466E4">
              <w:t>€</w:t>
            </w:r>
          </w:p>
        </w:tc>
        <w:tc>
          <w:tcPr>
            <w:tcW w:w="1813" w:type="dxa"/>
            <w:vAlign w:val="center"/>
          </w:tcPr>
          <w:p w14:paraId="616686AC" w14:textId="2A399CAE" w:rsidR="00530F16" w:rsidRPr="004E30A6" w:rsidRDefault="00746B84" w:rsidP="007429BD">
            <w:pPr>
              <w:jc w:val="center"/>
              <w:cnfStyle w:val="000000000000" w:firstRow="0" w:lastRow="0" w:firstColumn="0" w:lastColumn="0" w:oddVBand="0" w:evenVBand="0" w:oddHBand="0" w:evenHBand="0" w:firstRowFirstColumn="0" w:firstRowLastColumn="0" w:lastRowFirstColumn="0" w:lastRowLastColumn="0"/>
            </w:pPr>
            <w:r w:rsidRPr="004E30A6">
              <w:t>4</w:t>
            </w:r>
            <w:r w:rsidR="007238D7">
              <w:t xml:space="preserve"> </w:t>
            </w:r>
            <w:r w:rsidRPr="004E30A6">
              <w:t xml:space="preserve">250 </w:t>
            </w:r>
            <w:r w:rsidR="00D466E4">
              <w:t>€</w:t>
            </w:r>
          </w:p>
        </w:tc>
      </w:tr>
    </w:tbl>
    <w:p w14:paraId="14DF9C9C" w14:textId="77777777" w:rsidR="00140B03" w:rsidRPr="004E30A6" w:rsidRDefault="00140B03" w:rsidP="005130E1">
      <w:pPr>
        <w:spacing w:after="0" w:line="360" w:lineRule="auto"/>
        <w:jc w:val="both"/>
        <w:rPr>
          <w:b/>
          <w:bCs/>
        </w:rPr>
      </w:pPr>
    </w:p>
    <w:p w14:paraId="30815C5D" w14:textId="14F2911E" w:rsidR="00140B03" w:rsidRPr="004E30A6" w:rsidRDefault="00140B03" w:rsidP="005130E1">
      <w:pPr>
        <w:spacing w:after="0" w:line="360" w:lineRule="auto"/>
        <w:jc w:val="both"/>
      </w:pPr>
      <w:r w:rsidRPr="004E30A6">
        <w:t>Enfin, nous pouvons calculer le salaire décent après les prélèvements sociaux (estimés à 23</w:t>
      </w:r>
      <w:r w:rsidR="007238D7">
        <w:t xml:space="preserve"> </w:t>
      </w:r>
      <w:r w:rsidRPr="004E30A6">
        <w:t>%).</w:t>
      </w:r>
    </w:p>
    <w:p w14:paraId="0A251701" w14:textId="77777777" w:rsidR="00D466E4" w:rsidRPr="004E30A6" w:rsidRDefault="00D466E4" w:rsidP="005130E1">
      <w:pPr>
        <w:spacing w:after="0" w:line="360" w:lineRule="auto"/>
        <w:jc w:val="both"/>
        <w:rPr>
          <w:b/>
          <w:bCs/>
        </w:rPr>
      </w:pPr>
    </w:p>
    <w:tbl>
      <w:tblPr>
        <w:tblW w:w="9063" w:type="dxa"/>
        <w:tblInd w:w="-5" w:type="dxa"/>
        <w:tblCellMar>
          <w:left w:w="70" w:type="dxa"/>
          <w:right w:w="70" w:type="dxa"/>
        </w:tblCellMar>
        <w:tblLook w:val="04A0" w:firstRow="1" w:lastRow="0" w:firstColumn="1" w:lastColumn="0" w:noHBand="0" w:noVBand="1"/>
      </w:tblPr>
      <w:tblGrid>
        <w:gridCol w:w="2684"/>
        <w:gridCol w:w="1843"/>
        <w:gridCol w:w="2268"/>
        <w:gridCol w:w="2268"/>
      </w:tblGrid>
      <w:tr w:rsidR="0075073F" w:rsidRPr="004E30A6" w14:paraId="60360918" w14:textId="77777777" w:rsidTr="00D466E4">
        <w:trPr>
          <w:trHeight w:val="298"/>
          <w:tblHeader/>
        </w:trPr>
        <w:tc>
          <w:tcPr>
            <w:tcW w:w="2684" w:type="dxa"/>
            <w:tcBorders>
              <w:top w:val="single" w:sz="4" w:space="0" w:color="auto"/>
              <w:left w:val="single" w:sz="4" w:space="0" w:color="auto"/>
              <w:bottom w:val="single" w:sz="4" w:space="0" w:color="auto"/>
              <w:right w:val="single" w:sz="4" w:space="0" w:color="auto"/>
            </w:tcBorders>
            <w:shd w:val="clear" w:color="0F9ED5" w:fill="0F9ED5"/>
            <w:noWrap/>
            <w:vAlign w:val="center"/>
            <w:hideMark/>
          </w:tcPr>
          <w:p w14:paraId="28CA28E3" w14:textId="77777777" w:rsidR="0075073F" w:rsidRPr="004E30A6" w:rsidRDefault="0075073F" w:rsidP="007429BD">
            <w:pPr>
              <w:spacing w:after="0" w:line="240" w:lineRule="auto"/>
              <w:jc w:val="center"/>
              <w:rPr>
                <w:b/>
                <w:bCs/>
                <w:color w:val="000000"/>
                <w:sz w:val="20"/>
                <w:szCs w:val="20"/>
              </w:rPr>
            </w:pPr>
            <w:r w:rsidRPr="004E30A6">
              <w:rPr>
                <w:b/>
                <w:bCs/>
                <w:color w:val="000000"/>
                <w:sz w:val="20"/>
                <w:szCs w:val="20"/>
              </w:rPr>
              <w:t>Situation familiale</w:t>
            </w:r>
          </w:p>
        </w:tc>
        <w:tc>
          <w:tcPr>
            <w:tcW w:w="1843" w:type="dxa"/>
            <w:tcBorders>
              <w:top w:val="single" w:sz="4" w:space="0" w:color="auto"/>
              <w:left w:val="single" w:sz="4" w:space="0" w:color="auto"/>
              <w:bottom w:val="single" w:sz="4" w:space="0" w:color="auto"/>
              <w:right w:val="single" w:sz="4" w:space="0" w:color="auto"/>
            </w:tcBorders>
            <w:shd w:val="clear" w:color="0F9ED5" w:fill="0F9ED5"/>
            <w:noWrap/>
            <w:vAlign w:val="center"/>
            <w:hideMark/>
          </w:tcPr>
          <w:p w14:paraId="6E8F658D" w14:textId="77777777" w:rsidR="0075073F" w:rsidRPr="004E30A6" w:rsidRDefault="0075073F" w:rsidP="007429BD">
            <w:pPr>
              <w:spacing w:after="0" w:line="240" w:lineRule="auto"/>
              <w:jc w:val="center"/>
              <w:rPr>
                <w:b/>
                <w:bCs/>
                <w:color w:val="000000"/>
                <w:sz w:val="20"/>
                <w:szCs w:val="20"/>
              </w:rPr>
            </w:pPr>
            <w:r w:rsidRPr="004E30A6">
              <w:rPr>
                <w:b/>
                <w:bCs/>
                <w:color w:val="000000"/>
                <w:sz w:val="20"/>
                <w:szCs w:val="20"/>
              </w:rPr>
              <w:t>Nombre d'enfants</w:t>
            </w:r>
          </w:p>
        </w:tc>
        <w:tc>
          <w:tcPr>
            <w:tcW w:w="2268" w:type="dxa"/>
            <w:tcBorders>
              <w:top w:val="single" w:sz="4" w:space="0" w:color="auto"/>
              <w:left w:val="single" w:sz="4" w:space="0" w:color="auto"/>
              <w:bottom w:val="single" w:sz="4" w:space="0" w:color="auto"/>
              <w:right w:val="single" w:sz="4" w:space="0" w:color="auto"/>
            </w:tcBorders>
            <w:shd w:val="clear" w:color="0F9ED5" w:fill="0F9ED5"/>
            <w:noWrap/>
            <w:vAlign w:val="center"/>
            <w:hideMark/>
          </w:tcPr>
          <w:p w14:paraId="0E37D14E" w14:textId="4FABECB4" w:rsidR="0075073F" w:rsidRPr="004E30A6" w:rsidRDefault="0075073F" w:rsidP="007429BD">
            <w:pPr>
              <w:spacing w:after="0" w:line="240" w:lineRule="auto"/>
              <w:jc w:val="center"/>
              <w:rPr>
                <w:b/>
                <w:bCs/>
                <w:color w:val="000000"/>
                <w:sz w:val="20"/>
                <w:szCs w:val="20"/>
              </w:rPr>
            </w:pPr>
            <w:r w:rsidRPr="004E30A6">
              <w:rPr>
                <w:b/>
                <w:bCs/>
                <w:color w:val="000000"/>
                <w:sz w:val="20"/>
                <w:szCs w:val="20"/>
              </w:rPr>
              <w:t>Salaire brut décent</w:t>
            </w:r>
            <w:r w:rsidR="00477C85" w:rsidRPr="004E30A6">
              <w:rPr>
                <w:b/>
                <w:bCs/>
                <w:color w:val="000000"/>
                <w:sz w:val="20"/>
                <w:szCs w:val="20"/>
              </w:rPr>
              <w:t xml:space="preserve"> (€)</w:t>
            </w:r>
          </w:p>
        </w:tc>
        <w:tc>
          <w:tcPr>
            <w:tcW w:w="2268" w:type="dxa"/>
            <w:tcBorders>
              <w:top w:val="single" w:sz="4" w:space="0" w:color="auto"/>
              <w:left w:val="single" w:sz="4" w:space="0" w:color="auto"/>
              <w:bottom w:val="single" w:sz="4" w:space="0" w:color="auto"/>
              <w:right w:val="single" w:sz="4" w:space="0" w:color="auto"/>
            </w:tcBorders>
            <w:shd w:val="clear" w:color="0F9ED5" w:fill="0F9ED5"/>
            <w:noWrap/>
            <w:vAlign w:val="center"/>
            <w:hideMark/>
          </w:tcPr>
          <w:p w14:paraId="0E655336" w14:textId="10601F00" w:rsidR="0075073F" w:rsidRPr="004E30A6" w:rsidRDefault="0075073F" w:rsidP="007429BD">
            <w:pPr>
              <w:spacing w:after="0" w:line="240" w:lineRule="auto"/>
              <w:jc w:val="center"/>
              <w:rPr>
                <w:b/>
                <w:bCs/>
                <w:color w:val="000000"/>
                <w:sz w:val="20"/>
                <w:szCs w:val="20"/>
              </w:rPr>
            </w:pPr>
            <w:r w:rsidRPr="004E30A6">
              <w:rPr>
                <w:b/>
                <w:bCs/>
                <w:color w:val="000000"/>
                <w:sz w:val="20"/>
                <w:szCs w:val="20"/>
              </w:rPr>
              <w:t>Salaire net décent</w:t>
            </w:r>
            <w:r w:rsidR="00477C85" w:rsidRPr="004E30A6">
              <w:rPr>
                <w:b/>
                <w:bCs/>
                <w:color w:val="000000"/>
                <w:sz w:val="20"/>
                <w:szCs w:val="20"/>
              </w:rPr>
              <w:t xml:space="preserve"> (€)</w:t>
            </w:r>
          </w:p>
        </w:tc>
      </w:tr>
      <w:tr w:rsidR="0075073F" w:rsidRPr="004E30A6" w14:paraId="0408F181" w14:textId="77777777" w:rsidTr="00D466E4">
        <w:trPr>
          <w:trHeight w:val="298"/>
        </w:trPr>
        <w:tc>
          <w:tcPr>
            <w:tcW w:w="2684" w:type="dxa"/>
            <w:tcBorders>
              <w:top w:val="single" w:sz="4" w:space="0" w:color="auto"/>
              <w:left w:val="single" w:sz="4" w:space="0" w:color="auto"/>
              <w:bottom w:val="single" w:sz="4" w:space="0" w:color="auto"/>
              <w:right w:val="single" w:sz="4" w:space="0" w:color="auto"/>
            </w:tcBorders>
            <w:shd w:val="clear" w:color="CAEDFB" w:fill="CAEDFB"/>
            <w:noWrap/>
            <w:vAlign w:val="center"/>
            <w:hideMark/>
          </w:tcPr>
          <w:p w14:paraId="1407CCB1" w14:textId="77777777" w:rsidR="0075073F" w:rsidRPr="004E30A6" w:rsidRDefault="0075073F" w:rsidP="007429BD">
            <w:pPr>
              <w:spacing w:after="0" w:line="240" w:lineRule="auto"/>
              <w:jc w:val="center"/>
              <w:rPr>
                <w:b/>
                <w:bCs/>
                <w:color w:val="000000"/>
                <w:sz w:val="20"/>
                <w:szCs w:val="20"/>
              </w:rPr>
            </w:pPr>
            <w:r w:rsidRPr="004E30A6">
              <w:rPr>
                <w:b/>
                <w:bCs/>
                <w:color w:val="000000"/>
                <w:sz w:val="20"/>
                <w:szCs w:val="20"/>
              </w:rPr>
              <w:t>1 adulte qui travaille</w:t>
            </w:r>
          </w:p>
        </w:tc>
        <w:tc>
          <w:tcPr>
            <w:tcW w:w="1843" w:type="dxa"/>
            <w:tcBorders>
              <w:top w:val="single" w:sz="4" w:space="0" w:color="auto"/>
              <w:left w:val="single" w:sz="4" w:space="0" w:color="auto"/>
              <w:bottom w:val="single" w:sz="4" w:space="0" w:color="auto"/>
              <w:right w:val="single" w:sz="4" w:space="0" w:color="auto"/>
            </w:tcBorders>
            <w:shd w:val="clear" w:color="CAEDFB" w:fill="CAEDFB"/>
            <w:noWrap/>
            <w:vAlign w:val="center"/>
            <w:hideMark/>
          </w:tcPr>
          <w:p w14:paraId="0A445628" w14:textId="77777777" w:rsidR="0075073F" w:rsidRPr="004E30A6" w:rsidRDefault="0075073F" w:rsidP="007429BD">
            <w:pPr>
              <w:spacing w:after="0" w:line="240" w:lineRule="auto"/>
              <w:jc w:val="center"/>
              <w:rPr>
                <w:color w:val="000000"/>
                <w:sz w:val="20"/>
                <w:szCs w:val="20"/>
              </w:rPr>
            </w:pPr>
            <w:r w:rsidRPr="004E30A6">
              <w:rPr>
                <w:color w:val="000000"/>
                <w:sz w:val="20"/>
                <w:szCs w:val="20"/>
              </w:rPr>
              <w:t>0</w:t>
            </w:r>
          </w:p>
        </w:tc>
        <w:tc>
          <w:tcPr>
            <w:tcW w:w="2268" w:type="dxa"/>
            <w:tcBorders>
              <w:top w:val="single" w:sz="4" w:space="0" w:color="auto"/>
              <w:left w:val="single" w:sz="4" w:space="0" w:color="auto"/>
              <w:bottom w:val="single" w:sz="4" w:space="0" w:color="auto"/>
              <w:right w:val="single" w:sz="4" w:space="0" w:color="auto"/>
            </w:tcBorders>
            <w:shd w:val="clear" w:color="CAEDFB" w:fill="CAEDFB"/>
            <w:noWrap/>
            <w:vAlign w:val="center"/>
            <w:hideMark/>
          </w:tcPr>
          <w:p w14:paraId="7AA9E451" w14:textId="38B5D988" w:rsidR="0075073F" w:rsidRPr="004E30A6" w:rsidRDefault="0075073F" w:rsidP="007429BD">
            <w:pPr>
              <w:spacing w:after="0" w:line="240" w:lineRule="auto"/>
              <w:jc w:val="center"/>
              <w:rPr>
                <w:color w:val="000000"/>
                <w:sz w:val="20"/>
                <w:szCs w:val="20"/>
              </w:rPr>
            </w:pPr>
            <w:r w:rsidRPr="004E30A6">
              <w:rPr>
                <w:color w:val="000000"/>
                <w:sz w:val="20"/>
                <w:szCs w:val="20"/>
              </w:rPr>
              <w:t>1</w:t>
            </w:r>
            <w:r w:rsidR="007238D7">
              <w:rPr>
                <w:color w:val="000000"/>
                <w:sz w:val="20"/>
                <w:szCs w:val="20"/>
              </w:rPr>
              <w:t xml:space="preserve"> </w:t>
            </w:r>
            <w:r w:rsidRPr="004E30A6">
              <w:rPr>
                <w:color w:val="000000"/>
                <w:sz w:val="20"/>
                <w:szCs w:val="20"/>
              </w:rPr>
              <w:t>298</w:t>
            </w:r>
          </w:p>
        </w:tc>
        <w:tc>
          <w:tcPr>
            <w:tcW w:w="2268" w:type="dxa"/>
            <w:tcBorders>
              <w:top w:val="single" w:sz="4" w:space="0" w:color="auto"/>
              <w:left w:val="single" w:sz="4" w:space="0" w:color="auto"/>
              <w:bottom w:val="single" w:sz="4" w:space="0" w:color="auto"/>
              <w:right w:val="single" w:sz="4" w:space="0" w:color="auto"/>
            </w:tcBorders>
            <w:shd w:val="clear" w:color="CAEDFB" w:fill="CAEDFB"/>
            <w:noWrap/>
            <w:vAlign w:val="center"/>
            <w:hideMark/>
          </w:tcPr>
          <w:p w14:paraId="62A8E292" w14:textId="4E10672A" w:rsidR="0075073F" w:rsidRPr="004E30A6" w:rsidRDefault="0075073F" w:rsidP="007429BD">
            <w:pPr>
              <w:spacing w:after="0" w:line="240" w:lineRule="auto"/>
              <w:jc w:val="center"/>
              <w:rPr>
                <w:color w:val="000000"/>
                <w:sz w:val="20"/>
                <w:szCs w:val="20"/>
              </w:rPr>
            </w:pPr>
            <w:r w:rsidRPr="004E30A6">
              <w:rPr>
                <w:color w:val="000000"/>
                <w:sz w:val="20"/>
                <w:szCs w:val="20"/>
              </w:rPr>
              <w:t>1</w:t>
            </w:r>
            <w:r w:rsidR="007238D7">
              <w:rPr>
                <w:color w:val="000000"/>
                <w:sz w:val="20"/>
                <w:szCs w:val="20"/>
              </w:rPr>
              <w:t xml:space="preserve"> </w:t>
            </w:r>
            <w:r w:rsidRPr="004E30A6">
              <w:rPr>
                <w:color w:val="000000"/>
                <w:sz w:val="20"/>
                <w:szCs w:val="20"/>
              </w:rPr>
              <w:t>000</w:t>
            </w:r>
          </w:p>
        </w:tc>
      </w:tr>
      <w:tr w:rsidR="0075073F" w:rsidRPr="004E30A6" w14:paraId="70641B90" w14:textId="77777777" w:rsidTr="00D466E4">
        <w:trPr>
          <w:trHeight w:val="298"/>
        </w:trPr>
        <w:tc>
          <w:tcPr>
            <w:tcW w:w="2684" w:type="dxa"/>
            <w:tcBorders>
              <w:top w:val="single" w:sz="4" w:space="0" w:color="auto"/>
              <w:left w:val="single" w:sz="4" w:space="0" w:color="auto"/>
              <w:bottom w:val="single" w:sz="4" w:space="0" w:color="auto"/>
              <w:right w:val="single" w:sz="4" w:space="0" w:color="auto"/>
            </w:tcBorders>
            <w:noWrap/>
            <w:vAlign w:val="center"/>
            <w:hideMark/>
          </w:tcPr>
          <w:p w14:paraId="66259C01" w14:textId="77777777" w:rsidR="0075073F" w:rsidRPr="004E30A6" w:rsidRDefault="0075073F" w:rsidP="007429BD">
            <w:pPr>
              <w:spacing w:after="0" w:line="240" w:lineRule="auto"/>
              <w:jc w:val="center"/>
              <w:rPr>
                <w:b/>
                <w:bCs/>
                <w:color w:val="000000"/>
                <w:sz w:val="20"/>
                <w:szCs w:val="20"/>
              </w:rPr>
            </w:pPr>
            <w:r w:rsidRPr="004E30A6">
              <w:rPr>
                <w:b/>
                <w:bCs/>
                <w:color w:val="000000"/>
                <w:sz w:val="20"/>
                <w:szCs w:val="20"/>
              </w:rPr>
              <w:t>1 adulte qui travaille</w:t>
            </w:r>
          </w:p>
        </w:tc>
        <w:tc>
          <w:tcPr>
            <w:tcW w:w="1843" w:type="dxa"/>
            <w:tcBorders>
              <w:top w:val="single" w:sz="4" w:space="0" w:color="auto"/>
              <w:left w:val="single" w:sz="4" w:space="0" w:color="auto"/>
              <w:bottom w:val="single" w:sz="4" w:space="0" w:color="auto"/>
              <w:right w:val="single" w:sz="4" w:space="0" w:color="auto"/>
            </w:tcBorders>
            <w:noWrap/>
            <w:vAlign w:val="center"/>
            <w:hideMark/>
          </w:tcPr>
          <w:p w14:paraId="4BDED0C4" w14:textId="77777777" w:rsidR="0075073F" w:rsidRPr="004E30A6" w:rsidRDefault="0075073F" w:rsidP="007429BD">
            <w:pPr>
              <w:spacing w:after="0" w:line="240" w:lineRule="auto"/>
              <w:jc w:val="center"/>
              <w:rPr>
                <w:color w:val="000000"/>
                <w:sz w:val="20"/>
                <w:szCs w:val="20"/>
              </w:rPr>
            </w:pPr>
            <w:r w:rsidRPr="004E30A6">
              <w:rPr>
                <w:color w:val="000000"/>
                <w:sz w:val="20"/>
                <w:szCs w:val="20"/>
              </w:rPr>
              <w:t>1</w:t>
            </w:r>
          </w:p>
        </w:tc>
        <w:tc>
          <w:tcPr>
            <w:tcW w:w="2268" w:type="dxa"/>
            <w:tcBorders>
              <w:top w:val="single" w:sz="4" w:space="0" w:color="auto"/>
              <w:left w:val="single" w:sz="4" w:space="0" w:color="auto"/>
              <w:bottom w:val="single" w:sz="4" w:space="0" w:color="auto"/>
              <w:right w:val="single" w:sz="4" w:space="0" w:color="auto"/>
            </w:tcBorders>
            <w:noWrap/>
            <w:vAlign w:val="center"/>
            <w:hideMark/>
          </w:tcPr>
          <w:p w14:paraId="3DFBD974" w14:textId="33670D23" w:rsidR="0075073F" w:rsidRPr="004E30A6" w:rsidRDefault="0075073F" w:rsidP="007429BD">
            <w:pPr>
              <w:spacing w:after="0" w:line="240" w:lineRule="auto"/>
              <w:jc w:val="center"/>
              <w:rPr>
                <w:color w:val="000000"/>
                <w:sz w:val="20"/>
                <w:szCs w:val="20"/>
              </w:rPr>
            </w:pPr>
            <w:r w:rsidRPr="004E30A6">
              <w:rPr>
                <w:color w:val="000000"/>
                <w:sz w:val="20"/>
                <w:szCs w:val="20"/>
              </w:rPr>
              <w:t>2</w:t>
            </w:r>
            <w:r w:rsidR="007238D7">
              <w:rPr>
                <w:color w:val="000000"/>
                <w:sz w:val="20"/>
                <w:szCs w:val="20"/>
              </w:rPr>
              <w:t xml:space="preserve"> </w:t>
            </w:r>
            <w:r w:rsidRPr="004E30A6">
              <w:rPr>
                <w:color w:val="000000"/>
                <w:sz w:val="20"/>
                <w:szCs w:val="20"/>
              </w:rPr>
              <w:t>272</w:t>
            </w:r>
          </w:p>
        </w:tc>
        <w:tc>
          <w:tcPr>
            <w:tcW w:w="2268" w:type="dxa"/>
            <w:tcBorders>
              <w:top w:val="single" w:sz="4" w:space="0" w:color="auto"/>
              <w:left w:val="single" w:sz="4" w:space="0" w:color="auto"/>
              <w:bottom w:val="single" w:sz="4" w:space="0" w:color="auto"/>
              <w:right w:val="single" w:sz="4" w:space="0" w:color="auto"/>
            </w:tcBorders>
            <w:noWrap/>
            <w:vAlign w:val="center"/>
            <w:hideMark/>
          </w:tcPr>
          <w:p w14:paraId="01D2005A" w14:textId="66528827" w:rsidR="0075073F" w:rsidRPr="004E30A6" w:rsidRDefault="0075073F" w:rsidP="007429BD">
            <w:pPr>
              <w:spacing w:after="0" w:line="240" w:lineRule="auto"/>
              <w:jc w:val="center"/>
              <w:rPr>
                <w:color w:val="000000"/>
                <w:sz w:val="20"/>
                <w:szCs w:val="20"/>
              </w:rPr>
            </w:pPr>
            <w:r w:rsidRPr="004E30A6">
              <w:rPr>
                <w:color w:val="000000"/>
                <w:sz w:val="20"/>
                <w:szCs w:val="20"/>
              </w:rPr>
              <w:t>1</w:t>
            </w:r>
            <w:r w:rsidR="007238D7">
              <w:rPr>
                <w:color w:val="000000"/>
                <w:sz w:val="20"/>
                <w:szCs w:val="20"/>
              </w:rPr>
              <w:t xml:space="preserve"> </w:t>
            </w:r>
            <w:r w:rsidRPr="004E30A6">
              <w:rPr>
                <w:color w:val="000000"/>
                <w:sz w:val="20"/>
                <w:szCs w:val="20"/>
              </w:rPr>
              <w:t>750</w:t>
            </w:r>
          </w:p>
        </w:tc>
      </w:tr>
      <w:tr w:rsidR="0075073F" w:rsidRPr="004E30A6" w14:paraId="160F2CB8" w14:textId="77777777" w:rsidTr="00D466E4">
        <w:trPr>
          <w:trHeight w:val="298"/>
        </w:trPr>
        <w:tc>
          <w:tcPr>
            <w:tcW w:w="2684" w:type="dxa"/>
            <w:tcBorders>
              <w:top w:val="single" w:sz="4" w:space="0" w:color="auto"/>
              <w:left w:val="single" w:sz="4" w:space="0" w:color="auto"/>
              <w:bottom w:val="single" w:sz="4" w:space="0" w:color="auto"/>
              <w:right w:val="single" w:sz="4" w:space="0" w:color="auto"/>
            </w:tcBorders>
            <w:shd w:val="clear" w:color="CAEDFB" w:fill="CAEDFB"/>
            <w:noWrap/>
            <w:vAlign w:val="center"/>
            <w:hideMark/>
          </w:tcPr>
          <w:p w14:paraId="4B825D39" w14:textId="77777777" w:rsidR="0075073F" w:rsidRPr="004E30A6" w:rsidRDefault="0075073F" w:rsidP="007429BD">
            <w:pPr>
              <w:spacing w:after="0" w:line="240" w:lineRule="auto"/>
              <w:jc w:val="center"/>
              <w:rPr>
                <w:b/>
                <w:bCs/>
                <w:color w:val="000000"/>
                <w:sz w:val="20"/>
                <w:szCs w:val="20"/>
              </w:rPr>
            </w:pPr>
            <w:r w:rsidRPr="004E30A6">
              <w:rPr>
                <w:b/>
                <w:bCs/>
                <w:color w:val="000000"/>
                <w:sz w:val="20"/>
                <w:szCs w:val="20"/>
              </w:rPr>
              <w:t>1 adulte qui travaille</w:t>
            </w:r>
          </w:p>
        </w:tc>
        <w:tc>
          <w:tcPr>
            <w:tcW w:w="1843" w:type="dxa"/>
            <w:tcBorders>
              <w:top w:val="single" w:sz="4" w:space="0" w:color="auto"/>
              <w:left w:val="single" w:sz="4" w:space="0" w:color="auto"/>
              <w:bottom w:val="single" w:sz="4" w:space="0" w:color="auto"/>
              <w:right w:val="single" w:sz="4" w:space="0" w:color="auto"/>
            </w:tcBorders>
            <w:shd w:val="clear" w:color="CAEDFB" w:fill="CAEDFB"/>
            <w:noWrap/>
            <w:vAlign w:val="center"/>
            <w:hideMark/>
          </w:tcPr>
          <w:p w14:paraId="633F327D" w14:textId="77777777" w:rsidR="0075073F" w:rsidRPr="004E30A6" w:rsidRDefault="0075073F" w:rsidP="007429BD">
            <w:pPr>
              <w:spacing w:after="0" w:line="240" w:lineRule="auto"/>
              <w:jc w:val="center"/>
              <w:rPr>
                <w:color w:val="000000"/>
                <w:sz w:val="20"/>
                <w:szCs w:val="20"/>
              </w:rPr>
            </w:pPr>
            <w:r w:rsidRPr="004E30A6">
              <w:rPr>
                <w:color w:val="000000"/>
                <w:sz w:val="20"/>
                <w:szCs w:val="20"/>
              </w:rPr>
              <w:t>2</w:t>
            </w:r>
          </w:p>
        </w:tc>
        <w:tc>
          <w:tcPr>
            <w:tcW w:w="2268" w:type="dxa"/>
            <w:tcBorders>
              <w:top w:val="single" w:sz="4" w:space="0" w:color="auto"/>
              <w:left w:val="single" w:sz="4" w:space="0" w:color="auto"/>
              <w:bottom w:val="single" w:sz="4" w:space="0" w:color="auto"/>
              <w:right w:val="single" w:sz="4" w:space="0" w:color="auto"/>
            </w:tcBorders>
            <w:shd w:val="clear" w:color="CAEDFB" w:fill="CAEDFB"/>
            <w:noWrap/>
            <w:vAlign w:val="center"/>
            <w:hideMark/>
          </w:tcPr>
          <w:p w14:paraId="0A80DD00" w14:textId="136FC7F7" w:rsidR="0075073F" w:rsidRPr="004E30A6" w:rsidRDefault="0075073F" w:rsidP="007429BD">
            <w:pPr>
              <w:spacing w:after="0" w:line="240" w:lineRule="auto"/>
              <w:jc w:val="center"/>
              <w:rPr>
                <w:color w:val="000000"/>
                <w:sz w:val="20"/>
                <w:szCs w:val="20"/>
              </w:rPr>
            </w:pPr>
            <w:r w:rsidRPr="004E30A6">
              <w:rPr>
                <w:color w:val="000000"/>
                <w:sz w:val="20"/>
                <w:szCs w:val="20"/>
              </w:rPr>
              <w:t>3</w:t>
            </w:r>
            <w:r w:rsidR="007238D7">
              <w:rPr>
                <w:color w:val="000000"/>
                <w:sz w:val="20"/>
                <w:szCs w:val="20"/>
              </w:rPr>
              <w:t xml:space="preserve"> </w:t>
            </w:r>
            <w:r w:rsidRPr="004E30A6">
              <w:rPr>
                <w:color w:val="000000"/>
                <w:sz w:val="20"/>
                <w:szCs w:val="20"/>
              </w:rPr>
              <w:t>246</w:t>
            </w:r>
          </w:p>
        </w:tc>
        <w:tc>
          <w:tcPr>
            <w:tcW w:w="2268" w:type="dxa"/>
            <w:tcBorders>
              <w:top w:val="single" w:sz="4" w:space="0" w:color="auto"/>
              <w:left w:val="single" w:sz="4" w:space="0" w:color="auto"/>
              <w:bottom w:val="single" w:sz="4" w:space="0" w:color="auto"/>
              <w:right w:val="single" w:sz="4" w:space="0" w:color="auto"/>
            </w:tcBorders>
            <w:shd w:val="clear" w:color="CAEDFB" w:fill="CAEDFB"/>
            <w:noWrap/>
            <w:vAlign w:val="center"/>
            <w:hideMark/>
          </w:tcPr>
          <w:p w14:paraId="0CAAF895" w14:textId="073E2E77" w:rsidR="0075073F" w:rsidRPr="004E30A6" w:rsidRDefault="0075073F" w:rsidP="007429BD">
            <w:pPr>
              <w:spacing w:after="0" w:line="240" w:lineRule="auto"/>
              <w:jc w:val="center"/>
              <w:rPr>
                <w:color w:val="000000"/>
                <w:sz w:val="20"/>
                <w:szCs w:val="20"/>
              </w:rPr>
            </w:pPr>
            <w:r w:rsidRPr="004E30A6">
              <w:rPr>
                <w:color w:val="000000"/>
                <w:sz w:val="20"/>
                <w:szCs w:val="20"/>
              </w:rPr>
              <w:t>2</w:t>
            </w:r>
            <w:r w:rsidR="007238D7">
              <w:rPr>
                <w:color w:val="000000"/>
                <w:sz w:val="20"/>
                <w:szCs w:val="20"/>
              </w:rPr>
              <w:t xml:space="preserve"> </w:t>
            </w:r>
            <w:r w:rsidRPr="004E30A6">
              <w:rPr>
                <w:color w:val="000000"/>
                <w:sz w:val="20"/>
                <w:szCs w:val="20"/>
              </w:rPr>
              <w:t>500</w:t>
            </w:r>
          </w:p>
        </w:tc>
      </w:tr>
      <w:tr w:rsidR="0075073F" w:rsidRPr="004E30A6" w14:paraId="38D3C821" w14:textId="77777777" w:rsidTr="00D466E4">
        <w:trPr>
          <w:trHeight w:val="298"/>
        </w:trPr>
        <w:tc>
          <w:tcPr>
            <w:tcW w:w="2684" w:type="dxa"/>
            <w:tcBorders>
              <w:top w:val="single" w:sz="4" w:space="0" w:color="auto"/>
              <w:left w:val="single" w:sz="4" w:space="0" w:color="auto"/>
              <w:bottom w:val="single" w:sz="4" w:space="0" w:color="auto"/>
              <w:right w:val="single" w:sz="4" w:space="0" w:color="auto"/>
            </w:tcBorders>
            <w:noWrap/>
            <w:vAlign w:val="center"/>
            <w:hideMark/>
          </w:tcPr>
          <w:p w14:paraId="5F335859" w14:textId="77777777" w:rsidR="0075073F" w:rsidRPr="004E30A6" w:rsidRDefault="0075073F" w:rsidP="007429BD">
            <w:pPr>
              <w:spacing w:after="0" w:line="240" w:lineRule="auto"/>
              <w:jc w:val="center"/>
              <w:rPr>
                <w:b/>
                <w:bCs/>
                <w:color w:val="000000"/>
                <w:sz w:val="20"/>
                <w:szCs w:val="20"/>
              </w:rPr>
            </w:pPr>
            <w:r w:rsidRPr="004E30A6">
              <w:rPr>
                <w:b/>
                <w:bCs/>
                <w:color w:val="000000"/>
                <w:sz w:val="20"/>
                <w:szCs w:val="20"/>
              </w:rPr>
              <w:t>1 adulte qui travaille</w:t>
            </w:r>
          </w:p>
        </w:tc>
        <w:tc>
          <w:tcPr>
            <w:tcW w:w="1843" w:type="dxa"/>
            <w:tcBorders>
              <w:top w:val="single" w:sz="4" w:space="0" w:color="auto"/>
              <w:left w:val="single" w:sz="4" w:space="0" w:color="auto"/>
              <w:bottom w:val="single" w:sz="4" w:space="0" w:color="auto"/>
              <w:right w:val="single" w:sz="4" w:space="0" w:color="auto"/>
            </w:tcBorders>
            <w:noWrap/>
            <w:vAlign w:val="center"/>
            <w:hideMark/>
          </w:tcPr>
          <w:p w14:paraId="4FD12F70" w14:textId="77777777" w:rsidR="0075073F" w:rsidRPr="004E30A6" w:rsidRDefault="0075073F" w:rsidP="007429BD">
            <w:pPr>
              <w:spacing w:after="0" w:line="240" w:lineRule="auto"/>
              <w:jc w:val="center"/>
              <w:rPr>
                <w:color w:val="000000"/>
                <w:sz w:val="20"/>
                <w:szCs w:val="20"/>
              </w:rPr>
            </w:pPr>
            <w:r w:rsidRPr="004E30A6">
              <w:rPr>
                <w:color w:val="000000"/>
                <w:sz w:val="20"/>
                <w:szCs w:val="20"/>
              </w:rPr>
              <w:t>3</w:t>
            </w:r>
          </w:p>
        </w:tc>
        <w:tc>
          <w:tcPr>
            <w:tcW w:w="2268" w:type="dxa"/>
            <w:tcBorders>
              <w:top w:val="single" w:sz="4" w:space="0" w:color="auto"/>
              <w:left w:val="single" w:sz="4" w:space="0" w:color="auto"/>
              <w:bottom w:val="single" w:sz="4" w:space="0" w:color="auto"/>
              <w:right w:val="single" w:sz="4" w:space="0" w:color="auto"/>
            </w:tcBorders>
            <w:noWrap/>
            <w:vAlign w:val="center"/>
            <w:hideMark/>
          </w:tcPr>
          <w:p w14:paraId="2715C51D" w14:textId="425716D0" w:rsidR="0075073F" w:rsidRPr="004E30A6" w:rsidRDefault="0075073F" w:rsidP="007429BD">
            <w:pPr>
              <w:spacing w:after="0" w:line="240" w:lineRule="auto"/>
              <w:jc w:val="center"/>
              <w:rPr>
                <w:color w:val="000000"/>
                <w:sz w:val="20"/>
                <w:szCs w:val="20"/>
              </w:rPr>
            </w:pPr>
            <w:r w:rsidRPr="004E30A6">
              <w:rPr>
                <w:color w:val="000000"/>
                <w:sz w:val="20"/>
                <w:szCs w:val="20"/>
              </w:rPr>
              <w:t>4</w:t>
            </w:r>
            <w:r w:rsidR="007238D7">
              <w:rPr>
                <w:color w:val="000000"/>
                <w:sz w:val="20"/>
                <w:szCs w:val="20"/>
              </w:rPr>
              <w:t xml:space="preserve"> </w:t>
            </w:r>
            <w:r w:rsidRPr="004E30A6">
              <w:rPr>
                <w:color w:val="000000"/>
                <w:sz w:val="20"/>
                <w:szCs w:val="20"/>
              </w:rPr>
              <w:t>220</w:t>
            </w:r>
          </w:p>
        </w:tc>
        <w:tc>
          <w:tcPr>
            <w:tcW w:w="2268" w:type="dxa"/>
            <w:tcBorders>
              <w:top w:val="single" w:sz="4" w:space="0" w:color="auto"/>
              <w:left w:val="single" w:sz="4" w:space="0" w:color="auto"/>
              <w:bottom w:val="single" w:sz="4" w:space="0" w:color="auto"/>
              <w:right w:val="single" w:sz="4" w:space="0" w:color="auto"/>
            </w:tcBorders>
            <w:noWrap/>
            <w:vAlign w:val="center"/>
            <w:hideMark/>
          </w:tcPr>
          <w:p w14:paraId="0937B2D2" w14:textId="77894D17" w:rsidR="0075073F" w:rsidRPr="004E30A6" w:rsidRDefault="0075073F" w:rsidP="007429BD">
            <w:pPr>
              <w:spacing w:after="0" w:line="240" w:lineRule="auto"/>
              <w:jc w:val="center"/>
              <w:rPr>
                <w:color w:val="000000"/>
                <w:sz w:val="20"/>
                <w:szCs w:val="20"/>
              </w:rPr>
            </w:pPr>
            <w:r w:rsidRPr="004E30A6">
              <w:rPr>
                <w:color w:val="000000"/>
                <w:sz w:val="20"/>
                <w:szCs w:val="20"/>
              </w:rPr>
              <w:t>3</w:t>
            </w:r>
            <w:r w:rsidR="007238D7">
              <w:rPr>
                <w:color w:val="000000"/>
                <w:sz w:val="20"/>
                <w:szCs w:val="20"/>
              </w:rPr>
              <w:t xml:space="preserve"> </w:t>
            </w:r>
            <w:r w:rsidRPr="004E30A6">
              <w:rPr>
                <w:color w:val="000000"/>
                <w:sz w:val="20"/>
                <w:szCs w:val="20"/>
              </w:rPr>
              <w:t>250</w:t>
            </w:r>
          </w:p>
        </w:tc>
      </w:tr>
      <w:tr w:rsidR="0075073F" w:rsidRPr="004E30A6" w14:paraId="20F93A90" w14:textId="77777777" w:rsidTr="00D466E4">
        <w:trPr>
          <w:trHeight w:val="298"/>
        </w:trPr>
        <w:tc>
          <w:tcPr>
            <w:tcW w:w="2684" w:type="dxa"/>
            <w:tcBorders>
              <w:top w:val="single" w:sz="4" w:space="0" w:color="auto"/>
              <w:left w:val="single" w:sz="4" w:space="0" w:color="auto"/>
              <w:bottom w:val="single" w:sz="4" w:space="0" w:color="auto"/>
              <w:right w:val="single" w:sz="4" w:space="0" w:color="auto"/>
            </w:tcBorders>
            <w:shd w:val="clear" w:color="CAEDFB" w:fill="CAEDFB"/>
            <w:noWrap/>
            <w:vAlign w:val="center"/>
            <w:hideMark/>
          </w:tcPr>
          <w:p w14:paraId="2FB1696A" w14:textId="77777777" w:rsidR="0075073F" w:rsidRPr="004E30A6" w:rsidRDefault="0075073F" w:rsidP="007429BD">
            <w:pPr>
              <w:spacing w:after="0" w:line="240" w:lineRule="auto"/>
              <w:jc w:val="center"/>
              <w:rPr>
                <w:b/>
                <w:bCs/>
                <w:color w:val="000000"/>
                <w:sz w:val="20"/>
                <w:szCs w:val="20"/>
              </w:rPr>
            </w:pPr>
            <w:r w:rsidRPr="004E30A6">
              <w:rPr>
                <w:b/>
                <w:bCs/>
                <w:color w:val="000000"/>
                <w:sz w:val="20"/>
                <w:szCs w:val="20"/>
              </w:rPr>
              <w:t>2 adultes qui travaillent</w:t>
            </w:r>
          </w:p>
        </w:tc>
        <w:tc>
          <w:tcPr>
            <w:tcW w:w="1843" w:type="dxa"/>
            <w:tcBorders>
              <w:top w:val="single" w:sz="4" w:space="0" w:color="auto"/>
              <w:left w:val="single" w:sz="4" w:space="0" w:color="auto"/>
              <w:bottom w:val="single" w:sz="4" w:space="0" w:color="auto"/>
              <w:right w:val="single" w:sz="4" w:space="0" w:color="auto"/>
            </w:tcBorders>
            <w:shd w:val="clear" w:color="CAEDFB" w:fill="CAEDFB"/>
            <w:noWrap/>
            <w:vAlign w:val="center"/>
            <w:hideMark/>
          </w:tcPr>
          <w:p w14:paraId="4425CFAA" w14:textId="77777777" w:rsidR="0075073F" w:rsidRPr="004E30A6" w:rsidRDefault="0075073F" w:rsidP="007429BD">
            <w:pPr>
              <w:spacing w:after="0" w:line="240" w:lineRule="auto"/>
              <w:jc w:val="center"/>
              <w:rPr>
                <w:color w:val="000000"/>
                <w:sz w:val="20"/>
                <w:szCs w:val="20"/>
              </w:rPr>
            </w:pPr>
            <w:r w:rsidRPr="004E30A6">
              <w:rPr>
                <w:color w:val="000000"/>
                <w:sz w:val="20"/>
                <w:szCs w:val="20"/>
              </w:rPr>
              <w:t>0</w:t>
            </w:r>
          </w:p>
        </w:tc>
        <w:tc>
          <w:tcPr>
            <w:tcW w:w="2268" w:type="dxa"/>
            <w:tcBorders>
              <w:top w:val="single" w:sz="4" w:space="0" w:color="auto"/>
              <w:left w:val="single" w:sz="4" w:space="0" w:color="auto"/>
              <w:bottom w:val="single" w:sz="4" w:space="0" w:color="auto"/>
              <w:right w:val="single" w:sz="4" w:space="0" w:color="auto"/>
            </w:tcBorders>
            <w:shd w:val="clear" w:color="CAEDFB" w:fill="CAEDFB"/>
            <w:noWrap/>
            <w:vAlign w:val="center"/>
            <w:hideMark/>
          </w:tcPr>
          <w:p w14:paraId="799C8386" w14:textId="2212F95D" w:rsidR="0075073F" w:rsidRPr="004E30A6" w:rsidRDefault="0075073F" w:rsidP="007429BD">
            <w:pPr>
              <w:spacing w:after="0" w:line="240" w:lineRule="auto"/>
              <w:jc w:val="center"/>
              <w:rPr>
                <w:color w:val="000000"/>
                <w:sz w:val="20"/>
                <w:szCs w:val="20"/>
              </w:rPr>
            </w:pPr>
            <w:r w:rsidRPr="004E30A6">
              <w:rPr>
                <w:color w:val="000000"/>
                <w:sz w:val="20"/>
                <w:szCs w:val="20"/>
              </w:rPr>
              <w:t>1</w:t>
            </w:r>
            <w:r w:rsidR="007238D7">
              <w:rPr>
                <w:color w:val="000000"/>
                <w:sz w:val="20"/>
                <w:szCs w:val="20"/>
              </w:rPr>
              <w:t xml:space="preserve"> </w:t>
            </w:r>
            <w:r w:rsidRPr="004E30A6">
              <w:rPr>
                <w:color w:val="000000"/>
                <w:sz w:val="20"/>
                <w:szCs w:val="20"/>
              </w:rPr>
              <w:t>298</w:t>
            </w:r>
          </w:p>
        </w:tc>
        <w:tc>
          <w:tcPr>
            <w:tcW w:w="2268" w:type="dxa"/>
            <w:tcBorders>
              <w:top w:val="single" w:sz="4" w:space="0" w:color="auto"/>
              <w:left w:val="single" w:sz="4" w:space="0" w:color="auto"/>
              <w:bottom w:val="single" w:sz="4" w:space="0" w:color="auto"/>
              <w:right w:val="single" w:sz="4" w:space="0" w:color="auto"/>
            </w:tcBorders>
            <w:shd w:val="clear" w:color="CAEDFB" w:fill="CAEDFB"/>
            <w:noWrap/>
            <w:vAlign w:val="center"/>
            <w:hideMark/>
          </w:tcPr>
          <w:p w14:paraId="046E928F" w14:textId="695F5E98" w:rsidR="0075073F" w:rsidRPr="004E30A6" w:rsidRDefault="0075073F" w:rsidP="007429BD">
            <w:pPr>
              <w:spacing w:after="0" w:line="240" w:lineRule="auto"/>
              <w:jc w:val="center"/>
              <w:rPr>
                <w:color w:val="000000"/>
                <w:sz w:val="20"/>
                <w:szCs w:val="20"/>
              </w:rPr>
            </w:pPr>
            <w:r w:rsidRPr="004E30A6">
              <w:rPr>
                <w:color w:val="000000"/>
                <w:sz w:val="20"/>
                <w:szCs w:val="20"/>
              </w:rPr>
              <w:t>10</w:t>
            </w:r>
            <w:r w:rsidR="007238D7">
              <w:rPr>
                <w:color w:val="000000"/>
                <w:sz w:val="20"/>
                <w:szCs w:val="20"/>
              </w:rPr>
              <w:t xml:space="preserve"> </w:t>
            </w:r>
            <w:r w:rsidRPr="004E30A6">
              <w:rPr>
                <w:color w:val="000000"/>
                <w:sz w:val="20"/>
                <w:szCs w:val="20"/>
              </w:rPr>
              <w:t>00</w:t>
            </w:r>
          </w:p>
        </w:tc>
      </w:tr>
      <w:tr w:rsidR="0075073F" w:rsidRPr="004E30A6" w14:paraId="31B40004" w14:textId="77777777" w:rsidTr="00D466E4">
        <w:trPr>
          <w:trHeight w:val="298"/>
        </w:trPr>
        <w:tc>
          <w:tcPr>
            <w:tcW w:w="2684" w:type="dxa"/>
            <w:tcBorders>
              <w:top w:val="single" w:sz="4" w:space="0" w:color="auto"/>
              <w:left w:val="single" w:sz="4" w:space="0" w:color="auto"/>
              <w:bottom w:val="single" w:sz="4" w:space="0" w:color="auto"/>
              <w:right w:val="single" w:sz="4" w:space="0" w:color="auto"/>
            </w:tcBorders>
            <w:noWrap/>
            <w:vAlign w:val="center"/>
            <w:hideMark/>
          </w:tcPr>
          <w:p w14:paraId="14486C26" w14:textId="77777777" w:rsidR="0075073F" w:rsidRPr="004E30A6" w:rsidRDefault="0075073F" w:rsidP="007429BD">
            <w:pPr>
              <w:spacing w:after="0" w:line="240" w:lineRule="auto"/>
              <w:jc w:val="center"/>
              <w:rPr>
                <w:b/>
                <w:bCs/>
                <w:color w:val="000000"/>
                <w:sz w:val="20"/>
                <w:szCs w:val="20"/>
              </w:rPr>
            </w:pPr>
            <w:r w:rsidRPr="004E30A6">
              <w:rPr>
                <w:b/>
                <w:bCs/>
                <w:color w:val="000000"/>
                <w:sz w:val="20"/>
                <w:szCs w:val="20"/>
              </w:rPr>
              <w:t>2 adultes qui travaillent</w:t>
            </w:r>
          </w:p>
        </w:tc>
        <w:tc>
          <w:tcPr>
            <w:tcW w:w="1843" w:type="dxa"/>
            <w:tcBorders>
              <w:top w:val="single" w:sz="4" w:space="0" w:color="auto"/>
              <w:left w:val="single" w:sz="4" w:space="0" w:color="auto"/>
              <w:bottom w:val="single" w:sz="4" w:space="0" w:color="auto"/>
              <w:right w:val="single" w:sz="4" w:space="0" w:color="auto"/>
            </w:tcBorders>
            <w:noWrap/>
            <w:vAlign w:val="center"/>
            <w:hideMark/>
          </w:tcPr>
          <w:p w14:paraId="3969AC5F" w14:textId="77777777" w:rsidR="0075073F" w:rsidRPr="004E30A6" w:rsidRDefault="0075073F" w:rsidP="007429BD">
            <w:pPr>
              <w:spacing w:after="0" w:line="240" w:lineRule="auto"/>
              <w:jc w:val="center"/>
              <w:rPr>
                <w:color w:val="000000"/>
                <w:sz w:val="20"/>
                <w:szCs w:val="20"/>
              </w:rPr>
            </w:pPr>
            <w:r w:rsidRPr="004E30A6">
              <w:rPr>
                <w:color w:val="000000"/>
                <w:sz w:val="20"/>
                <w:szCs w:val="20"/>
              </w:rPr>
              <w:t>1</w:t>
            </w:r>
          </w:p>
        </w:tc>
        <w:tc>
          <w:tcPr>
            <w:tcW w:w="2268" w:type="dxa"/>
            <w:tcBorders>
              <w:top w:val="single" w:sz="4" w:space="0" w:color="auto"/>
              <w:left w:val="single" w:sz="4" w:space="0" w:color="auto"/>
              <w:bottom w:val="single" w:sz="4" w:space="0" w:color="auto"/>
              <w:right w:val="single" w:sz="4" w:space="0" w:color="auto"/>
            </w:tcBorders>
            <w:noWrap/>
            <w:vAlign w:val="center"/>
            <w:hideMark/>
          </w:tcPr>
          <w:p w14:paraId="260685B1" w14:textId="4CF5296B" w:rsidR="0075073F" w:rsidRPr="004E30A6" w:rsidRDefault="0075073F" w:rsidP="007429BD">
            <w:pPr>
              <w:spacing w:after="0" w:line="240" w:lineRule="auto"/>
              <w:jc w:val="center"/>
              <w:rPr>
                <w:color w:val="000000"/>
                <w:sz w:val="20"/>
                <w:szCs w:val="20"/>
              </w:rPr>
            </w:pPr>
            <w:r w:rsidRPr="004E30A6">
              <w:rPr>
                <w:color w:val="000000"/>
                <w:sz w:val="20"/>
                <w:szCs w:val="20"/>
              </w:rPr>
              <w:t>1</w:t>
            </w:r>
            <w:r w:rsidR="007238D7">
              <w:rPr>
                <w:color w:val="000000"/>
                <w:sz w:val="20"/>
                <w:szCs w:val="20"/>
              </w:rPr>
              <w:t xml:space="preserve"> </w:t>
            </w:r>
            <w:r w:rsidRPr="004E30A6">
              <w:rPr>
                <w:color w:val="000000"/>
                <w:sz w:val="20"/>
                <w:szCs w:val="20"/>
              </w:rPr>
              <w:t>785</w:t>
            </w:r>
          </w:p>
        </w:tc>
        <w:tc>
          <w:tcPr>
            <w:tcW w:w="2268" w:type="dxa"/>
            <w:tcBorders>
              <w:top w:val="single" w:sz="4" w:space="0" w:color="auto"/>
              <w:left w:val="single" w:sz="4" w:space="0" w:color="auto"/>
              <w:bottom w:val="single" w:sz="4" w:space="0" w:color="auto"/>
              <w:right w:val="single" w:sz="4" w:space="0" w:color="auto"/>
            </w:tcBorders>
            <w:noWrap/>
            <w:vAlign w:val="center"/>
            <w:hideMark/>
          </w:tcPr>
          <w:p w14:paraId="63438E39" w14:textId="0ABCD4FF" w:rsidR="0075073F" w:rsidRPr="004E30A6" w:rsidRDefault="0075073F" w:rsidP="007429BD">
            <w:pPr>
              <w:spacing w:after="0" w:line="240" w:lineRule="auto"/>
              <w:jc w:val="center"/>
              <w:rPr>
                <w:color w:val="000000"/>
                <w:sz w:val="20"/>
                <w:szCs w:val="20"/>
              </w:rPr>
            </w:pPr>
            <w:r w:rsidRPr="004E30A6">
              <w:rPr>
                <w:color w:val="000000"/>
                <w:sz w:val="20"/>
                <w:szCs w:val="20"/>
              </w:rPr>
              <w:t>1</w:t>
            </w:r>
            <w:r w:rsidR="007238D7">
              <w:rPr>
                <w:color w:val="000000"/>
                <w:sz w:val="20"/>
                <w:szCs w:val="20"/>
              </w:rPr>
              <w:t xml:space="preserve"> </w:t>
            </w:r>
            <w:r w:rsidRPr="004E30A6">
              <w:rPr>
                <w:color w:val="000000"/>
                <w:sz w:val="20"/>
                <w:szCs w:val="20"/>
              </w:rPr>
              <w:t>375</w:t>
            </w:r>
          </w:p>
        </w:tc>
      </w:tr>
      <w:tr w:rsidR="0075073F" w:rsidRPr="004E30A6" w14:paraId="094ACCCA" w14:textId="77777777" w:rsidTr="00D466E4">
        <w:trPr>
          <w:trHeight w:val="298"/>
        </w:trPr>
        <w:tc>
          <w:tcPr>
            <w:tcW w:w="2684" w:type="dxa"/>
            <w:tcBorders>
              <w:top w:val="single" w:sz="4" w:space="0" w:color="auto"/>
              <w:left w:val="single" w:sz="4" w:space="0" w:color="auto"/>
              <w:bottom w:val="single" w:sz="4" w:space="0" w:color="auto"/>
              <w:right w:val="single" w:sz="4" w:space="0" w:color="auto"/>
            </w:tcBorders>
            <w:shd w:val="clear" w:color="CAEDFB" w:fill="CAEDFB"/>
            <w:noWrap/>
            <w:vAlign w:val="center"/>
            <w:hideMark/>
          </w:tcPr>
          <w:p w14:paraId="61717517" w14:textId="77777777" w:rsidR="0075073F" w:rsidRPr="004E30A6" w:rsidRDefault="0075073F" w:rsidP="007429BD">
            <w:pPr>
              <w:spacing w:after="0" w:line="240" w:lineRule="auto"/>
              <w:jc w:val="center"/>
              <w:rPr>
                <w:b/>
                <w:bCs/>
                <w:color w:val="000000"/>
                <w:sz w:val="20"/>
                <w:szCs w:val="20"/>
              </w:rPr>
            </w:pPr>
            <w:r w:rsidRPr="004E30A6">
              <w:rPr>
                <w:b/>
                <w:bCs/>
                <w:color w:val="000000"/>
                <w:sz w:val="20"/>
                <w:szCs w:val="20"/>
              </w:rPr>
              <w:t>2 adultes qui travaillent</w:t>
            </w:r>
          </w:p>
        </w:tc>
        <w:tc>
          <w:tcPr>
            <w:tcW w:w="1843" w:type="dxa"/>
            <w:tcBorders>
              <w:top w:val="single" w:sz="4" w:space="0" w:color="auto"/>
              <w:left w:val="single" w:sz="4" w:space="0" w:color="auto"/>
              <w:bottom w:val="single" w:sz="4" w:space="0" w:color="auto"/>
              <w:right w:val="single" w:sz="4" w:space="0" w:color="auto"/>
            </w:tcBorders>
            <w:shd w:val="clear" w:color="CAEDFB" w:fill="CAEDFB"/>
            <w:noWrap/>
            <w:vAlign w:val="center"/>
            <w:hideMark/>
          </w:tcPr>
          <w:p w14:paraId="58A5D2D0" w14:textId="77777777" w:rsidR="0075073F" w:rsidRPr="004E30A6" w:rsidRDefault="0075073F" w:rsidP="007429BD">
            <w:pPr>
              <w:spacing w:after="0" w:line="240" w:lineRule="auto"/>
              <w:jc w:val="center"/>
              <w:rPr>
                <w:color w:val="000000"/>
                <w:sz w:val="20"/>
                <w:szCs w:val="20"/>
              </w:rPr>
            </w:pPr>
            <w:r w:rsidRPr="004E30A6">
              <w:rPr>
                <w:color w:val="000000"/>
                <w:sz w:val="20"/>
                <w:szCs w:val="20"/>
              </w:rPr>
              <w:t>2</w:t>
            </w:r>
          </w:p>
        </w:tc>
        <w:tc>
          <w:tcPr>
            <w:tcW w:w="2268" w:type="dxa"/>
            <w:tcBorders>
              <w:top w:val="single" w:sz="4" w:space="0" w:color="auto"/>
              <w:left w:val="single" w:sz="4" w:space="0" w:color="auto"/>
              <w:bottom w:val="single" w:sz="4" w:space="0" w:color="auto"/>
              <w:right w:val="single" w:sz="4" w:space="0" w:color="auto"/>
            </w:tcBorders>
            <w:shd w:val="clear" w:color="CAEDFB" w:fill="CAEDFB"/>
            <w:noWrap/>
            <w:vAlign w:val="center"/>
            <w:hideMark/>
          </w:tcPr>
          <w:p w14:paraId="6C955F22" w14:textId="7442D665" w:rsidR="0075073F" w:rsidRPr="004E30A6" w:rsidRDefault="0075073F" w:rsidP="007429BD">
            <w:pPr>
              <w:spacing w:after="0" w:line="240" w:lineRule="auto"/>
              <w:jc w:val="center"/>
              <w:rPr>
                <w:color w:val="000000"/>
                <w:sz w:val="20"/>
                <w:szCs w:val="20"/>
              </w:rPr>
            </w:pPr>
            <w:r w:rsidRPr="004E30A6">
              <w:rPr>
                <w:color w:val="000000"/>
                <w:sz w:val="20"/>
                <w:szCs w:val="20"/>
              </w:rPr>
              <w:t>2</w:t>
            </w:r>
            <w:r w:rsidR="007238D7">
              <w:rPr>
                <w:color w:val="000000"/>
                <w:sz w:val="20"/>
                <w:szCs w:val="20"/>
              </w:rPr>
              <w:t xml:space="preserve"> </w:t>
            </w:r>
            <w:r w:rsidRPr="004E30A6">
              <w:rPr>
                <w:color w:val="000000"/>
                <w:sz w:val="20"/>
                <w:szCs w:val="20"/>
              </w:rPr>
              <w:t>272</w:t>
            </w:r>
          </w:p>
        </w:tc>
        <w:tc>
          <w:tcPr>
            <w:tcW w:w="2268" w:type="dxa"/>
            <w:tcBorders>
              <w:top w:val="single" w:sz="4" w:space="0" w:color="auto"/>
              <w:left w:val="single" w:sz="4" w:space="0" w:color="auto"/>
              <w:bottom w:val="single" w:sz="4" w:space="0" w:color="auto"/>
              <w:right w:val="single" w:sz="4" w:space="0" w:color="auto"/>
            </w:tcBorders>
            <w:shd w:val="clear" w:color="CAEDFB" w:fill="CAEDFB"/>
            <w:noWrap/>
            <w:vAlign w:val="center"/>
            <w:hideMark/>
          </w:tcPr>
          <w:p w14:paraId="396F98EF" w14:textId="09440412" w:rsidR="0075073F" w:rsidRPr="004E30A6" w:rsidRDefault="0075073F" w:rsidP="007429BD">
            <w:pPr>
              <w:spacing w:after="0" w:line="240" w:lineRule="auto"/>
              <w:jc w:val="center"/>
              <w:rPr>
                <w:color w:val="000000"/>
                <w:sz w:val="20"/>
                <w:szCs w:val="20"/>
              </w:rPr>
            </w:pPr>
            <w:r w:rsidRPr="004E30A6">
              <w:rPr>
                <w:color w:val="000000"/>
                <w:sz w:val="20"/>
                <w:szCs w:val="20"/>
              </w:rPr>
              <w:t>1</w:t>
            </w:r>
            <w:r w:rsidR="007238D7">
              <w:rPr>
                <w:color w:val="000000"/>
                <w:sz w:val="20"/>
                <w:szCs w:val="20"/>
              </w:rPr>
              <w:t xml:space="preserve"> </w:t>
            </w:r>
            <w:r w:rsidRPr="004E30A6">
              <w:rPr>
                <w:color w:val="000000"/>
                <w:sz w:val="20"/>
                <w:szCs w:val="20"/>
              </w:rPr>
              <w:t>750</w:t>
            </w:r>
          </w:p>
        </w:tc>
      </w:tr>
      <w:tr w:rsidR="0075073F" w:rsidRPr="004E30A6" w14:paraId="1B0C53B6" w14:textId="77777777" w:rsidTr="00D466E4">
        <w:trPr>
          <w:trHeight w:val="298"/>
        </w:trPr>
        <w:tc>
          <w:tcPr>
            <w:tcW w:w="2684" w:type="dxa"/>
            <w:tcBorders>
              <w:top w:val="single" w:sz="4" w:space="0" w:color="auto"/>
              <w:left w:val="single" w:sz="4" w:space="0" w:color="auto"/>
              <w:bottom w:val="single" w:sz="4" w:space="0" w:color="auto"/>
              <w:right w:val="single" w:sz="4" w:space="0" w:color="auto"/>
            </w:tcBorders>
            <w:noWrap/>
            <w:vAlign w:val="center"/>
            <w:hideMark/>
          </w:tcPr>
          <w:p w14:paraId="159F0B32" w14:textId="77777777" w:rsidR="0075073F" w:rsidRPr="004E30A6" w:rsidRDefault="0075073F" w:rsidP="007429BD">
            <w:pPr>
              <w:spacing w:after="0" w:line="240" w:lineRule="auto"/>
              <w:jc w:val="center"/>
              <w:rPr>
                <w:b/>
                <w:bCs/>
                <w:color w:val="000000"/>
                <w:sz w:val="20"/>
                <w:szCs w:val="20"/>
              </w:rPr>
            </w:pPr>
            <w:r w:rsidRPr="004E30A6">
              <w:rPr>
                <w:b/>
                <w:bCs/>
                <w:color w:val="000000"/>
                <w:sz w:val="20"/>
                <w:szCs w:val="20"/>
              </w:rPr>
              <w:t>2 adultes qui travaillent</w:t>
            </w:r>
          </w:p>
        </w:tc>
        <w:tc>
          <w:tcPr>
            <w:tcW w:w="1843" w:type="dxa"/>
            <w:tcBorders>
              <w:top w:val="single" w:sz="4" w:space="0" w:color="auto"/>
              <w:left w:val="single" w:sz="4" w:space="0" w:color="auto"/>
              <w:bottom w:val="single" w:sz="4" w:space="0" w:color="auto"/>
              <w:right w:val="single" w:sz="4" w:space="0" w:color="auto"/>
            </w:tcBorders>
            <w:noWrap/>
            <w:vAlign w:val="center"/>
            <w:hideMark/>
          </w:tcPr>
          <w:p w14:paraId="117D3E48" w14:textId="77777777" w:rsidR="0075073F" w:rsidRPr="004E30A6" w:rsidRDefault="0075073F" w:rsidP="007429BD">
            <w:pPr>
              <w:spacing w:after="0" w:line="240" w:lineRule="auto"/>
              <w:jc w:val="center"/>
              <w:rPr>
                <w:color w:val="000000"/>
                <w:sz w:val="20"/>
                <w:szCs w:val="20"/>
              </w:rPr>
            </w:pPr>
            <w:r w:rsidRPr="004E30A6">
              <w:rPr>
                <w:color w:val="000000"/>
                <w:sz w:val="20"/>
                <w:szCs w:val="20"/>
              </w:rPr>
              <w:t>3</w:t>
            </w:r>
          </w:p>
        </w:tc>
        <w:tc>
          <w:tcPr>
            <w:tcW w:w="2268" w:type="dxa"/>
            <w:tcBorders>
              <w:top w:val="single" w:sz="4" w:space="0" w:color="auto"/>
              <w:left w:val="single" w:sz="4" w:space="0" w:color="auto"/>
              <w:bottom w:val="single" w:sz="4" w:space="0" w:color="auto"/>
              <w:right w:val="single" w:sz="4" w:space="0" w:color="auto"/>
            </w:tcBorders>
            <w:noWrap/>
            <w:vAlign w:val="center"/>
            <w:hideMark/>
          </w:tcPr>
          <w:p w14:paraId="0CCAFDB7" w14:textId="4327C971" w:rsidR="0075073F" w:rsidRPr="004E30A6" w:rsidRDefault="0075073F" w:rsidP="007429BD">
            <w:pPr>
              <w:spacing w:after="0" w:line="240" w:lineRule="auto"/>
              <w:jc w:val="center"/>
              <w:rPr>
                <w:color w:val="000000"/>
                <w:sz w:val="20"/>
                <w:szCs w:val="20"/>
              </w:rPr>
            </w:pPr>
            <w:r w:rsidRPr="004E30A6">
              <w:rPr>
                <w:color w:val="000000"/>
                <w:sz w:val="20"/>
                <w:szCs w:val="20"/>
              </w:rPr>
              <w:t>2</w:t>
            </w:r>
            <w:r w:rsidR="007238D7">
              <w:rPr>
                <w:color w:val="000000"/>
                <w:sz w:val="20"/>
                <w:szCs w:val="20"/>
              </w:rPr>
              <w:t xml:space="preserve"> </w:t>
            </w:r>
            <w:r w:rsidRPr="004E30A6">
              <w:rPr>
                <w:color w:val="000000"/>
                <w:sz w:val="20"/>
                <w:szCs w:val="20"/>
              </w:rPr>
              <w:t>759</w:t>
            </w:r>
          </w:p>
        </w:tc>
        <w:tc>
          <w:tcPr>
            <w:tcW w:w="2268" w:type="dxa"/>
            <w:tcBorders>
              <w:top w:val="single" w:sz="4" w:space="0" w:color="auto"/>
              <w:left w:val="single" w:sz="4" w:space="0" w:color="auto"/>
              <w:bottom w:val="single" w:sz="4" w:space="0" w:color="auto"/>
              <w:right w:val="single" w:sz="4" w:space="0" w:color="auto"/>
            </w:tcBorders>
            <w:noWrap/>
            <w:vAlign w:val="center"/>
            <w:hideMark/>
          </w:tcPr>
          <w:p w14:paraId="627419BD" w14:textId="115CDA51" w:rsidR="0075073F" w:rsidRPr="004E30A6" w:rsidRDefault="0075073F" w:rsidP="007429BD">
            <w:pPr>
              <w:spacing w:after="0" w:line="240" w:lineRule="auto"/>
              <w:jc w:val="center"/>
              <w:rPr>
                <w:color w:val="000000"/>
                <w:sz w:val="20"/>
                <w:szCs w:val="20"/>
              </w:rPr>
            </w:pPr>
            <w:r w:rsidRPr="004E30A6">
              <w:rPr>
                <w:color w:val="000000"/>
                <w:sz w:val="20"/>
                <w:szCs w:val="20"/>
              </w:rPr>
              <w:t>2</w:t>
            </w:r>
            <w:r w:rsidR="007238D7">
              <w:rPr>
                <w:color w:val="000000"/>
                <w:sz w:val="20"/>
                <w:szCs w:val="20"/>
              </w:rPr>
              <w:t xml:space="preserve"> </w:t>
            </w:r>
            <w:r w:rsidRPr="004E30A6">
              <w:rPr>
                <w:color w:val="000000"/>
                <w:sz w:val="20"/>
                <w:szCs w:val="20"/>
              </w:rPr>
              <w:t>125</w:t>
            </w:r>
          </w:p>
        </w:tc>
      </w:tr>
      <w:tr w:rsidR="0075073F" w:rsidRPr="004E30A6" w14:paraId="25E01AC6" w14:textId="77777777" w:rsidTr="00D466E4">
        <w:trPr>
          <w:trHeight w:val="298"/>
        </w:trPr>
        <w:tc>
          <w:tcPr>
            <w:tcW w:w="2684" w:type="dxa"/>
            <w:tcBorders>
              <w:top w:val="single" w:sz="4" w:space="0" w:color="auto"/>
              <w:left w:val="single" w:sz="4" w:space="0" w:color="auto"/>
              <w:bottom w:val="single" w:sz="4" w:space="0" w:color="auto"/>
              <w:right w:val="single" w:sz="4" w:space="0" w:color="auto"/>
            </w:tcBorders>
            <w:shd w:val="clear" w:color="CAEDFB" w:fill="CAEDFB"/>
            <w:noWrap/>
            <w:vAlign w:val="center"/>
            <w:hideMark/>
          </w:tcPr>
          <w:p w14:paraId="29FDBE67" w14:textId="77777777" w:rsidR="007429BD" w:rsidRDefault="0075073F" w:rsidP="007429BD">
            <w:pPr>
              <w:spacing w:after="0" w:line="240" w:lineRule="auto"/>
              <w:jc w:val="center"/>
              <w:rPr>
                <w:b/>
                <w:bCs/>
                <w:color w:val="000000"/>
                <w:sz w:val="20"/>
                <w:szCs w:val="20"/>
              </w:rPr>
            </w:pPr>
            <w:r w:rsidRPr="004E30A6">
              <w:rPr>
                <w:b/>
                <w:bCs/>
                <w:color w:val="000000"/>
                <w:sz w:val="20"/>
                <w:szCs w:val="20"/>
              </w:rPr>
              <w:t>2 adultes</w:t>
            </w:r>
          </w:p>
          <w:p w14:paraId="42F41DBF" w14:textId="3B4A3C72" w:rsidR="0075073F" w:rsidRPr="004E30A6" w:rsidRDefault="0075073F" w:rsidP="007429BD">
            <w:pPr>
              <w:spacing w:after="0" w:line="240" w:lineRule="auto"/>
              <w:jc w:val="center"/>
              <w:rPr>
                <w:b/>
                <w:bCs/>
                <w:color w:val="000000"/>
                <w:sz w:val="20"/>
                <w:szCs w:val="20"/>
              </w:rPr>
            </w:pPr>
            <w:r w:rsidRPr="004E30A6">
              <w:rPr>
                <w:b/>
                <w:bCs/>
                <w:color w:val="000000"/>
                <w:sz w:val="20"/>
                <w:szCs w:val="20"/>
              </w:rPr>
              <w:t>(1 travaille, 1 ne travaille pas)</w:t>
            </w:r>
          </w:p>
        </w:tc>
        <w:tc>
          <w:tcPr>
            <w:tcW w:w="1843" w:type="dxa"/>
            <w:tcBorders>
              <w:top w:val="single" w:sz="4" w:space="0" w:color="auto"/>
              <w:left w:val="single" w:sz="4" w:space="0" w:color="auto"/>
              <w:bottom w:val="single" w:sz="4" w:space="0" w:color="auto"/>
              <w:right w:val="single" w:sz="4" w:space="0" w:color="auto"/>
            </w:tcBorders>
            <w:shd w:val="clear" w:color="CAEDFB" w:fill="CAEDFB"/>
            <w:noWrap/>
            <w:vAlign w:val="center"/>
            <w:hideMark/>
          </w:tcPr>
          <w:p w14:paraId="2A25FDCE" w14:textId="77777777" w:rsidR="0075073F" w:rsidRPr="004E30A6" w:rsidRDefault="0075073F" w:rsidP="007429BD">
            <w:pPr>
              <w:spacing w:after="0" w:line="240" w:lineRule="auto"/>
              <w:jc w:val="center"/>
              <w:rPr>
                <w:color w:val="000000"/>
                <w:sz w:val="20"/>
                <w:szCs w:val="20"/>
              </w:rPr>
            </w:pPr>
            <w:r w:rsidRPr="004E30A6">
              <w:rPr>
                <w:color w:val="000000"/>
                <w:sz w:val="20"/>
                <w:szCs w:val="20"/>
              </w:rPr>
              <w:t>0</w:t>
            </w:r>
          </w:p>
        </w:tc>
        <w:tc>
          <w:tcPr>
            <w:tcW w:w="2268" w:type="dxa"/>
            <w:tcBorders>
              <w:top w:val="single" w:sz="4" w:space="0" w:color="auto"/>
              <w:left w:val="single" w:sz="4" w:space="0" w:color="auto"/>
              <w:bottom w:val="single" w:sz="4" w:space="0" w:color="auto"/>
              <w:right w:val="single" w:sz="4" w:space="0" w:color="auto"/>
            </w:tcBorders>
            <w:shd w:val="clear" w:color="CAEDFB" w:fill="CAEDFB"/>
            <w:noWrap/>
            <w:vAlign w:val="center"/>
            <w:hideMark/>
          </w:tcPr>
          <w:p w14:paraId="0E86A460" w14:textId="6867CB57" w:rsidR="0075073F" w:rsidRPr="004E30A6" w:rsidRDefault="0075073F" w:rsidP="007429BD">
            <w:pPr>
              <w:spacing w:after="0" w:line="240" w:lineRule="auto"/>
              <w:jc w:val="center"/>
              <w:rPr>
                <w:color w:val="000000"/>
                <w:sz w:val="20"/>
                <w:szCs w:val="20"/>
              </w:rPr>
            </w:pPr>
            <w:r w:rsidRPr="004E30A6">
              <w:rPr>
                <w:color w:val="000000"/>
                <w:sz w:val="20"/>
                <w:szCs w:val="20"/>
              </w:rPr>
              <w:t>2</w:t>
            </w:r>
            <w:r w:rsidR="007238D7">
              <w:rPr>
                <w:color w:val="000000"/>
                <w:sz w:val="20"/>
                <w:szCs w:val="20"/>
              </w:rPr>
              <w:t xml:space="preserve"> </w:t>
            </w:r>
            <w:r w:rsidRPr="004E30A6">
              <w:rPr>
                <w:color w:val="000000"/>
                <w:sz w:val="20"/>
                <w:szCs w:val="20"/>
              </w:rPr>
              <w:t>597</w:t>
            </w:r>
          </w:p>
        </w:tc>
        <w:tc>
          <w:tcPr>
            <w:tcW w:w="2268" w:type="dxa"/>
            <w:tcBorders>
              <w:top w:val="single" w:sz="4" w:space="0" w:color="auto"/>
              <w:left w:val="single" w:sz="4" w:space="0" w:color="auto"/>
              <w:bottom w:val="single" w:sz="4" w:space="0" w:color="auto"/>
              <w:right w:val="single" w:sz="4" w:space="0" w:color="auto"/>
            </w:tcBorders>
            <w:shd w:val="clear" w:color="CAEDFB" w:fill="CAEDFB"/>
            <w:noWrap/>
            <w:vAlign w:val="center"/>
            <w:hideMark/>
          </w:tcPr>
          <w:p w14:paraId="5E5CB6DD" w14:textId="32301C9C" w:rsidR="0075073F" w:rsidRPr="004E30A6" w:rsidRDefault="0075073F" w:rsidP="007429BD">
            <w:pPr>
              <w:spacing w:after="0" w:line="240" w:lineRule="auto"/>
              <w:jc w:val="center"/>
              <w:rPr>
                <w:color w:val="000000"/>
                <w:sz w:val="20"/>
                <w:szCs w:val="20"/>
              </w:rPr>
            </w:pPr>
            <w:r w:rsidRPr="004E30A6">
              <w:rPr>
                <w:color w:val="000000"/>
                <w:sz w:val="20"/>
                <w:szCs w:val="20"/>
              </w:rPr>
              <w:t>2</w:t>
            </w:r>
            <w:r w:rsidR="007238D7">
              <w:rPr>
                <w:color w:val="000000"/>
                <w:sz w:val="20"/>
                <w:szCs w:val="20"/>
              </w:rPr>
              <w:t xml:space="preserve"> </w:t>
            </w:r>
            <w:r w:rsidRPr="004E30A6">
              <w:rPr>
                <w:color w:val="000000"/>
                <w:sz w:val="20"/>
                <w:szCs w:val="20"/>
              </w:rPr>
              <w:t>000</w:t>
            </w:r>
          </w:p>
        </w:tc>
      </w:tr>
      <w:tr w:rsidR="0075073F" w:rsidRPr="004E30A6" w14:paraId="309424D5" w14:textId="77777777" w:rsidTr="00D466E4">
        <w:trPr>
          <w:trHeight w:val="298"/>
        </w:trPr>
        <w:tc>
          <w:tcPr>
            <w:tcW w:w="2684" w:type="dxa"/>
            <w:tcBorders>
              <w:top w:val="single" w:sz="4" w:space="0" w:color="auto"/>
              <w:left w:val="single" w:sz="4" w:space="0" w:color="auto"/>
              <w:bottom w:val="single" w:sz="4" w:space="0" w:color="auto"/>
              <w:right w:val="single" w:sz="4" w:space="0" w:color="auto"/>
            </w:tcBorders>
            <w:noWrap/>
            <w:vAlign w:val="center"/>
            <w:hideMark/>
          </w:tcPr>
          <w:p w14:paraId="0DF5D0D3" w14:textId="77777777" w:rsidR="007429BD" w:rsidRDefault="0075073F" w:rsidP="007429BD">
            <w:pPr>
              <w:spacing w:after="0" w:line="240" w:lineRule="auto"/>
              <w:jc w:val="center"/>
              <w:rPr>
                <w:b/>
                <w:bCs/>
                <w:color w:val="000000"/>
                <w:sz w:val="20"/>
                <w:szCs w:val="20"/>
              </w:rPr>
            </w:pPr>
            <w:r w:rsidRPr="004E30A6">
              <w:rPr>
                <w:b/>
                <w:bCs/>
                <w:color w:val="000000"/>
                <w:sz w:val="20"/>
                <w:szCs w:val="20"/>
              </w:rPr>
              <w:t>2 adultes</w:t>
            </w:r>
          </w:p>
          <w:p w14:paraId="216FD348" w14:textId="36CA679D" w:rsidR="0075073F" w:rsidRPr="004E30A6" w:rsidRDefault="0075073F" w:rsidP="007429BD">
            <w:pPr>
              <w:spacing w:after="0" w:line="240" w:lineRule="auto"/>
              <w:jc w:val="center"/>
              <w:rPr>
                <w:b/>
                <w:bCs/>
                <w:color w:val="000000"/>
                <w:sz w:val="20"/>
                <w:szCs w:val="20"/>
              </w:rPr>
            </w:pPr>
            <w:r w:rsidRPr="004E30A6">
              <w:rPr>
                <w:b/>
                <w:bCs/>
                <w:color w:val="000000"/>
                <w:sz w:val="20"/>
                <w:szCs w:val="20"/>
              </w:rPr>
              <w:t>(1 travaille, 1 ne travaille pas)</w:t>
            </w:r>
          </w:p>
        </w:tc>
        <w:tc>
          <w:tcPr>
            <w:tcW w:w="1843" w:type="dxa"/>
            <w:tcBorders>
              <w:top w:val="single" w:sz="4" w:space="0" w:color="auto"/>
              <w:left w:val="single" w:sz="4" w:space="0" w:color="auto"/>
              <w:bottom w:val="single" w:sz="4" w:space="0" w:color="auto"/>
              <w:right w:val="single" w:sz="4" w:space="0" w:color="auto"/>
            </w:tcBorders>
            <w:noWrap/>
            <w:vAlign w:val="center"/>
            <w:hideMark/>
          </w:tcPr>
          <w:p w14:paraId="5A093138" w14:textId="77777777" w:rsidR="0075073F" w:rsidRPr="004E30A6" w:rsidRDefault="0075073F" w:rsidP="007429BD">
            <w:pPr>
              <w:spacing w:after="0" w:line="240" w:lineRule="auto"/>
              <w:jc w:val="center"/>
              <w:rPr>
                <w:color w:val="000000"/>
                <w:sz w:val="20"/>
                <w:szCs w:val="20"/>
              </w:rPr>
            </w:pPr>
            <w:r w:rsidRPr="004E30A6">
              <w:rPr>
                <w:color w:val="000000"/>
                <w:sz w:val="20"/>
                <w:szCs w:val="20"/>
              </w:rPr>
              <w:t>1</w:t>
            </w:r>
          </w:p>
        </w:tc>
        <w:tc>
          <w:tcPr>
            <w:tcW w:w="2268" w:type="dxa"/>
            <w:tcBorders>
              <w:top w:val="single" w:sz="4" w:space="0" w:color="auto"/>
              <w:left w:val="single" w:sz="4" w:space="0" w:color="auto"/>
              <w:bottom w:val="single" w:sz="4" w:space="0" w:color="auto"/>
              <w:right w:val="single" w:sz="4" w:space="0" w:color="auto"/>
            </w:tcBorders>
            <w:noWrap/>
            <w:vAlign w:val="center"/>
            <w:hideMark/>
          </w:tcPr>
          <w:p w14:paraId="2DB216CC" w14:textId="70F0B9E5" w:rsidR="0075073F" w:rsidRPr="004E30A6" w:rsidRDefault="0075073F" w:rsidP="007429BD">
            <w:pPr>
              <w:spacing w:after="0" w:line="240" w:lineRule="auto"/>
              <w:jc w:val="center"/>
              <w:rPr>
                <w:color w:val="000000"/>
                <w:sz w:val="20"/>
                <w:szCs w:val="20"/>
              </w:rPr>
            </w:pPr>
            <w:r w:rsidRPr="004E30A6">
              <w:rPr>
                <w:color w:val="000000"/>
                <w:sz w:val="20"/>
                <w:szCs w:val="20"/>
              </w:rPr>
              <w:t>3</w:t>
            </w:r>
            <w:r w:rsidR="007238D7">
              <w:rPr>
                <w:color w:val="000000"/>
                <w:sz w:val="20"/>
                <w:szCs w:val="20"/>
              </w:rPr>
              <w:t xml:space="preserve"> </w:t>
            </w:r>
            <w:r w:rsidRPr="004E30A6">
              <w:rPr>
                <w:color w:val="000000"/>
                <w:sz w:val="20"/>
                <w:szCs w:val="20"/>
              </w:rPr>
              <w:t>571</w:t>
            </w:r>
          </w:p>
        </w:tc>
        <w:tc>
          <w:tcPr>
            <w:tcW w:w="2268" w:type="dxa"/>
            <w:tcBorders>
              <w:top w:val="single" w:sz="4" w:space="0" w:color="auto"/>
              <w:left w:val="single" w:sz="4" w:space="0" w:color="auto"/>
              <w:bottom w:val="single" w:sz="4" w:space="0" w:color="auto"/>
              <w:right w:val="single" w:sz="4" w:space="0" w:color="auto"/>
            </w:tcBorders>
            <w:noWrap/>
            <w:vAlign w:val="center"/>
            <w:hideMark/>
          </w:tcPr>
          <w:p w14:paraId="242167B4" w14:textId="7AC65593" w:rsidR="0075073F" w:rsidRPr="004E30A6" w:rsidRDefault="0075073F" w:rsidP="007429BD">
            <w:pPr>
              <w:spacing w:after="0" w:line="240" w:lineRule="auto"/>
              <w:jc w:val="center"/>
              <w:rPr>
                <w:color w:val="000000"/>
                <w:sz w:val="20"/>
                <w:szCs w:val="20"/>
              </w:rPr>
            </w:pPr>
            <w:r w:rsidRPr="004E30A6">
              <w:rPr>
                <w:color w:val="000000"/>
                <w:sz w:val="20"/>
                <w:szCs w:val="20"/>
              </w:rPr>
              <w:t>2</w:t>
            </w:r>
            <w:r w:rsidR="007238D7">
              <w:rPr>
                <w:color w:val="000000"/>
                <w:sz w:val="20"/>
                <w:szCs w:val="20"/>
              </w:rPr>
              <w:t xml:space="preserve"> </w:t>
            </w:r>
            <w:r w:rsidRPr="004E30A6">
              <w:rPr>
                <w:color w:val="000000"/>
                <w:sz w:val="20"/>
                <w:szCs w:val="20"/>
              </w:rPr>
              <w:t>750</w:t>
            </w:r>
          </w:p>
        </w:tc>
      </w:tr>
      <w:tr w:rsidR="0075073F" w:rsidRPr="004E30A6" w14:paraId="1BFF2C37" w14:textId="77777777" w:rsidTr="00D466E4">
        <w:trPr>
          <w:trHeight w:val="298"/>
        </w:trPr>
        <w:tc>
          <w:tcPr>
            <w:tcW w:w="2684" w:type="dxa"/>
            <w:tcBorders>
              <w:top w:val="single" w:sz="4" w:space="0" w:color="auto"/>
              <w:left w:val="single" w:sz="4" w:space="0" w:color="auto"/>
              <w:bottom w:val="single" w:sz="4" w:space="0" w:color="auto"/>
              <w:right w:val="single" w:sz="4" w:space="0" w:color="auto"/>
            </w:tcBorders>
            <w:shd w:val="clear" w:color="CAEDFB" w:fill="CAEDFB"/>
            <w:noWrap/>
            <w:vAlign w:val="center"/>
            <w:hideMark/>
          </w:tcPr>
          <w:p w14:paraId="068DE45D" w14:textId="77777777" w:rsidR="007429BD" w:rsidRDefault="0075073F" w:rsidP="007429BD">
            <w:pPr>
              <w:spacing w:after="0" w:line="240" w:lineRule="auto"/>
              <w:jc w:val="center"/>
              <w:rPr>
                <w:b/>
                <w:bCs/>
                <w:color w:val="000000"/>
                <w:sz w:val="20"/>
                <w:szCs w:val="20"/>
              </w:rPr>
            </w:pPr>
            <w:r w:rsidRPr="004E30A6">
              <w:rPr>
                <w:b/>
                <w:bCs/>
                <w:color w:val="000000"/>
                <w:sz w:val="20"/>
                <w:szCs w:val="20"/>
              </w:rPr>
              <w:t>2 adultes</w:t>
            </w:r>
          </w:p>
          <w:p w14:paraId="3E55BAF3" w14:textId="2D9D4C89" w:rsidR="0075073F" w:rsidRPr="004E30A6" w:rsidRDefault="0075073F" w:rsidP="007429BD">
            <w:pPr>
              <w:spacing w:after="0" w:line="240" w:lineRule="auto"/>
              <w:jc w:val="center"/>
              <w:rPr>
                <w:b/>
                <w:bCs/>
                <w:color w:val="000000"/>
                <w:sz w:val="20"/>
                <w:szCs w:val="20"/>
              </w:rPr>
            </w:pPr>
            <w:r w:rsidRPr="004E30A6">
              <w:rPr>
                <w:b/>
                <w:bCs/>
                <w:color w:val="000000"/>
                <w:sz w:val="20"/>
                <w:szCs w:val="20"/>
              </w:rPr>
              <w:t>(1 travaille, 1 ne travaille pas)</w:t>
            </w:r>
          </w:p>
        </w:tc>
        <w:tc>
          <w:tcPr>
            <w:tcW w:w="1843" w:type="dxa"/>
            <w:tcBorders>
              <w:top w:val="single" w:sz="4" w:space="0" w:color="auto"/>
              <w:left w:val="single" w:sz="4" w:space="0" w:color="auto"/>
              <w:bottom w:val="single" w:sz="4" w:space="0" w:color="auto"/>
              <w:right w:val="single" w:sz="4" w:space="0" w:color="auto"/>
            </w:tcBorders>
            <w:shd w:val="clear" w:color="CAEDFB" w:fill="CAEDFB"/>
            <w:noWrap/>
            <w:vAlign w:val="center"/>
            <w:hideMark/>
          </w:tcPr>
          <w:p w14:paraId="79F1BF43" w14:textId="77777777" w:rsidR="0075073F" w:rsidRPr="004E30A6" w:rsidRDefault="0075073F" w:rsidP="007429BD">
            <w:pPr>
              <w:spacing w:after="0" w:line="240" w:lineRule="auto"/>
              <w:jc w:val="center"/>
              <w:rPr>
                <w:color w:val="000000"/>
                <w:sz w:val="20"/>
                <w:szCs w:val="20"/>
              </w:rPr>
            </w:pPr>
            <w:r w:rsidRPr="004E30A6">
              <w:rPr>
                <w:color w:val="000000"/>
                <w:sz w:val="20"/>
                <w:szCs w:val="20"/>
              </w:rPr>
              <w:t>2</w:t>
            </w:r>
          </w:p>
        </w:tc>
        <w:tc>
          <w:tcPr>
            <w:tcW w:w="2268" w:type="dxa"/>
            <w:tcBorders>
              <w:top w:val="single" w:sz="4" w:space="0" w:color="auto"/>
              <w:left w:val="single" w:sz="4" w:space="0" w:color="auto"/>
              <w:bottom w:val="single" w:sz="4" w:space="0" w:color="auto"/>
              <w:right w:val="single" w:sz="4" w:space="0" w:color="auto"/>
            </w:tcBorders>
            <w:shd w:val="clear" w:color="CAEDFB" w:fill="CAEDFB"/>
            <w:noWrap/>
            <w:vAlign w:val="center"/>
            <w:hideMark/>
          </w:tcPr>
          <w:p w14:paraId="4A435604" w14:textId="5E18789B" w:rsidR="0075073F" w:rsidRPr="004E30A6" w:rsidRDefault="0075073F" w:rsidP="007429BD">
            <w:pPr>
              <w:spacing w:after="0" w:line="240" w:lineRule="auto"/>
              <w:jc w:val="center"/>
              <w:rPr>
                <w:color w:val="000000"/>
                <w:sz w:val="20"/>
                <w:szCs w:val="20"/>
              </w:rPr>
            </w:pPr>
            <w:r w:rsidRPr="004E30A6">
              <w:rPr>
                <w:color w:val="000000"/>
                <w:sz w:val="20"/>
                <w:szCs w:val="20"/>
              </w:rPr>
              <w:t>4</w:t>
            </w:r>
            <w:r w:rsidR="007238D7">
              <w:rPr>
                <w:color w:val="000000"/>
                <w:sz w:val="20"/>
                <w:szCs w:val="20"/>
              </w:rPr>
              <w:t xml:space="preserve"> </w:t>
            </w:r>
            <w:r w:rsidRPr="004E30A6">
              <w:rPr>
                <w:color w:val="000000"/>
                <w:sz w:val="20"/>
                <w:szCs w:val="20"/>
              </w:rPr>
              <w:t>545</w:t>
            </w:r>
          </w:p>
        </w:tc>
        <w:tc>
          <w:tcPr>
            <w:tcW w:w="2268" w:type="dxa"/>
            <w:tcBorders>
              <w:top w:val="single" w:sz="4" w:space="0" w:color="auto"/>
              <w:left w:val="single" w:sz="4" w:space="0" w:color="auto"/>
              <w:bottom w:val="single" w:sz="4" w:space="0" w:color="auto"/>
              <w:right w:val="single" w:sz="4" w:space="0" w:color="auto"/>
            </w:tcBorders>
            <w:shd w:val="clear" w:color="CAEDFB" w:fill="CAEDFB"/>
            <w:noWrap/>
            <w:vAlign w:val="center"/>
            <w:hideMark/>
          </w:tcPr>
          <w:p w14:paraId="1447A7DB" w14:textId="25CDDE7E" w:rsidR="0075073F" w:rsidRPr="004E30A6" w:rsidRDefault="0075073F" w:rsidP="007429BD">
            <w:pPr>
              <w:spacing w:after="0" w:line="240" w:lineRule="auto"/>
              <w:jc w:val="center"/>
              <w:rPr>
                <w:color w:val="000000"/>
                <w:sz w:val="20"/>
                <w:szCs w:val="20"/>
              </w:rPr>
            </w:pPr>
            <w:r w:rsidRPr="004E30A6">
              <w:rPr>
                <w:color w:val="000000"/>
                <w:sz w:val="20"/>
                <w:szCs w:val="20"/>
              </w:rPr>
              <w:t>3</w:t>
            </w:r>
            <w:r w:rsidR="007238D7">
              <w:rPr>
                <w:color w:val="000000"/>
                <w:sz w:val="20"/>
                <w:szCs w:val="20"/>
              </w:rPr>
              <w:t xml:space="preserve"> </w:t>
            </w:r>
            <w:r w:rsidRPr="004E30A6">
              <w:rPr>
                <w:color w:val="000000"/>
                <w:sz w:val="20"/>
                <w:szCs w:val="20"/>
              </w:rPr>
              <w:t>500</w:t>
            </w:r>
          </w:p>
        </w:tc>
      </w:tr>
      <w:tr w:rsidR="0075073F" w:rsidRPr="004E30A6" w14:paraId="32A0B51C" w14:textId="77777777" w:rsidTr="00D466E4">
        <w:trPr>
          <w:trHeight w:val="298"/>
        </w:trPr>
        <w:tc>
          <w:tcPr>
            <w:tcW w:w="2684" w:type="dxa"/>
            <w:tcBorders>
              <w:top w:val="single" w:sz="4" w:space="0" w:color="auto"/>
              <w:left w:val="single" w:sz="4" w:space="0" w:color="auto"/>
              <w:bottom w:val="single" w:sz="4" w:space="0" w:color="auto"/>
              <w:right w:val="single" w:sz="4" w:space="0" w:color="auto"/>
            </w:tcBorders>
            <w:noWrap/>
            <w:vAlign w:val="center"/>
            <w:hideMark/>
          </w:tcPr>
          <w:p w14:paraId="65337B50" w14:textId="77777777" w:rsidR="007429BD" w:rsidRDefault="0075073F" w:rsidP="007429BD">
            <w:pPr>
              <w:spacing w:after="0" w:line="240" w:lineRule="auto"/>
              <w:jc w:val="center"/>
              <w:rPr>
                <w:b/>
                <w:bCs/>
                <w:color w:val="000000"/>
                <w:sz w:val="20"/>
                <w:szCs w:val="20"/>
              </w:rPr>
            </w:pPr>
            <w:r w:rsidRPr="004E30A6">
              <w:rPr>
                <w:b/>
                <w:bCs/>
                <w:color w:val="000000"/>
                <w:sz w:val="20"/>
                <w:szCs w:val="20"/>
              </w:rPr>
              <w:t>2 adultes</w:t>
            </w:r>
          </w:p>
          <w:p w14:paraId="2750018A" w14:textId="683F7334" w:rsidR="0075073F" w:rsidRPr="004E30A6" w:rsidRDefault="0075073F" w:rsidP="007429BD">
            <w:pPr>
              <w:spacing w:after="0" w:line="240" w:lineRule="auto"/>
              <w:jc w:val="center"/>
              <w:rPr>
                <w:b/>
                <w:bCs/>
                <w:color w:val="000000"/>
                <w:sz w:val="20"/>
                <w:szCs w:val="20"/>
              </w:rPr>
            </w:pPr>
            <w:r w:rsidRPr="004E30A6">
              <w:rPr>
                <w:b/>
                <w:bCs/>
                <w:color w:val="000000"/>
                <w:sz w:val="20"/>
                <w:szCs w:val="20"/>
              </w:rPr>
              <w:t>(1 travaille, 1 ne travaille pas)</w:t>
            </w:r>
          </w:p>
        </w:tc>
        <w:tc>
          <w:tcPr>
            <w:tcW w:w="1843" w:type="dxa"/>
            <w:tcBorders>
              <w:top w:val="single" w:sz="4" w:space="0" w:color="auto"/>
              <w:left w:val="single" w:sz="4" w:space="0" w:color="auto"/>
              <w:bottom w:val="single" w:sz="4" w:space="0" w:color="auto"/>
              <w:right w:val="single" w:sz="4" w:space="0" w:color="auto"/>
            </w:tcBorders>
            <w:noWrap/>
            <w:vAlign w:val="center"/>
            <w:hideMark/>
          </w:tcPr>
          <w:p w14:paraId="4357D084" w14:textId="77777777" w:rsidR="0075073F" w:rsidRPr="004E30A6" w:rsidRDefault="0075073F" w:rsidP="007429BD">
            <w:pPr>
              <w:spacing w:after="0" w:line="240" w:lineRule="auto"/>
              <w:jc w:val="center"/>
              <w:rPr>
                <w:color w:val="000000"/>
                <w:sz w:val="20"/>
                <w:szCs w:val="20"/>
              </w:rPr>
            </w:pPr>
            <w:r w:rsidRPr="004E30A6">
              <w:rPr>
                <w:color w:val="000000"/>
                <w:sz w:val="20"/>
                <w:szCs w:val="20"/>
              </w:rPr>
              <w:t>3</w:t>
            </w:r>
          </w:p>
        </w:tc>
        <w:tc>
          <w:tcPr>
            <w:tcW w:w="2268" w:type="dxa"/>
            <w:tcBorders>
              <w:top w:val="single" w:sz="4" w:space="0" w:color="auto"/>
              <w:left w:val="single" w:sz="4" w:space="0" w:color="auto"/>
              <w:bottom w:val="single" w:sz="4" w:space="0" w:color="auto"/>
              <w:right w:val="single" w:sz="4" w:space="0" w:color="auto"/>
            </w:tcBorders>
            <w:noWrap/>
            <w:vAlign w:val="center"/>
            <w:hideMark/>
          </w:tcPr>
          <w:p w14:paraId="1AE73970" w14:textId="6BD7BA3B" w:rsidR="0075073F" w:rsidRPr="004E30A6" w:rsidRDefault="0075073F" w:rsidP="007429BD">
            <w:pPr>
              <w:spacing w:after="0" w:line="240" w:lineRule="auto"/>
              <w:jc w:val="center"/>
              <w:rPr>
                <w:color w:val="000000"/>
                <w:sz w:val="20"/>
                <w:szCs w:val="20"/>
              </w:rPr>
            </w:pPr>
            <w:r w:rsidRPr="004E30A6">
              <w:rPr>
                <w:color w:val="000000"/>
                <w:sz w:val="20"/>
                <w:szCs w:val="20"/>
              </w:rPr>
              <w:t>5</w:t>
            </w:r>
            <w:r w:rsidR="007238D7">
              <w:rPr>
                <w:color w:val="000000"/>
                <w:sz w:val="20"/>
                <w:szCs w:val="20"/>
              </w:rPr>
              <w:t xml:space="preserve"> </w:t>
            </w:r>
            <w:r w:rsidRPr="004E30A6">
              <w:rPr>
                <w:color w:val="000000"/>
                <w:sz w:val="20"/>
                <w:szCs w:val="20"/>
              </w:rPr>
              <w:t>519</w:t>
            </w:r>
          </w:p>
        </w:tc>
        <w:tc>
          <w:tcPr>
            <w:tcW w:w="2268" w:type="dxa"/>
            <w:tcBorders>
              <w:top w:val="single" w:sz="4" w:space="0" w:color="auto"/>
              <w:left w:val="single" w:sz="4" w:space="0" w:color="auto"/>
              <w:bottom w:val="single" w:sz="4" w:space="0" w:color="auto"/>
              <w:right w:val="single" w:sz="4" w:space="0" w:color="auto"/>
            </w:tcBorders>
            <w:noWrap/>
            <w:vAlign w:val="center"/>
            <w:hideMark/>
          </w:tcPr>
          <w:p w14:paraId="33933D3A" w14:textId="65DD4570" w:rsidR="0075073F" w:rsidRPr="004E30A6" w:rsidRDefault="0075073F" w:rsidP="007429BD">
            <w:pPr>
              <w:spacing w:after="0" w:line="240" w:lineRule="auto"/>
              <w:jc w:val="center"/>
              <w:rPr>
                <w:color w:val="000000"/>
                <w:sz w:val="20"/>
                <w:szCs w:val="20"/>
              </w:rPr>
            </w:pPr>
            <w:r w:rsidRPr="004E30A6">
              <w:rPr>
                <w:color w:val="000000"/>
                <w:sz w:val="20"/>
                <w:szCs w:val="20"/>
              </w:rPr>
              <w:t>4</w:t>
            </w:r>
            <w:r w:rsidR="007238D7">
              <w:rPr>
                <w:color w:val="000000"/>
                <w:sz w:val="20"/>
                <w:szCs w:val="20"/>
              </w:rPr>
              <w:t xml:space="preserve"> </w:t>
            </w:r>
            <w:r w:rsidRPr="004E30A6">
              <w:rPr>
                <w:color w:val="000000"/>
                <w:sz w:val="20"/>
                <w:szCs w:val="20"/>
              </w:rPr>
              <w:t>250</w:t>
            </w:r>
          </w:p>
        </w:tc>
      </w:tr>
    </w:tbl>
    <w:p w14:paraId="0F31A6F2" w14:textId="77777777" w:rsidR="00833F5C" w:rsidRDefault="00833F5C" w:rsidP="005130E1">
      <w:pPr>
        <w:spacing w:after="0" w:line="360" w:lineRule="auto"/>
        <w:jc w:val="both"/>
        <w:rPr>
          <w:b/>
          <w:bCs/>
          <w:i/>
          <w:iCs/>
        </w:rPr>
      </w:pPr>
    </w:p>
    <w:p w14:paraId="17F81411" w14:textId="23268CB8" w:rsidR="008C599E" w:rsidRDefault="008C599E">
      <w:pPr>
        <w:rPr>
          <w:b/>
          <w:bCs/>
          <w:i/>
          <w:iCs/>
        </w:rPr>
      </w:pPr>
      <w:r>
        <w:rPr>
          <w:b/>
          <w:bCs/>
          <w:i/>
          <w:iCs/>
        </w:rPr>
        <w:br w:type="page"/>
      </w:r>
    </w:p>
    <w:p w14:paraId="1F1474B1" w14:textId="5BDED8D7" w:rsidR="00817315" w:rsidRPr="00127501" w:rsidRDefault="0039683C" w:rsidP="00833F5C">
      <w:pPr>
        <w:spacing w:after="0" w:line="360" w:lineRule="auto"/>
        <w:jc w:val="center"/>
        <w:rPr>
          <w:b/>
          <w:bCs/>
          <w:i/>
          <w:iCs/>
        </w:rPr>
      </w:pPr>
      <w:r w:rsidRPr="00127501">
        <w:rPr>
          <w:b/>
          <w:bCs/>
          <w:i/>
          <w:iCs/>
        </w:rPr>
        <w:lastRenderedPageBreak/>
        <w:t>Hypothèse 60/40</w:t>
      </w:r>
      <w:r w:rsidR="00127501" w:rsidRPr="00127501">
        <w:rPr>
          <w:b/>
          <w:bCs/>
          <w:i/>
          <w:iCs/>
        </w:rPr>
        <w:t> : si deux revenus, le 1</w:t>
      </w:r>
      <w:r w:rsidR="00127501" w:rsidRPr="00127501">
        <w:rPr>
          <w:b/>
          <w:bCs/>
          <w:i/>
          <w:iCs/>
          <w:vertAlign w:val="superscript"/>
        </w:rPr>
        <w:t>er</w:t>
      </w:r>
      <w:r w:rsidR="00127501" w:rsidRPr="00127501">
        <w:rPr>
          <w:b/>
          <w:bCs/>
          <w:i/>
          <w:iCs/>
        </w:rPr>
        <w:t xml:space="preserve"> adulte participe à 60</w:t>
      </w:r>
      <w:r w:rsidR="007238D7">
        <w:rPr>
          <w:b/>
          <w:bCs/>
          <w:i/>
          <w:iCs/>
        </w:rPr>
        <w:t xml:space="preserve"> </w:t>
      </w:r>
      <w:r w:rsidR="00127501" w:rsidRPr="00127501">
        <w:rPr>
          <w:b/>
          <w:bCs/>
          <w:i/>
          <w:iCs/>
        </w:rPr>
        <w:t>%.</w:t>
      </w:r>
    </w:p>
    <w:p w14:paraId="32628EA9" w14:textId="77777777" w:rsidR="0039683C" w:rsidRPr="004E30A6" w:rsidRDefault="0039683C" w:rsidP="005130E1">
      <w:pPr>
        <w:spacing w:after="0" w:line="360" w:lineRule="auto"/>
        <w:jc w:val="both"/>
        <w:rPr>
          <w:b/>
          <w:bCs/>
        </w:rPr>
      </w:pPr>
    </w:p>
    <w:tbl>
      <w:tblPr>
        <w:tblStyle w:val="TableauGrille4-Accentuation1"/>
        <w:tblW w:w="0" w:type="auto"/>
        <w:tblLook w:val="04A0" w:firstRow="1" w:lastRow="0" w:firstColumn="1" w:lastColumn="0" w:noHBand="0" w:noVBand="1"/>
      </w:tblPr>
      <w:tblGrid>
        <w:gridCol w:w="1811"/>
        <w:gridCol w:w="1811"/>
        <w:gridCol w:w="1812"/>
        <w:gridCol w:w="1813"/>
        <w:gridCol w:w="1813"/>
      </w:tblGrid>
      <w:tr w:rsidR="00127501" w:rsidRPr="004E30A6" w14:paraId="4D31DBF0" w14:textId="77777777" w:rsidTr="00251A7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gridSpan w:val="5"/>
          </w:tcPr>
          <w:p w14:paraId="092AE222" w14:textId="2036417E" w:rsidR="00127501" w:rsidRPr="004E30A6" w:rsidRDefault="00127501" w:rsidP="007429BD">
            <w:pPr>
              <w:jc w:val="center"/>
            </w:pPr>
            <w:r>
              <w:t>Salaire décent Adulte n°1</w:t>
            </w:r>
          </w:p>
        </w:tc>
      </w:tr>
      <w:tr w:rsidR="0039683C" w:rsidRPr="007429BD" w14:paraId="00591B82" w14:textId="77777777" w:rsidTr="001275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2" w:type="dxa"/>
          </w:tcPr>
          <w:p w14:paraId="61FE2EE7" w14:textId="77777777" w:rsidR="0039683C" w:rsidRPr="007429BD" w:rsidRDefault="0039683C" w:rsidP="007429BD">
            <w:pPr>
              <w:jc w:val="center"/>
            </w:pPr>
          </w:p>
        </w:tc>
        <w:tc>
          <w:tcPr>
            <w:tcW w:w="1812" w:type="dxa"/>
          </w:tcPr>
          <w:p w14:paraId="6F5A4642" w14:textId="606F8B32" w:rsidR="0039683C" w:rsidRPr="007429BD" w:rsidRDefault="0039683C" w:rsidP="007429BD">
            <w:pPr>
              <w:jc w:val="center"/>
              <w:cnfStyle w:val="000000100000" w:firstRow="0" w:lastRow="0" w:firstColumn="0" w:lastColumn="0" w:oddVBand="0" w:evenVBand="0" w:oddHBand="1" w:evenHBand="0" w:firstRowFirstColumn="0" w:firstRowLastColumn="0" w:lastRowFirstColumn="0" w:lastRowLastColumn="0"/>
              <w:rPr>
                <w:b/>
                <w:bCs/>
              </w:rPr>
            </w:pPr>
            <w:r w:rsidRPr="007429BD">
              <w:rPr>
                <w:b/>
                <w:bCs/>
              </w:rPr>
              <w:t xml:space="preserve">0 </w:t>
            </w:r>
            <w:r w:rsidR="00127501" w:rsidRPr="007429BD">
              <w:rPr>
                <w:b/>
                <w:bCs/>
              </w:rPr>
              <w:t>enfant</w:t>
            </w:r>
          </w:p>
        </w:tc>
        <w:tc>
          <w:tcPr>
            <w:tcW w:w="1812" w:type="dxa"/>
          </w:tcPr>
          <w:p w14:paraId="754632DB" w14:textId="325EA95D" w:rsidR="0039683C" w:rsidRPr="007429BD" w:rsidRDefault="0039683C" w:rsidP="007429BD">
            <w:pPr>
              <w:jc w:val="center"/>
              <w:cnfStyle w:val="000000100000" w:firstRow="0" w:lastRow="0" w:firstColumn="0" w:lastColumn="0" w:oddVBand="0" w:evenVBand="0" w:oddHBand="1" w:evenHBand="0" w:firstRowFirstColumn="0" w:firstRowLastColumn="0" w:lastRowFirstColumn="0" w:lastRowLastColumn="0"/>
              <w:rPr>
                <w:b/>
                <w:bCs/>
              </w:rPr>
            </w:pPr>
            <w:r w:rsidRPr="007429BD">
              <w:rPr>
                <w:b/>
                <w:bCs/>
              </w:rPr>
              <w:t xml:space="preserve">1 </w:t>
            </w:r>
            <w:r w:rsidR="00127501" w:rsidRPr="007429BD">
              <w:rPr>
                <w:b/>
                <w:bCs/>
              </w:rPr>
              <w:t>enfant</w:t>
            </w:r>
          </w:p>
        </w:tc>
        <w:tc>
          <w:tcPr>
            <w:tcW w:w="1813" w:type="dxa"/>
          </w:tcPr>
          <w:p w14:paraId="2119F685" w14:textId="4F8CFB34" w:rsidR="0039683C" w:rsidRPr="007429BD" w:rsidRDefault="0039683C" w:rsidP="007429BD">
            <w:pPr>
              <w:jc w:val="center"/>
              <w:cnfStyle w:val="000000100000" w:firstRow="0" w:lastRow="0" w:firstColumn="0" w:lastColumn="0" w:oddVBand="0" w:evenVBand="0" w:oddHBand="1" w:evenHBand="0" w:firstRowFirstColumn="0" w:firstRowLastColumn="0" w:lastRowFirstColumn="0" w:lastRowLastColumn="0"/>
              <w:rPr>
                <w:b/>
                <w:bCs/>
              </w:rPr>
            </w:pPr>
            <w:r w:rsidRPr="007429BD">
              <w:rPr>
                <w:b/>
                <w:bCs/>
              </w:rPr>
              <w:t xml:space="preserve">2 </w:t>
            </w:r>
            <w:r w:rsidR="00127501" w:rsidRPr="007429BD">
              <w:rPr>
                <w:b/>
                <w:bCs/>
              </w:rPr>
              <w:t>enfants</w:t>
            </w:r>
          </w:p>
        </w:tc>
        <w:tc>
          <w:tcPr>
            <w:tcW w:w="1813" w:type="dxa"/>
          </w:tcPr>
          <w:p w14:paraId="7C1302A3" w14:textId="12724052" w:rsidR="0039683C" w:rsidRPr="007429BD" w:rsidRDefault="0039683C" w:rsidP="007429BD">
            <w:pPr>
              <w:jc w:val="center"/>
              <w:cnfStyle w:val="000000100000" w:firstRow="0" w:lastRow="0" w:firstColumn="0" w:lastColumn="0" w:oddVBand="0" w:evenVBand="0" w:oddHBand="1" w:evenHBand="0" w:firstRowFirstColumn="0" w:firstRowLastColumn="0" w:lastRowFirstColumn="0" w:lastRowLastColumn="0"/>
              <w:rPr>
                <w:b/>
                <w:bCs/>
              </w:rPr>
            </w:pPr>
            <w:r w:rsidRPr="007429BD">
              <w:rPr>
                <w:b/>
                <w:bCs/>
              </w:rPr>
              <w:t xml:space="preserve">3 </w:t>
            </w:r>
            <w:r w:rsidR="00127501" w:rsidRPr="007429BD">
              <w:rPr>
                <w:b/>
                <w:bCs/>
              </w:rPr>
              <w:t>enfants</w:t>
            </w:r>
          </w:p>
        </w:tc>
      </w:tr>
      <w:tr w:rsidR="0039683C" w:rsidRPr="004E30A6" w14:paraId="58C7E9D4" w14:textId="77777777" w:rsidTr="00127501">
        <w:tc>
          <w:tcPr>
            <w:cnfStyle w:val="001000000000" w:firstRow="0" w:lastRow="0" w:firstColumn="1" w:lastColumn="0" w:oddVBand="0" w:evenVBand="0" w:oddHBand="0" w:evenHBand="0" w:firstRowFirstColumn="0" w:firstRowLastColumn="0" w:lastRowFirstColumn="0" w:lastRowLastColumn="0"/>
            <w:tcW w:w="1812" w:type="dxa"/>
          </w:tcPr>
          <w:p w14:paraId="7580FA1A" w14:textId="52330512" w:rsidR="0039683C" w:rsidRPr="004E30A6" w:rsidRDefault="00127501" w:rsidP="007429BD">
            <w:pPr>
              <w:jc w:val="center"/>
              <w:rPr>
                <w:b w:val="0"/>
                <w:bCs w:val="0"/>
              </w:rPr>
            </w:pPr>
            <w:r>
              <w:t>1 adulte actif</w:t>
            </w:r>
          </w:p>
        </w:tc>
        <w:tc>
          <w:tcPr>
            <w:tcW w:w="1812" w:type="dxa"/>
          </w:tcPr>
          <w:p w14:paraId="7007BA45" w14:textId="45EEA538" w:rsidR="0039683C" w:rsidRPr="004E30A6" w:rsidRDefault="0039683C" w:rsidP="007429BD">
            <w:pPr>
              <w:jc w:val="center"/>
              <w:cnfStyle w:val="000000000000" w:firstRow="0" w:lastRow="0" w:firstColumn="0" w:lastColumn="0" w:oddVBand="0" w:evenVBand="0" w:oddHBand="0" w:evenHBand="0" w:firstRowFirstColumn="0" w:firstRowLastColumn="0" w:lastRowFirstColumn="0" w:lastRowLastColumn="0"/>
            </w:pPr>
            <w:r w:rsidRPr="004E30A6">
              <w:t>1</w:t>
            </w:r>
            <w:r w:rsidR="007238D7">
              <w:t xml:space="preserve"> </w:t>
            </w:r>
            <w:r w:rsidRPr="004E30A6">
              <w:t xml:space="preserve">000 </w:t>
            </w:r>
            <w:r w:rsidR="00DC578C">
              <w:t>€</w:t>
            </w:r>
          </w:p>
        </w:tc>
        <w:tc>
          <w:tcPr>
            <w:tcW w:w="1812" w:type="dxa"/>
          </w:tcPr>
          <w:p w14:paraId="7381D6D5" w14:textId="4309D4E8" w:rsidR="0039683C" w:rsidRPr="004E30A6" w:rsidRDefault="0039683C" w:rsidP="007429BD">
            <w:pPr>
              <w:jc w:val="center"/>
              <w:cnfStyle w:val="000000000000" w:firstRow="0" w:lastRow="0" w:firstColumn="0" w:lastColumn="0" w:oddVBand="0" w:evenVBand="0" w:oddHBand="0" w:evenHBand="0" w:firstRowFirstColumn="0" w:firstRowLastColumn="0" w:lastRowFirstColumn="0" w:lastRowLastColumn="0"/>
            </w:pPr>
            <w:r w:rsidRPr="004E30A6">
              <w:t>1</w:t>
            </w:r>
            <w:r w:rsidR="007238D7">
              <w:t xml:space="preserve"> </w:t>
            </w:r>
            <w:r w:rsidRPr="004E30A6">
              <w:t xml:space="preserve">750 </w:t>
            </w:r>
            <w:r w:rsidR="00DC578C">
              <w:t>€</w:t>
            </w:r>
          </w:p>
        </w:tc>
        <w:tc>
          <w:tcPr>
            <w:tcW w:w="1813" w:type="dxa"/>
          </w:tcPr>
          <w:p w14:paraId="571BADA0" w14:textId="36A33937" w:rsidR="0039683C" w:rsidRPr="004E30A6" w:rsidRDefault="0039683C" w:rsidP="007429BD">
            <w:pPr>
              <w:jc w:val="center"/>
              <w:cnfStyle w:val="000000000000" w:firstRow="0" w:lastRow="0" w:firstColumn="0" w:lastColumn="0" w:oddVBand="0" w:evenVBand="0" w:oddHBand="0" w:evenHBand="0" w:firstRowFirstColumn="0" w:firstRowLastColumn="0" w:lastRowFirstColumn="0" w:lastRowLastColumn="0"/>
            </w:pPr>
            <w:r w:rsidRPr="004E30A6">
              <w:t>2</w:t>
            </w:r>
            <w:r w:rsidR="007238D7">
              <w:t xml:space="preserve"> </w:t>
            </w:r>
            <w:r w:rsidRPr="004E30A6">
              <w:t xml:space="preserve">500 </w:t>
            </w:r>
            <w:r w:rsidR="00DC578C">
              <w:t>€</w:t>
            </w:r>
          </w:p>
        </w:tc>
        <w:tc>
          <w:tcPr>
            <w:tcW w:w="1813" w:type="dxa"/>
          </w:tcPr>
          <w:p w14:paraId="5BE0C3E4" w14:textId="7D55112E" w:rsidR="0039683C" w:rsidRPr="004E30A6" w:rsidRDefault="0039683C" w:rsidP="007429BD">
            <w:pPr>
              <w:jc w:val="center"/>
              <w:cnfStyle w:val="000000000000" w:firstRow="0" w:lastRow="0" w:firstColumn="0" w:lastColumn="0" w:oddVBand="0" w:evenVBand="0" w:oddHBand="0" w:evenHBand="0" w:firstRowFirstColumn="0" w:firstRowLastColumn="0" w:lastRowFirstColumn="0" w:lastRowLastColumn="0"/>
            </w:pPr>
            <w:r w:rsidRPr="004E30A6">
              <w:t>3</w:t>
            </w:r>
            <w:r w:rsidR="007238D7">
              <w:t xml:space="preserve"> </w:t>
            </w:r>
            <w:r w:rsidRPr="004E30A6">
              <w:t xml:space="preserve">250 </w:t>
            </w:r>
            <w:r w:rsidR="00DC578C">
              <w:t>€</w:t>
            </w:r>
          </w:p>
        </w:tc>
      </w:tr>
      <w:tr w:rsidR="0039683C" w:rsidRPr="004E30A6" w14:paraId="5E2ED122" w14:textId="77777777" w:rsidTr="00D50D6B">
        <w:trPr>
          <w:cnfStyle w:val="000000100000" w:firstRow="0" w:lastRow="0" w:firstColumn="0" w:lastColumn="0" w:oddVBand="0" w:evenVBand="0" w:oddHBand="1" w:evenHBand="0" w:firstRowFirstColumn="0" w:firstRowLastColumn="0" w:lastRowFirstColumn="0" w:lastRowLastColumn="0"/>
          <w:trHeight w:val="289"/>
        </w:trPr>
        <w:tc>
          <w:tcPr>
            <w:cnfStyle w:val="001000000000" w:firstRow="0" w:lastRow="0" w:firstColumn="1" w:lastColumn="0" w:oddVBand="0" w:evenVBand="0" w:oddHBand="0" w:evenHBand="0" w:firstRowFirstColumn="0" w:firstRowLastColumn="0" w:lastRowFirstColumn="0" w:lastRowLastColumn="0"/>
            <w:tcW w:w="1812" w:type="dxa"/>
          </w:tcPr>
          <w:p w14:paraId="0862485B" w14:textId="4BE27BEF" w:rsidR="0039683C" w:rsidRPr="004E30A6" w:rsidRDefault="00127501" w:rsidP="007429BD">
            <w:pPr>
              <w:jc w:val="center"/>
            </w:pPr>
            <w:r>
              <w:t>2 adultes actifs</w:t>
            </w:r>
          </w:p>
        </w:tc>
        <w:tc>
          <w:tcPr>
            <w:tcW w:w="1812" w:type="dxa"/>
          </w:tcPr>
          <w:p w14:paraId="3C7F730B" w14:textId="64830662" w:rsidR="0039683C" w:rsidRPr="004E30A6" w:rsidRDefault="0039683C" w:rsidP="007429BD">
            <w:pPr>
              <w:jc w:val="center"/>
              <w:cnfStyle w:val="000000100000" w:firstRow="0" w:lastRow="0" w:firstColumn="0" w:lastColumn="0" w:oddVBand="0" w:evenVBand="0" w:oddHBand="1" w:evenHBand="0" w:firstRowFirstColumn="0" w:firstRowLastColumn="0" w:lastRowFirstColumn="0" w:lastRowLastColumn="0"/>
            </w:pPr>
            <w:r w:rsidRPr="004E30A6">
              <w:t>1</w:t>
            </w:r>
            <w:r w:rsidR="007238D7">
              <w:t xml:space="preserve"> </w:t>
            </w:r>
            <w:r w:rsidRPr="004E30A6">
              <w:t xml:space="preserve">200 </w:t>
            </w:r>
            <w:r w:rsidR="00DC578C">
              <w:t>€</w:t>
            </w:r>
          </w:p>
        </w:tc>
        <w:tc>
          <w:tcPr>
            <w:tcW w:w="1812" w:type="dxa"/>
          </w:tcPr>
          <w:p w14:paraId="7231A1E6" w14:textId="5EB32A96" w:rsidR="0039683C" w:rsidRPr="004E30A6" w:rsidRDefault="0039683C" w:rsidP="007429BD">
            <w:pPr>
              <w:jc w:val="center"/>
              <w:cnfStyle w:val="000000100000" w:firstRow="0" w:lastRow="0" w:firstColumn="0" w:lastColumn="0" w:oddVBand="0" w:evenVBand="0" w:oddHBand="1" w:evenHBand="0" w:firstRowFirstColumn="0" w:firstRowLastColumn="0" w:lastRowFirstColumn="0" w:lastRowLastColumn="0"/>
            </w:pPr>
            <w:r w:rsidRPr="004E30A6">
              <w:t>1</w:t>
            </w:r>
            <w:r w:rsidR="007238D7">
              <w:t xml:space="preserve"> </w:t>
            </w:r>
            <w:r w:rsidRPr="004E30A6">
              <w:t xml:space="preserve">650 </w:t>
            </w:r>
            <w:r w:rsidR="00DC578C">
              <w:t>€</w:t>
            </w:r>
          </w:p>
        </w:tc>
        <w:tc>
          <w:tcPr>
            <w:tcW w:w="1813" w:type="dxa"/>
          </w:tcPr>
          <w:p w14:paraId="7FA89459" w14:textId="118387B0" w:rsidR="0039683C" w:rsidRPr="004E30A6" w:rsidRDefault="0039683C" w:rsidP="007429BD">
            <w:pPr>
              <w:jc w:val="center"/>
              <w:cnfStyle w:val="000000100000" w:firstRow="0" w:lastRow="0" w:firstColumn="0" w:lastColumn="0" w:oddVBand="0" w:evenVBand="0" w:oddHBand="1" w:evenHBand="0" w:firstRowFirstColumn="0" w:firstRowLastColumn="0" w:lastRowFirstColumn="0" w:lastRowLastColumn="0"/>
            </w:pPr>
            <w:r w:rsidRPr="004E30A6">
              <w:t>2</w:t>
            </w:r>
            <w:r w:rsidR="007238D7">
              <w:t xml:space="preserve"> </w:t>
            </w:r>
            <w:r w:rsidRPr="004E30A6">
              <w:t xml:space="preserve">100 </w:t>
            </w:r>
            <w:r w:rsidR="00DC578C">
              <w:t>€</w:t>
            </w:r>
          </w:p>
        </w:tc>
        <w:tc>
          <w:tcPr>
            <w:tcW w:w="1813" w:type="dxa"/>
          </w:tcPr>
          <w:p w14:paraId="457CC217" w14:textId="08FC398B" w:rsidR="0039683C" w:rsidRPr="004E30A6" w:rsidRDefault="0039683C" w:rsidP="007429BD">
            <w:pPr>
              <w:jc w:val="center"/>
              <w:cnfStyle w:val="000000100000" w:firstRow="0" w:lastRow="0" w:firstColumn="0" w:lastColumn="0" w:oddVBand="0" w:evenVBand="0" w:oddHBand="1" w:evenHBand="0" w:firstRowFirstColumn="0" w:firstRowLastColumn="0" w:lastRowFirstColumn="0" w:lastRowLastColumn="0"/>
            </w:pPr>
            <w:r w:rsidRPr="004E30A6">
              <w:t>2</w:t>
            </w:r>
            <w:r w:rsidR="007238D7">
              <w:t xml:space="preserve"> </w:t>
            </w:r>
            <w:r w:rsidRPr="004E30A6">
              <w:t xml:space="preserve">550 </w:t>
            </w:r>
            <w:r w:rsidR="00DC578C">
              <w:t>€</w:t>
            </w:r>
          </w:p>
        </w:tc>
      </w:tr>
      <w:tr w:rsidR="0039683C" w:rsidRPr="004E30A6" w14:paraId="6CE07C47" w14:textId="77777777" w:rsidTr="007429BD">
        <w:tc>
          <w:tcPr>
            <w:cnfStyle w:val="001000000000" w:firstRow="0" w:lastRow="0" w:firstColumn="1" w:lastColumn="0" w:oddVBand="0" w:evenVBand="0" w:oddHBand="0" w:evenHBand="0" w:firstRowFirstColumn="0" w:firstRowLastColumn="0" w:lastRowFirstColumn="0" w:lastRowLastColumn="0"/>
            <w:tcW w:w="1812" w:type="dxa"/>
            <w:vAlign w:val="center"/>
          </w:tcPr>
          <w:p w14:paraId="776C5846" w14:textId="77777777" w:rsidR="007429BD" w:rsidRDefault="00127501" w:rsidP="007429BD">
            <w:pPr>
              <w:jc w:val="center"/>
              <w:rPr>
                <w:b w:val="0"/>
                <w:bCs w:val="0"/>
              </w:rPr>
            </w:pPr>
            <w:r>
              <w:t>2 adultes</w:t>
            </w:r>
          </w:p>
          <w:p w14:paraId="0E57782C" w14:textId="018F7446" w:rsidR="0039683C" w:rsidRPr="004E30A6" w:rsidRDefault="00127501" w:rsidP="007429BD">
            <w:pPr>
              <w:jc w:val="center"/>
            </w:pPr>
            <w:r>
              <w:t>dont 1 actif</w:t>
            </w:r>
          </w:p>
        </w:tc>
        <w:tc>
          <w:tcPr>
            <w:tcW w:w="1812" w:type="dxa"/>
            <w:vAlign w:val="center"/>
          </w:tcPr>
          <w:p w14:paraId="4CA9E82E" w14:textId="60F01861" w:rsidR="0039683C" w:rsidRPr="004E30A6" w:rsidRDefault="0039683C" w:rsidP="007429BD">
            <w:pPr>
              <w:jc w:val="center"/>
              <w:cnfStyle w:val="000000000000" w:firstRow="0" w:lastRow="0" w:firstColumn="0" w:lastColumn="0" w:oddVBand="0" w:evenVBand="0" w:oddHBand="0" w:evenHBand="0" w:firstRowFirstColumn="0" w:firstRowLastColumn="0" w:lastRowFirstColumn="0" w:lastRowLastColumn="0"/>
            </w:pPr>
            <w:r w:rsidRPr="004E30A6">
              <w:t>2</w:t>
            </w:r>
            <w:r w:rsidR="007238D7">
              <w:t xml:space="preserve"> </w:t>
            </w:r>
            <w:r w:rsidRPr="004E30A6">
              <w:t xml:space="preserve">000 </w:t>
            </w:r>
            <w:r w:rsidR="00DC578C">
              <w:t>€</w:t>
            </w:r>
          </w:p>
        </w:tc>
        <w:tc>
          <w:tcPr>
            <w:tcW w:w="1812" w:type="dxa"/>
            <w:vAlign w:val="center"/>
          </w:tcPr>
          <w:p w14:paraId="2D3D0F65" w14:textId="660BA43F" w:rsidR="0039683C" w:rsidRPr="004E30A6" w:rsidRDefault="0039683C" w:rsidP="007429BD">
            <w:pPr>
              <w:jc w:val="center"/>
              <w:cnfStyle w:val="000000000000" w:firstRow="0" w:lastRow="0" w:firstColumn="0" w:lastColumn="0" w:oddVBand="0" w:evenVBand="0" w:oddHBand="0" w:evenHBand="0" w:firstRowFirstColumn="0" w:firstRowLastColumn="0" w:lastRowFirstColumn="0" w:lastRowLastColumn="0"/>
            </w:pPr>
            <w:r w:rsidRPr="004E30A6">
              <w:t>2</w:t>
            </w:r>
            <w:r w:rsidR="007238D7">
              <w:t xml:space="preserve"> </w:t>
            </w:r>
            <w:r w:rsidRPr="004E30A6">
              <w:t xml:space="preserve">750 </w:t>
            </w:r>
            <w:r w:rsidR="00DC578C">
              <w:t>€</w:t>
            </w:r>
          </w:p>
        </w:tc>
        <w:tc>
          <w:tcPr>
            <w:tcW w:w="1813" w:type="dxa"/>
            <w:vAlign w:val="center"/>
          </w:tcPr>
          <w:p w14:paraId="1A8451A3" w14:textId="09DB4831" w:rsidR="0039683C" w:rsidRPr="004E30A6" w:rsidRDefault="0039683C" w:rsidP="007429BD">
            <w:pPr>
              <w:jc w:val="center"/>
              <w:cnfStyle w:val="000000000000" w:firstRow="0" w:lastRow="0" w:firstColumn="0" w:lastColumn="0" w:oddVBand="0" w:evenVBand="0" w:oddHBand="0" w:evenHBand="0" w:firstRowFirstColumn="0" w:firstRowLastColumn="0" w:lastRowFirstColumn="0" w:lastRowLastColumn="0"/>
            </w:pPr>
            <w:r w:rsidRPr="004E30A6">
              <w:t>3</w:t>
            </w:r>
            <w:r w:rsidR="007238D7">
              <w:t xml:space="preserve"> </w:t>
            </w:r>
            <w:r w:rsidRPr="004E30A6">
              <w:t xml:space="preserve">500 </w:t>
            </w:r>
            <w:r w:rsidR="00DC578C">
              <w:t>€</w:t>
            </w:r>
          </w:p>
        </w:tc>
        <w:tc>
          <w:tcPr>
            <w:tcW w:w="1813" w:type="dxa"/>
            <w:vAlign w:val="center"/>
          </w:tcPr>
          <w:p w14:paraId="613C99AD" w14:textId="74936903" w:rsidR="0039683C" w:rsidRPr="004E30A6" w:rsidRDefault="0039683C" w:rsidP="007429BD">
            <w:pPr>
              <w:jc w:val="center"/>
              <w:cnfStyle w:val="000000000000" w:firstRow="0" w:lastRow="0" w:firstColumn="0" w:lastColumn="0" w:oddVBand="0" w:evenVBand="0" w:oddHBand="0" w:evenHBand="0" w:firstRowFirstColumn="0" w:firstRowLastColumn="0" w:lastRowFirstColumn="0" w:lastRowLastColumn="0"/>
            </w:pPr>
            <w:r w:rsidRPr="004E30A6">
              <w:t>4</w:t>
            </w:r>
            <w:r w:rsidR="007238D7">
              <w:t xml:space="preserve"> </w:t>
            </w:r>
            <w:r w:rsidRPr="004E30A6">
              <w:t xml:space="preserve">250 </w:t>
            </w:r>
            <w:r w:rsidR="00DC578C">
              <w:t>€</w:t>
            </w:r>
          </w:p>
        </w:tc>
      </w:tr>
    </w:tbl>
    <w:p w14:paraId="404E2469" w14:textId="77777777" w:rsidR="00127501" w:rsidRPr="004E30A6" w:rsidRDefault="00127501" w:rsidP="005130E1">
      <w:pPr>
        <w:spacing w:after="0" w:line="360" w:lineRule="auto"/>
        <w:jc w:val="both"/>
        <w:rPr>
          <w:b/>
          <w:bCs/>
        </w:rPr>
      </w:pPr>
    </w:p>
    <w:tbl>
      <w:tblPr>
        <w:tblW w:w="9067" w:type="dxa"/>
        <w:tblCellMar>
          <w:left w:w="70" w:type="dxa"/>
          <w:right w:w="70" w:type="dxa"/>
        </w:tblCellMar>
        <w:tblLook w:val="04A0" w:firstRow="1" w:lastRow="0" w:firstColumn="1" w:lastColumn="0" w:noHBand="0" w:noVBand="1"/>
      </w:tblPr>
      <w:tblGrid>
        <w:gridCol w:w="3554"/>
        <w:gridCol w:w="1403"/>
        <w:gridCol w:w="2126"/>
        <w:gridCol w:w="1984"/>
      </w:tblGrid>
      <w:tr w:rsidR="00477C85" w:rsidRPr="004E30A6" w14:paraId="1F865A69" w14:textId="77777777" w:rsidTr="00DC578C">
        <w:trPr>
          <w:trHeight w:val="298"/>
          <w:tblHeader/>
        </w:trPr>
        <w:tc>
          <w:tcPr>
            <w:tcW w:w="3554" w:type="dxa"/>
            <w:tcBorders>
              <w:top w:val="single" w:sz="4" w:space="0" w:color="auto"/>
              <w:left w:val="single" w:sz="4" w:space="0" w:color="auto"/>
              <w:bottom w:val="single" w:sz="4" w:space="0" w:color="auto"/>
              <w:right w:val="single" w:sz="4" w:space="0" w:color="auto"/>
            </w:tcBorders>
            <w:shd w:val="clear" w:color="0F9ED5" w:fill="0F9ED5"/>
            <w:noWrap/>
            <w:vAlign w:val="center"/>
            <w:hideMark/>
          </w:tcPr>
          <w:p w14:paraId="0CAB8484" w14:textId="77777777" w:rsidR="00477C85" w:rsidRPr="004E30A6" w:rsidRDefault="00477C85" w:rsidP="007429BD">
            <w:pPr>
              <w:spacing w:after="0" w:line="240" w:lineRule="auto"/>
              <w:jc w:val="center"/>
              <w:rPr>
                <w:b/>
                <w:bCs/>
                <w:color w:val="000000"/>
                <w:sz w:val="20"/>
                <w:szCs w:val="20"/>
              </w:rPr>
            </w:pPr>
            <w:r w:rsidRPr="004E30A6">
              <w:rPr>
                <w:b/>
                <w:bCs/>
                <w:color w:val="000000"/>
                <w:sz w:val="20"/>
                <w:szCs w:val="20"/>
              </w:rPr>
              <w:t>Situation familiale</w:t>
            </w:r>
          </w:p>
        </w:tc>
        <w:tc>
          <w:tcPr>
            <w:tcW w:w="1403" w:type="dxa"/>
            <w:tcBorders>
              <w:top w:val="single" w:sz="4" w:space="0" w:color="auto"/>
              <w:left w:val="nil"/>
              <w:bottom w:val="single" w:sz="4" w:space="0" w:color="auto"/>
              <w:right w:val="single" w:sz="4" w:space="0" w:color="auto"/>
            </w:tcBorders>
            <w:shd w:val="clear" w:color="0F9ED5" w:fill="0F9ED5"/>
            <w:noWrap/>
            <w:vAlign w:val="center"/>
            <w:hideMark/>
          </w:tcPr>
          <w:p w14:paraId="2B077BDE" w14:textId="77777777" w:rsidR="00477C85" w:rsidRPr="004E30A6" w:rsidRDefault="00477C85" w:rsidP="007429BD">
            <w:pPr>
              <w:spacing w:after="0" w:line="240" w:lineRule="auto"/>
              <w:jc w:val="center"/>
              <w:rPr>
                <w:b/>
                <w:bCs/>
                <w:color w:val="000000"/>
                <w:sz w:val="20"/>
                <w:szCs w:val="20"/>
              </w:rPr>
            </w:pPr>
            <w:r w:rsidRPr="004E30A6">
              <w:rPr>
                <w:b/>
                <w:bCs/>
                <w:color w:val="000000"/>
                <w:sz w:val="20"/>
                <w:szCs w:val="20"/>
              </w:rPr>
              <w:t>Nombre d'enfants</w:t>
            </w:r>
          </w:p>
        </w:tc>
        <w:tc>
          <w:tcPr>
            <w:tcW w:w="2126" w:type="dxa"/>
            <w:tcBorders>
              <w:top w:val="single" w:sz="4" w:space="0" w:color="auto"/>
              <w:left w:val="nil"/>
              <w:bottom w:val="single" w:sz="4" w:space="0" w:color="auto"/>
              <w:right w:val="single" w:sz="4" w:space="0" w:color="auto"/>
            </w:tcBorders>
            <w:shd w:val="clear" w:color="0F9ED5" w:fill="0F9ED5"/>
            <w:noWrap/>
            <w:vAlign w:val="center"/>
            <w:hideMark/>
          </w:tcPr>
          <w:p w14:paraId="5927CB2A" w14:textId="77777777" w:rsidR="00477C85" w:rsidRPr="004E30A6" w:rsidRDefault="00477C85" w:rsidP="007429BD">
            <w:pPr>
              <w:spacing w:after="0" w:line="240" w:lineRule="auto"/>
              <w:jc w:val="center"/>
              <w:rPr>
                <w:b/>
                <w:bCs/>
                <w:color w:val="000000"/>
                <w:sz w:val="20"/>
                <w:szCs w:val="20"/>
              </w:rPr>
            </w:pPr>
            <w:r w:rsidRPr="004E30A6">
              <w:rPr>
                <w:b/>
                <w:bCs/>
                <w:color w:val="000000"/>
                <w:sz w:val="20"/>
                <w:szCs w:val="20"/>
              </w:rPr>
              <w:t>Salaire brut décent (€)</w:t>
            </w:r>
          </w:p>
        </w:tc>
        <w:tc>
          <w:tcPr>
            <w:tcW w:w="1984" w:type="dxa"/>
            <w:tcBorders>
              <w:top w:val="single" w:sz="4" w:space="0" w:color="auto"/>
              <w:left w:val="nil"/>
              <w:bottom w:val="single" w:sz="4" w:space="0" w:color="auto"/>
              <w:right w:val="single" w:sz="4" w:space="0" w:color="auto"/>
            </w:tcBorders>
            <w:shd w:val="clear" w:color="0F9ED5" w:fill="0F9ED5"/>
            <w:noWrap/>
            <w:vAlign w:val="center"/>
            <w:hideMark/>
          </w:tcPr>
          <w:p w14:paraId="66A9EA17" w14:textId="77777777" w:rsidR="00477C85" w:rsidRPr="004E30A6" w:rsidRDefault="00477C85" w:rsidP="007429BD">
            <w:pPr>
              <w:spacing w:after="0" w:line="240" w:lineRule="auto"/>
              <w:jc w:val="center"/>
              <w:rPr>
                <w:b/>
                <w:bCs/>
                <w:color w:val="000000"/>
                <w:sz w:val="20"/>
                <w:szCs w:val="20"/>
              </w:rPr>
            </w:pPr>
            <w:r w:rsidRPr="004E30A6">
              <w:rPr>
                <w:b/>
                <w:bCs/>
                <w:color w:val="000000"/>
                <w:sz w:val="20"/>
                <w:szCs w:val="20"/>
              </w:rPr>
              <w:t>Salaire net (€)</w:t>
            </w:r>
          </w:p>
        </w:tc>
      </w:tr>
      <w:tr w:rsidR="00477C85" w:rsidRPr="004E30A6" w14:paraId="215F9237" w14:textId="77777777" w:rsidTr="00DC578C">
        <w:trPr>
          <w:trHeight w:val="298"/>
        </w:trPr>
        <w:tc>
          <w:tcPr>
            <w:tcW w:w="3554" w:type="dxa"/>
            <w:tcBorders>
              <w:top w:val="nil"/>
              <w:left w:val="single" w:sz="4" w:space="0" w:color="auto"/>
              <w:bottom w:val="single" w:sz="4" w:space="0" w:color="auto"/>
              <w:right w:val="single" w:sz="4" w:space="0" w:color="auto"/>
            </w:tcBorders>
            <w:shd w:val="clear" w:color="CAEDFB" w:fill="CAEDFB"/>
            <w:noWrap/>
            <w:vAlign w:val="center"/>
            <w:hideMark/>
          </w:tcPr>
          <w:p w14:paraId="004730C3" w14:textId="77777777" w:rsidR="00477C85" w:rsidRPr="004E30A6" w:rsidRDefault="00477C85" w:rsidP="007429BD">
            <w:pPr>
              <w:spacing w:after="0" w:line="240" w:lineRule="auto"/>
              <w:jc w:val="center"/>
              <w:rPr>
                <w:b/>
                <w:bCs/>
                <w:color w:val="000000"/>
                <w:sz w:val="20"/>
                <w:szCs w:val="20"/>
              </w:rPr>
            </w:pPr>
            <w:r w:rsidRPr="004E30A6">
              <w:rPr>
                <w:b/>
                <w:bCs/>
                <w:color w:val="000000"/>
                <w:sz w:val="20"/>
                <w:szCs w:val="20"/>
              </w:rPr>
              <w:t>1 adulte qui travaille</w:t>
            </w:r>
          </w:p>
        </w:tc>
        <w:tc>
          <w:tcPr>
            <w:tcW w:w="1403" w:type="dxa"/>
            <w:tcBorders>
              <w:top w:val="nil"/>
              <w:left w:val="nil"/>
              <w:bottom w:val="single" w:sz="4" w:space="0" w:color="auto"/>
              <w:right w:val="single" w:sz="4" w:space="0" w:color="auto"/>
            </w:tcBorders>
            <w:shd w:val="clear" w:color="CAEDFB" w:fill="CAEDFB"/>
            <w:noWrap/>
            <w:vAlign w:val="center"/>
            <w:hideMark/>
          </w:tcPr>
          <w:p w14:paraId="4626484F" w14:textId="77777777" w:rsidR="00477C85" w:rsidRPr="004E30A6" w:rsidRDefault="00477C85" w:rsidP="007429BD">
            <w:pPr>
              <w:spacing w:after="0" w:line="240" w:lineRule="auto"/>
              <w:jc w:val="center"/>
              <w:rPr>
                <w:color w:val="000000"/>
                <w:sz w:val="20"/>
                <w:szCs w:val="20"/>
              </w:rPr>
            </w:pPr>
            <w:r w:rsidRPr="004E30A6">
              <w:rPr>
                <w:color w:val="000000"/>
                <w:sz w:val="20"/>
                <w:szCs w:val="20"/>
              </w:rPr>
              <w:t>0</w:t>
            </w:r>
          </w:p>
        </w:tc>
        <w:tc>
          <w:tcPr>
            <w:tcW w:w="2126" w:type="dxa"/>
            <w:tcBorders>
              <w:top w:val="nil"/>
              <w:left w:val="nil"/>
              <w:bottom w:val="single" w:sz="4" w:space="0" w:color="auto"/>
              <w:right w:val="single" w:sz="4" w:space="0" w:color="auto"/>
            </w:tcBorders>
            <w:shd w:val="clear" w:color="CAEDFB" w:fill="CAEDFB"/>
            <w:noWrap/>
            <w:vAlign w:val="center"/>
            <w:hideMark/>
          </w:tcPr>
          <w:p w14:paraId="45B0E3A1" w14:textId="30ED5244" w:rsidR="00477C85" w:rsidRPr="004E30A6" w:rsidRDefault="00477C85" w:rsidP="007429BD">
            <w:pPr>
              <w:spacing w:after="0" w:line="240" w:lineRule="auto"/>
              <w:jc w:val="center"/>
              <w:rPr>
                <w:color w:val="000000"/>
                <w:sz w:val="20"/>
                <w:szCs w:val="20"/>
              </w:rPr>
            </w:pPr>
            <w:r w:rsidRPr="004E30A6">
              <w:rPr>
                <w:color w:val="000000"/>
                <w:sz w:val="20"/>
                <w:szCs w:val="20"/>
              </w:rPr>
              <w:t>1</w:t>
            </w:r>
            <w:r w:rsidR="00385B77">
              <w:rPr>
                <w:color w:val="000000"/>
                <w:sz w:val="20"/>
                <w:szCs w:val="20"/>
              </w:rPr>
              <w:t xml:space="preserve"> </w:t>
            </w:r>
            <w:r w:rsidRPr="004E30A6">
              <w:rPr>
                <w:color w:val="000000"/>
                <w:sz w:val="20"/>
                <w:szCs w:val="20"/>
              </w:rPr>
              <w:t>298</w:t>
            </w:r>
          </w:p>
        </w:tc>
        <w:tc>
          <w:tcPr>
            <w:tcW w:w="1984" w:type="dxa"/>
            <w:tcBorders>
              <w:top w:val="nil"/>
              <w:left w:val="nil"/>
              <w:bottom w:val="single" w:sz="4" w:space="0" w:color="auto"/>
              <w:right w:val="single" w:sz="4" w:space="0" w:color="auto"/>
            </w:tcBorders>
            <w:shd w:val="clear" w:color="CAEDFB" w:fill="CAEDFB"/>
            <w:noWrap/>
            <w:vAlign w:val="center"/>
            <w:hideMark/>
          </w:tcPr>
          <w:p w14:paraId="2E19730D" w14:textId="0D0BC209" w:rsidR="00477C85" w:rsidRPr="004E30A6" w:rsidRDefault="00477C85" w:rsidP="007429BD">
            <w:pPr>
              <w:spacing w:after="0" w:line="240" w:lineRule="auto"/>
              <w:jc w:val="center"/>
              <w:rPr>
                <w:color w:val="000000"/>
                <w:sz w:val="20"/>
                <w:szCs w:val="20"/>
              </w:rPr>
            </w:pPr>
            <w:r w:rsidRPr="004E30A6">
              <w:rPr>
                <w:color w:val="000000"/>
                <w:sz w:val="20"/>
                <w:szCs w:val="20"/>
              </w:rPr>
              <w:t>1</w:t>
            </w:r>
            <w:r w:rsidR="00385B77">
              <w:rPr>
                <w:color w:val="000000"/>
                <w:sz w:val="20"/>
                <w:szCs w:val="20"/>
              </w:rPr>
              <w:t xml:space="preserve"> </w:t>
            </w:r>
            <w:r w:rsidRPr="004E30A6">
              <w:rPr>
                <w:color w:val="000000"/>
                <w:sz w:val="20"/>
                <w:szCs w:val="20"/>
              </w:rPr>
              <w:t>000</w:t>
            </w:r>
          </w:p>
        </w:tc>
      </w:tr>
      <w:tr w:rsidR="00477C85" w:rsidRPr="004E30A6" w14:paraId="37E49D01" w14:textId="77777777" w:rsidTr="00DC578C">
        <w:trPr>
          <w:trHeight w:val="298"/>
        </w:trPr>
        <w:tc>
          <w:tcPr>
            <w:tcW w:w="3554" w:type="dxa"/>
            <w:tcBorders>
              <w:top w:val="nil"/>
              <w:left w:val="single" w:sz="4" w:space="0" w:color="auto"/>
              <w:bottom w:val="single" w:sz="4" w:space="0" w:color="auto"/>
              <w:right w:val="single" w:sz="4" w:space="0" w:color="auto"/>
            </w:tcBorders>
            <w:noWrap/>
            <w:vAlign w:val="center"/>
            <w:hideMark/>
          </w:tcPr>
          <w:p w14:paraId="6A790F4F" w14:textId="77777777" w:rsidR="00477C85" w:rsidRPr="004E30A6" w:rsidRDefault="00477C85" w:rsidP="007429BD">
            <w:pPr>
              <w:spacing w:after="0" w:line="240" w:lineRule="auto"/>
              <w:jc w:val="center"/>
              <w:rPr>
                <w:b/>
                <w:bCs/>
                <w:color w:val="000000"/>
                <w:sz w:val="20"/>
                <w:szCs w:val="20"/>
              </w:rPr>
            </w:pPr>
            <w:r w:rsidRPr="004E30A6">
              <w:rPr>
                <w:b/>
                <w:bCs/>
                <w:color w:val="000000"/>
                <w:sz w:val="20"/>
                <w:szCs w:val="20"/>
              </w:rPr>
              <w:t>1 adulte qui travaille</w:t>
            </w:r>
          </w:p>
        </w:tc>
        <w:tc>
          <w:tcPr>
            <w:tcW w:w="1403" w:type="dxa"/>
            <w:tcBorders>
              <w:top w:val="nil"/>
              <w:left w:val="nil"/>
              <w:bottom w:val="single" w:sz="4" w:space="0" w:color="auto"/>
              <w:right w:val="single" w:sz="4" w:space="0" w:color="auto"/>
            </w:tcBorders>
            <w:noWrap/>
            <w:vAlign w:val="center"/>
            <w:hideMark/>
          </w:tcPr>
          <w:p w14:paraId="414D46E8" w14:textId="77777777" w:rsidR="00477C85" w:rsidRPr="004E30A6" w:rsidRDefault="00477C85" w:rsidP="007429BD">
            <w:pPr>
              <w:spacing w:after="0" w:line="240" w:lineRule="auto"/>
              <w:jc w:val="center"/>
              <w:rPr>
                <w:color w:val="000000"/>
                <w:sz w:val="20"/>
                <w:szCs w:val="20"/>
              </w:rPr>
            </w:pPr>
            <w:r w:rsidRPr="004E30A6">
              <w:rPr>
                <w:color w:val="000000"/>
                <w:sz w:val="20"/>
                <w:szCs w:val="20"/>
              </w:rPr>
              <w:t>1</w:t>
            </w:r>
          </w:p>
        </w:tc>
        <w:tc>
          <w:tcPr>
            <w:tcW w:w="2126" w:type="dxa"/>
            <w:tcBorders>
              <w:top w:val="nil"/>
              <w:left w:val="nil"/>
              <w:bottom w:val="single" w:sz="4" w:space="0" w:color="auto"/>
              <w:right w:val="single" w:sz="4" w:space="0" w:color="auto"/>
            </w:tcBorders>
            <w:noWrap/>
            <w:vAlign w:val="center"/>
            <w:hideMark/>
          </w:tcPr>
          <w:p w14:paraId="4CA5F9C3" w14:textId="1B79C243" w:rsidR="00477C85" w:rsidRPr="004E30A6" w:rsidRDefault="00477C85" w:rsidP="007429BD">
            <w:pPr>
              <w:spacing w:after="0" w:line="240" w:lineRule="auto"/>
              <w:jc w:val="center"/>
              <w:rPr>
                <w:color w:val="000000"/>
                <w:sz w:val="20"/>
                <w:szCs w:val="20"/>
              </w:rPr>
            </w:pPr>
            <w:r w:rsidRPr="004E30A6">
              <w:rPr>
                <w:color w:val="000000"/>
                <w:sz w:val="20"/>
                <w:szCs w:val="20"/>
              </w:rPr>
              <w:t>2</w:t>
            </w:r>
            <w:r w:rsidR="00385B77">
              <w:rPr>
                <w:color w:val="000000"/>
                <w:sz w:val="20"/>
                <w:szCs w:val="20"/>
              </w:rPr>
              <w:t xml:space="preserve"> </w:t>
            </w:r>
            <w:r w:rsidRPr="004E30A6">
              <w:rPr>
                <w:color w:val="000000"/>
                <w:sz w:val="20"/>
                <w:szCs w:val="20"/>
              </w:rPr>
              <w:t>272</w:t>
            </w:r>
          </w:p>
        </w:tc>
        <w:tc>
          <w:tcPr>
            <w:tcW w:w="1984" w:type="dxa"/>
            <w:tcBorders>
              <w:top w:val="nil"/>
              <w:left w:val="nil"/>
              <w:bottom w:val="single" w:sz="4" w:space="0" w:color="auto"/>
              <w:right w:val="single" w:sz="4" w:space="0" w:color="auto"/>
            </w:tcBorders>
            <w:noWrap/>
            <w:vAlign w:val="center"/>
            <w:hideMark/>
          </w:tcPr>
          <w:p w14:paraId="166B929F" w14:textId="171F7AC2" w:rsidR="00477C85" w:rsidRPr="004E30A6" w:rsidRDefault="00477C85" w:rsidP="007429BD">
            <w:pPr>
              <w:spacing w:after="0" w:line="240" w:lineRule="auto"/>
              <w:jc w:val="center"/>
              <w:rPr>
                <w:color w:val="000000"/>
                <w:sz w:val="20"/>
                <w:szCs w:val="20"/>
              </w:rPr>
            </w:pPr>
            <w:r w:rsidRPr="004E30A6">
              <w:rPr>
                <w:color w:val="000000"/>
                <w:sz w:val="20"/>
                <w:szCs w:val="20"/>
              </w:rPr>
              <w:t>1</w:t>
            </w:r>
            <w:r w:rsidR="00385B77">
              <w:rPr>
                <w:color w:val="000000"/>
                <w:sz w:val="20"/>
                <w:szCs w:val="20"/>
              </w:rPr>
              <w:t xml:space="preserve"> </w:t>
            </w:r>
            <w:r w:rsidRPr="004E30A6">
              <w:rPr>
                <w:color w:val="000000"/>
                <w:sz w:val="20"/>
                <w:szCs w:val="20"/>
              </w:rPr>
              <w:t>750</w:t>
            </w:r>
          </w:p>
        </w:tc>
      </w:tr>
      <w:tr w:rsidR="00477C85" w:rsidRPr="004E30A6" w14:paraId="11CC3ECB" w14:textId="77777777" w:rsidTr="00DC578C">
        <w:trPr>
          <w:trHeight w:val="298"/>
        </w:trPr>
        <w:tc>
          <w:tcPr>
            <w:tcW w:w="3554" w:type="dxa"/>
            <w:tcBorders>
              <w:top w:val="nil"/>
              <w:left w:val="single" w:sz="4" w:space="0" w:color="auto"/>
              <w:bottom w:val="single" w:sz="4" w:space="0" w:color="auto"/>
              <w:right w:val="single" w:sz="4" w:space="0" w:color="auto"/>
            </w:tcBorders>
            <w:shd w:val="clear" w:color="CAEDFB" w:fill="CAEDFB"/>
            <w:noWrap/>
            <w:vAlign w:val="center"/>
            <w:hideMark/>
          </w:tcPr>
          <w:p w14:paraId="5867EE87" w14:textId="77777777" w:rsidR="00477C85" w:rsidRPr="004E30A6" w:rsidRDefault="00477C85" w:rsidP="007429BD">
            <w:pPr>
              <w:spacing w:after="0" w:line="240" w:lineRule="auto"/>
              <w:jc w:val="center"/>
              <w:rPr>
                <w:b/>
                <w:bCs/>
                <w:color w:val="000000"/>
                <w:sz w:val="20"/>
                <w:szCs w:val="20"/>
              </w:rPr>
            </w:pPr>
            <w:r w:rsidRPr="004E30A6">
              <w:rPr>
                <w:b/>
                <w:bCs/>
                <w:color w:val="000000"/>
                <w:sz w:val="20"/>
                <w:szCs w:val="20"/>
              </w:rPr>
              <w:t>1 adulte qui travaille</w:t>
            </w:r>
          </w:p>
        </w:tc>
        <w:tc>
          <w:tcPr>
            <w:tcW w:w="1403" w:type="dxa"/>
            <w:tcBorders>
              <w:top w:val="nil"/>
              <w:left w:val="nil"/>
              <w:bottom w:val="single" w:sz="4" w:space="0" w:color="auto"/>
              <w:right w:val="single" w:sz="4" w:space="0" w:color="auto"/>
            </w:tcBorders>
            <w:shd w:val="clear" w:color="CAEDFB" w:fill="CAEDFB"/>
            <w:noWrap/>
            <w:vAlign w:val="center"/>
            <w:hideMark/>
          </w:tcPr>
          <w:p w14:paraId="26368F9B" w14:textId="77777777" w:rsidR="00477C85" w:rsidRPr="004E30A6" w:rsidRDefault="00477C85" w:rsidP="007429BD">
            <w:pPr>
              <w:spacing w:after="0" w:line="240" w:lineRule="auto"/>
              <w:jc w:val="center"/>
              <w:rPr>
                <w:color w:val="000000"/>
                <w:sz w:val="20"/>
                <w:szCs w:val="20"/>
              </w:rPr>
            </w:pPr>
            <w:r w:rsidRPr="004E30A6">
              <w:rPr>
                <w:color w:val="000000"/>
                <w:sz w:val="20"/>
                <w:szCs w:val="20"/>
              </w:rPr>
              <w:t>2</w:t>
            </w:r>
          </w:p>
        </w:tc>
        <w:tc>
          <w:tcPr>
            <w:tcW w:w="2126" w:type="dxa"/>
            <w:tcBorders>
              <w:top w:val="nil"/>
              <w:left w:val="nil"/>
              <w:bottom w:val="single" w:sz="4" w:space="0" w:color="auto"/>
              <w:right w:val="single" w:sz="4" w:space="0" w:color="auto"/>
            </w:tcBorders>
            <w:shd w:val="clear" w:color="CAEDFB" w:fill="CAEDFB"/>
            <w:noWrap/>
            <w:vAlign w:val="center"/>
            <w:hideMark/>
          </w:tcPr>
          <w:p w14:paraId="162FE9A1" w14:textId="291E49BA" w:rsidR="00477C85" w:rsidRPr="004E30A6" w:rsidRDefault="00477C85" w:rsidP="007429BD">
            <w:pPr>
              <w:spacing w:after="0" w:line="240" w:lineRule="auto"/>
              <w:jc w:val="center"/>
              <w:rPr>
                <w:color w:val="000000"/>
                <w:sz w:val="20"/>
                <w:szCs w:val="20"/>
              </w:rPr>
            </w:pPr>
            <w:r w:rsidRPr="004E30A6">
              <w:rPr>
                <w:color w:val="000000"/>
                <w:sz w:val="20"/>
                <w:szCs w:val="20"/>
              </w:rPr>
              <w:t>3</w:t>
            </w:r>
            <w:r w:rsidR="00385B77">
              <w:rPr>
                <w:color w:val="000000"/>
                <w:sz w:val="20"/>
                <w:szCs w:val="20"/>
              </w:rPr>
              <w:t xml:space="preserve"> </w:t>
            </w:r>
            <w:r w:rsidRPr="004E30A6">
              <w:rPr>
                <w:color w:val="000000"/>
                <w:sz w:val="20"/>
                <w:szCs w:val="20"/>
              </w:rPr>
              <w:t>246</w:t>
            </w:r>
          </w:p>
        </w:tc>
        <w:tc>
          <w:tcPr>
            <w:tcW w:w="1984" w:type="dxa"/>
            <w:tcBorders>
              <w:top w:val="nil"/>
              <w:left w:val="nil"/>
              <w:bottom w:val="single" w:sz="4" w:space="0" w:color="auto"/>
              <w:right w:val="single" w:sz="4" w:space="0" w:color="auto"/>
            </w:tcBorders>
            <w:shd w:val="clear" w:color="CAEDFB" w:fill="CAEDFB"/>
            <w:noWrap/>
            <w:vAlign w:val="center"/>
            <w:hideMark/>
          </w:tcPr>
          <w:p w14:paraId="4722816E" w14:textId="2DB533C1" w:rsidR="00477C85" w:rsidRPr="004E30A6" w:rsidRDefault="00477C85" w:rsidP="007429BD">
            <w:pPr>
              <w:spacing w:after="0" w:line="240" w:lineRule="auto"/>
              <w:jc w:val="center"/>
              <w:rPr>
                <w:color w:val="000000"/>
                <w:sz w:val="20"/>
                <w:szCs w:val="20"/>
              </w:rPr>
            </w:pPr>
            <w:r w:rsidRPr="004E30A6">
              <w:rPr>
                <w:color w:val="000000"/>
                <w:sz w:val="20"/>
                <w:szCs w:val="20"/>
              </w:rPr>
              <w:t>2</w:t>
            </w:r>
            <w:r w:rsidR="00385B77">
              <w:rPr>
                <w:color w:val="000000"/>
                <w:sz w:val="20"/>
                <w:szCs w:val="20"/>
              </w:rPr>
              <w:t xml:space="preserve"> </w:t>
            </w:r>
            <w:r w:rsidRPr="004E30A6">
              <w:rPr>
                <w:color w:val="000000"/>
                <w:sz w:val="20"/>
                <w:szCs w:val="20"/>
              </w:rPr>
              <w:t>500</w:t>
            </w:r>
          </w:p>
        </w:tc>
      </w:tr>
      <w:tr w:rsidR="00477C85" w:rsidRPr="004E30A6" w14:paraId="20F559D3" w14:textId="77777777" w:rsidTr="00DC578C">
        <w:trPr>
          <w:trHeight w:val="298"/>
        </w:trPr>
        <w:tc>
          <w:tcPr>
            <w:tcW w:w="3554" w:type="dxa"/>
            <w:tcBorders>
              <w:top w:val="nil"/>
              <w:left w:val="single" w:sz="4" w:space="0" w:color="auto"/>
              <w:bottom w:val="single" w:sz="4" w:space="0" w:color="auto"/>
              <w:right w:val="single" w:sz="4" w:space="0" w:color="auto"/>
            </w:tcBorders>
            <w:noWrap/>
            <w:vAlign w:val="center"/>
            <w:hideMark/>
          </w:tcPr>
          <w:p w14:paraId="63919F73" w14:textId="77777777" w:rsidR="00477C85" w:rsidRPr="004E30A6" w:rsidRDefault="00477C85" w:rsidP="007429BD">
            <w:pPr>
              <w:spacing w:after="0" w:line="240" w:lineRule="auto"/>
              <w:jc w:val="center"/>
              <w:rPr>
                <w:b/>
                <w:bCs/>
                <w:color w:val="000000"/>
                <w:sz w:val="20"/>
                <w:szCs w:val="20"/>
              </w:rPr>
            </w:pPr>
            <w:r w:rsidRPr="004E30A6">
              <w:rPr>
                <w:b/>
                <w:bCs/>
                <w:color w:val="000000"/>
                <w:sz w:val="20"/>
                <w:szCs w:val="20"/>
              </w:rPr>
              <w:t>1 adulte qui travaille</w:t>
            </w:r>
          </w:p>
        </w:tc>
        <w:tc>
          <w:tcPr>
            <w:tcW w:w="1403" w:type="dxa"/>
            <w:tcBorders>
              <w:top w:val="nil"/>
              <w:left w:val="nil"/>
              <w:bottom w:val="single" w:sz="4" w:space="0" w:color="auto"/>
              <w:right w:val="single" w:sz="4" w:space="0" w:color="auto"/>
            </w:tcBorders>
            <w:noWrap/>
            <w:vAlign w:val="center"/>
            <w:hideMark/>
          </w:tcPr>
          <w:p w14:paraId="649EF756" w14:textId="77777777" w:rsidR="00477C85" w:rsidRPr="004E30A6" w:rsidRDefault="00477C85" w:rsidP="007429BD">
            <w:pPr>
              <w:spacing w:after="0" w:line="240" w:lineRule="auto"/>
              <w:jc w:val="center"/>
              <w:rPr>
                <w:color w:val="000000"/>
                <w:sz w:val="20"/>
                <w:szCs w:val="20"/>
              </w:rPr>
            </w:pPr>
            <w:r w:rsidRPr="004E30A6">
              <w:rPr>
                <w:color w:val="000000"/>
                <w:sz w:val="20"/>
                <w:szCs w:val="20"/>
              </w:rPr>
              <w:t>3</w:t>
            </w:r>
          </w:p>
        </w:tc>
        <w:tc>
          <w:tcPr>
            <w:tcW w:w="2126" w:type="dxa"/>
            <w:tcBorders>
              <w:top w:val="nil"/>
              <w:left w:val="nil"/>
              <w:bottom w:val="single" w:sz="4" w:space="0" w:color="auto"/>
              <w:right w:val="single" w:sz="4" w:space="0" w:color="auto"/>
            </w:tcBorders>
            <w:noWrap/>
            <w:vAlign w:val="center"/>
            <w:hideMark/>
          </w:tcPr>
          <w:p w14:paraId="4183820C" w14:textId="09FF1FB1" w:rsidR="00477C85" w:rsidRPr="004E30A6" w:rsidRDefault="00477C85" w:rsidP="007429BD">
            <w:pPr>
              <w:spacing w:after="0" w:line="240" w:lineRule="auto"/>
              <w:jc w:val="center"/>
              <w:rPr>
                <w:color w:val="000000"/>
                <w:sz w:val="20"/>
                <w:szCs w:val="20"/>
              </w:rPr>
            </w:pPr>
            <w:r w:rsidRPr="004E30A6">
              <w:rPr>
                <w:color w:val="000000"/>
                <w:sz w:val="20"/>
                <w:szCs w:val="20"/>
              </w:rPr>
              <w:t>4</w:t>
            </w:r>
            <w:r w:rsidR="00385B77">
              <w:rPr>
                <w:color w:val="000000"/>
                <w:sz w:val="20"/>
                <w:szCs w:val="20"/>
              </w:rPr>
              <w:t xml:space="preserve"> </w:t>
            </w:r>
            <w:r w:rsidRPr="004E30A6">
              <w:rPr>
                <w:color w:val="000000"/>
                <w:sz w:val="20"/>
                <w:szCs w:val="20"/>
              </w:rPr>
              <w:t>220</w:t>
            </w:r>
          </w:p>
        </w:tc>
        <w:tc>
          <w:tcPr>
            <w:tcW w:w="1984" w:type="dxa"/>
            <w:tcBorders>
              <w:top w:val="nil"/>
              <w:left w:val="nil"/>
              <w:bottom w:val="single" w:sz="4" w:space="0" w:color="auto"/>
              <w:right w:val="single" w:sz="4" w:space="0" w:color="auto"/>
            </w:tcBorders>
            <w:noWrap/>
            <w:vAlign w:val="center"/>
            <w:hideMark/>
          </w:tcPr>
          <w:p w14:paraId="6D20DE19" w14:textId="1B8F2D56" w:rsidR="00477C85" w:rsidRPr="004E30A6" w:rsidRDefault="00477C85" w:rsidP="007429BD">
            <w:pPr>
              <w:spacing w:after="0" w:line="240" w:lineRule="auto"/>
              <w:jc w:val="center"/>
              <w:rPr>
                <w:color w:val="000000"/>
                <w:sz w:val="20"/>
                <w:szCs w:val="20"/>
              </w:rPr>
            </w:pPr>
            <w:r w:rsidRPr="004E30A6">
              <w:rPr>
                <w:color w:val="000000"/>
                <w:sz w:val="20"/>
                <w:szCs w:val="20"/>
              </w:rPr>
              <w:t>3</w:t>
            </w:r>
            <w:r w:rsidR="00385B77">
              <w:rPr>
                <w:color w:val="000000"/>
                <w:sz w:val="20"/>
                <w:szCs w:val="20"/>
              </w:rPr>
              <w:t xml:space="preserve"> </w:t>
            </w:r>
            <w:r w:rsidRPr="004E30A6">
              <w:rPr>
                <w:color w:val="000000"/>
                <w:sz w:val="20"/>
                <w:szCs w:val="20"/>
              </w:rPr>
              <w:t>250</w:t>
            </w:r>
          </w:p>
        </w:tc>
      </w:tr>
      <w:tr w:rsidR="00477C85" w:rsidRPr="004E30A6" w14:paraId="326F38C6" w14:textId="77777777" w:rsidTr="00DC578C">
        <w:trPr>
          <w:trHeight w:val="298"/>
        </w:trPr>
        <w:tc>
          <w:tcPr>
            <w:tcW w:w="3554" w:type="dxa"/>
            <w:tcBorders>
              <w:top w:val="nil"/>
              <w:left w:val="single" w:sz="4" w:space="0" w:color="auto"/>
              <w:bottom w:val="single" w:sz="4" w:space="0" w:color="auto"/>
              <w:right w:val="single" w:sz="4" w:space="0" w:color="auto"/>
            </w:tcBorders>
            <w:shd w:val="clear" w:color="CAEDFB" w:fill="CAEDFB"/>
            <w:noWrap/>
            <w:vAlign w:val="center"/>
            <w:hideMark/>
          </w:tcPr>
          <w:p w14:paraId="7F83A6FA" w14:textId="77777777" w:rsidR="00477C85" w:rsidRPr="004E30A6" w:rsidRDefault="00477C85" w:rsidP="007429BD">
            <w:pPr>
              <w:spacing w:after="0" w:line="240" w:lineRule="auto"/>
              <w:jc w:val="center"/>
              <w:rPr>
                <w:b/>
                <w:bCs/>
                <w:color w:val="000000"/>
                <w:sz w:val="20"/>
                <w:szCs w:val="20"/>
              </w:rPr>
            </w:pPr>
            <w:r w:rsidRPr="004E30A6">
              <w:rPr>
                <w:b/>
                <w:bCs/>
                <w:color w:val="000000"/>
                <w:sz w:val="20"/>
                <w:szCs w:val="20"/>
              </w:rPr>
              <w:t>2 adultes qui travaillent</w:t>
            </w:r>
          </w:p>
        </w:tc>
        <w:tc>
          <w:tcPr>
            <w:tcW w:w="1403" w:type="dxa"/>
            <w:tcBorders>
              <w:top w:val="nil"/>
              <w:left w:val="nil"/>
              <w:bottom w:val="single" w:sz="4" w:space="0" w:color="auto"/>
              <w:right w:val="single" w:sz="4" w:space="0" w:color="auto"/>
            </w:tcBorders>
            <w:shd w:val="clear" w:color="CAEDFB" w:fill="CAEDFB"/>
            <w:noWrap/>
            <w:vAlign w:val="center"/>
            <w:hideMark/>
          </w:tcPr>
          <w:p w14:paraId="78A9AEEA" w14:textId="77777777" w:rsidR="00477C85" w:rsidRPr="004E30A6" w:rsidRDefault="00477C85" w:rsidP="007429BD">
            <w:pPr>
              <w:spacing w:after="0" w:line="240" w:lineRule="auto"/>
              <w:jc w:val="center"/>
              <w:rPr>
                <w:color w:val="000000"/>
                <w:sz w:val="20"/>
                <w:szCs w:val="20"/>
              </w:rPr>
            </w:pPr>
            <w:r w:rsidRPr="004E30A6">
              <w:rPr>
                <w:color w:val="000000"/>
                <w:sz w:val="20"/>
                <w:szCs w:val="20"/>
              </w:rPr>
              <w:t>0</w:t>
            </w:r>
          </w:p>
        </w:tc>
        <w:tc>
          <w:tcPr>
            <w:tcW w:w="2126" w:type="dxa"/>
            <w:tcBorders>
              <w:top w:val="nil"/>
              <w:left w:val="nil"/>
              <w:bottom w:val="single" w:sz="4" w:space="0" w:color="auto"/>
              <w:right w:val="single" w:sz="4" w:space="0" w:color="auto"/>
            </w:tcBorders>
            <w:shd w:val="clear" w:color="CAEDFB" w:fill="CAEDFB"/>
            <w:noWrap/>
            <w:vAlign w:val="center"/>
            <w:hideMark/>
          </w:tcPr>
          <w:p w14:paraId="20A84F01" w14:textId="1B6F88D8" w:rsidR="00477C85" w:rsidRPr="004E30A6" w:rsidRDefault="00477C85" w:rsidP="007429BD">
            <w:pPr>
              <w:spacing w:after="0" w:line="240" w:lineRule="auto"/>
              <w:jc w:val="center"/>
              <w:rPr>
                <w:color w:val="000000"/>
                <w:sz w:val="20"/>
                <w:szCs w:val="20"/>
              </w:rPr>
            </w:pPr>
            <w:r w:rsidRPr="004E30A6">
              <w:rPr>
                <w:color w:val="000000"/>
                <w:sz w:val="20"/>
                <w:szCs w:val="20"/>
              </w:rPr>
              <w:t>1</w:t>
            </w:r>
            <w:r w:rsidR="00385B77">
              <w:rPr>
                <w:color w:val="000000"/>
                <w:sz w:val="20"/>
                <w:szCs w:val="20"/>
              </w:rPr>
              <w:t xml:space="preserve"> </w:t>
            </w:r>
            <w:r w:rsidRPr="004E30A6">
              <w:rPr>
                <w:color w:val="000000"/>
                <w:sz w:val="20"/>
                <w:szCs w:val="20"/>
              </w:rPr>
              <w:t>558</w:t>
            </w:r>
          </w:p>
        </w:tc>
        <w:tc>
          <w:tcPr>
            <w:tcW w:w="1984" w:type="dxa"/>
            <w:tcBorders>
              <w:top w:val="nil"/>
              <w:left w:val="nil"/>
              <w:bottom w:val="single" w:sz="4" w:space="0" w:color="auto"/>
              <w:right w:val="single" w:sz="4" w:space="0" w:color="auto"/>
            </w:tcBorders>
            <w:shd w:val="clear" w:color="CAEDFB" w:fill="CAEDFB"/>
            <w:noWrap/>
            <w:vAlign w:val="center"/>
            <w:hideMark/>
          </w:tcPr>
          <w:p w14:paraId="73EBA6E9" w14:textId="5ECAF4E3" w:rsidR="00477C85" w:rsidRPr="004E30A6" w:rsidRDefault="00477C85" w:rsidP="007429BD">
            <w:pPr>
              <w:spacing w:after="0" w:line="240" w:lineRule="auto"/>
              <w:jc w:val="center"/>
              <w:rPr>
                <w:color w:val="000000"/>
                <w:sz w:val="20"/>
                <w:szCs w:val="20"/>
              </w:rPr>
            </w:pPr>
            <w:r w:rsidRPr="004E30A6">
              <w:rPr>
                <w:color w:val="000000"/>
                <w:sz w:val="20"/>
                <w:szCs w:val="20"/>
              </w:rPr>
              <w:t>1</w:t>
            </w:r>
            <w:r w:rsidR="00385B77">
              <w:rPr>
                <w:color w:val="000000"/>
                <w:sz w:val="20"/>
                <w:szCs w:val="20"/>
              </w:rPr>
              <w:t xml:space="preserve"> </w:t>
            </w:r>
            <w:r w:rsidRPr="004E30A6">
              <w:rPr>
                <w:color w:val="000000"/>
                <w:sz w:val="20"/>
                <w:szCs w:val="20"/>
              </w:rPr>
              <w:t>200</w:t>
            </w:r>
          </w:p>
        </w:tc>
      </w:tr>
      <w:tr w:rsidR="00477C85" w:rsidRPr="004E30A6" w14:paraId="302AAEFE" w14:textId="77777777" w:rsidTr="00DC578C">
        <w:trPr>
          <w:trHeight w:val="298"/>
        </w:trPr>
        <w:tc>
          <w:tcPr>
            <w:tcW w:w="3554" w:type="dxa"/>
            <w:tcBorders>
              <w:top w:val="nil"/>
              <w:left w:val="single" w:sz="4" w:space="0" w:color="auto"/>
              <w:bottom w:val="single" w:sz="4" w:space="0" w:color="auto"/>
              <w:right w:val="single" w:sz="4" w:space="0" w:color="auto"/>
            </w:tcBorders>
            <w:noWrap/>
            <w:vAlign w:val="center"/>
            <w:hideMark/>
          </w:tcPr>
          <w:p w14:paraId="6FE1CEA1" w14:textId="77777777" w:rsidR="00477C85" w:rsidRPr="004E30A6" w:rsidRDefault="00477C85" w:rsidP="007429BD">
            <w:pPr>
              <w:spacing w:after="0" w:line="240" w:lineRule="auto"/>
              <w:jc w:val="center"/>
              <w:rPr>
                <w:b/>
                <w:bCs/>
                <w:color w:val="000000"/>
                <w:sz w:val="20"/>
                <w:szCs w:val="20"/>
              </w:rPr>
            </w:pPr>
            <w:r w:rsidRPr="004E30A6">
              <w:rPr>
                <w:b/>
                <w:bCs/>
                <w:color w:val="000000"/>
                <w:sz w:val="20"/>
                <w:szCs w:val="20"/>
              </w:rPr>
              <w:t>2 adultes qui travaillent</w:t>
            </w:r>
          </w:p>
        </w:tc>
        <w:tc>
          <w:tcPr>
            <w:tcW w:w="1403" w:type="dxa"/>
            <w:tcBorders>
              <w:top w:val="nil"/>
              <w:left w:val="nil"/>
              <w:bottom w:val="single" w:sz="4" w:space="0" w:color="auto"/>
              <w:right w:val="single" w:sz="4" w:space="0" w:color="auto"/>
            </w:tcBorders>
            <w:noWrap/>
            <w:vAlign w:val="center"/>
            <w:hideMark/>
          </w:tcPr>
          <w:p w14:paraId="44C0FA5D" w14:textId="77777777" w:rsidR="00477C85" w:rsidRPr="004E30A6" w:rsidRDefault="00477C85" w:rsidP="007429BD">
            <w:pPr>
              <w:spacing w:after="0" w:line="240" w:lineRule="auto"/>
              <w:jc w:val="center"/>
              <w:rPr>
                <w:color w:val="000000"/>
                <w:sz w:val="20"/>
                <w:szCs w:val="20"/>
              </w:rPr>
            </w:pPr>
            <w:r w:rsidRPr="004E30A6">
              <w:rPr>
                <w:color w:val="000000"/>
                <w:sz w:val="20"/>
                <w:szCs w:val="20"/>
              </w:rPr>
              <w:t>1</w:t>
            </w:r>
          </w:p>
        </w:tc>
        <w:tc>
          <w:tcPr>
            <w:tcW w:w="2126" w:type="dxa"/>
            <w:tcBorders>
              <w:top w:val="nil"/>
              <w:left w:val="nil"/>
              <w:bottom w:val="single" w:sz="4" w:space="0" w:color="auto"/>
              <w:right w:val="single" w:sz="4" w:space="0" w:color="auto"/>
            </w:tcBorders>
            <w:noWrap/>
            <w:vAlign w:val="center"/>
            <w:hideMark/>
          </w:tcPr>
          <w:p w14:paraId="3A518FA3" w14:textId="20E17B25" w:rsidR="00477C85" w:rsidRPr="004E30A6" w:rsidRDefault="00477C85" w:rsidP="007429BD">
            <w:pPr>
              <w:spacing w:after="0" w:line="240" w:lineRule="auto"/>
              <w:jc w:val="center"/>
              <w:rPr>
                <w:color w:val="000000"/>
                <w:sz w:val="20"/>
                <w:szCs w:val="20"/>
              </w:rPr>
            </w:pPr>
            <w:r w:rsidRPr="004E30A6">
              <w:rPr>
                <w:color w:val="000000"/>
                <w:sz w:val="20"/>
                <w:szCs w:val="20"/>
              </w:rPr>
              <w:t>2</w:t>
            </w:r>
            <w:r w:rsidR="00385B77">
              <w:rPr>
                <w:color w:val="000000"/>
                <w:sz w:val="20"/>
                <w:szCs w:val="20"/>
              </w:rPr>
              <w:t xml:space="preserve"> </w:t>
            </w:r>
            <w:r w:rsidRPr="004E30A6">
              <w:rPr>
                <w:color w:val="000000"/>
                <w:sz w:val="20"/>
                <w:szCs w:val="20"/>
              </w:rPr>
              <w:t>142</w:t>
            </w:r>
          </w:p>
        </w:tc>
        <w:tc>
          <w:tcPr>
            <w:tcW w:w="1984" w:type="dxa"/>
            <w:tcBorders>
              <w:top w:val="nil"/>
              <w:left w:val="nil"/>
              <w:bottom w:val="single" w:sz="4" w:space="0" w:color="auto"/>
              <w:right w:val="single" w:sz="4" w:space="0" w:color="auto"/>
            </w:tcBorders>
            <w:noWrap/>
            <w:vAlign w:val="center"/>
            <w:hideMark/>
          </w:tcPr>
          <w:p w14:paraId="66002F7D" w14:textId="2B218E98" w:rsidR="00477C85" w:rsidRPr="004E30A6" w:rsidRDefault="00477C85" w:rsidP="007429BD">
            <w:pPr>
              <w:spacing w:after="0" w:line="240" w:lineRule="auto"/>
              <w:jc w:val="center"/>
              <w:rPr>
                <w:color w:val="000000"/>
                <w:sz w:val="20"/>
                <w:szCs w:val="20"/>
              </w:rPr>
            </w:pPr>
            <w:r w:rsidRPr="004E30A6">
              <w:rPr>
                <w:color w:val="000000"/>
                <w:sz w:val="20"/>
                <w:szCs w:val="20"/>
              </w:rPr>
              <w:t>1</w:t>
            </w:r>
            <w:r w:rsidR="00385B77">
              <w:rPr>
                <w:color w:val="000000"/>
                <w:sz w:val="20"/>
                <w:szCs w:val="20"/>
              </w:rPr>
              <w:t xml:space="preserve"> </w:t>
            </w:r>
            <w:r w:rsidRPr="004E30A6">
              <w:rPr>
                <w:color w:val="000000"/>
                <w:sz w:val="20"/>
                <w:szCs w:val="20"/>
              </w:rPr>
              <w:t>650</w:t>
            </w:r>
          </w:p>
        </w:tc>
      </w:tr>
      <w:tr w:rsidR="00477C85" w:rsidRPr="004E30A6" w14:paraId="4622A7BA" w14:textId="77777777" w:rsidTr="00DC578C">
        <w:trPr>
          <w:trHeight w:val="298"/>
        </w:trPr>
        <w:tc>
          <w:tcPr>
            <w:tcW w:w="3554" w:type="dxa"/>
            <w:tcBorders>
              <w:top w:val="nil"/>
              <w:left w:val="single" w:sz="4" w:space="0" w:color="auto"/>
              <w:bottom w:val="single" w:sz="4" w:space="0" w:color="auto"/>
              <w:right w:val="single" w:sz="4" w:space="0" w:color="auto"/>
            </w:tcBorders>
            <w:shd w:val="clear" w:color="CAEDFB" w:fill="CAEDFB"/>
            <w:noWrap/>
            <w:vAlign w:val="center"/>
            <w:hideMark/>
          </w:tcPr>
          <w:p w14:paraId="70882548" w14:textId="77777777" w:rsidR="00477C85" w:rsidRPr="004E30A6" w:rsidRDefault="00477C85" w:rsidP="007429BD">
            <w:pPr>
              <w:spacing w:after="0" w:line="240" w:lineRule="auto"/>
              <w:jc w:val="center"/>
              <w:rPr>
                <w:b/>
                <w:bCs/>
                <w:color w:val="000000"/>
                <w:sz w:val="20"/>
                <w:szCs w:val="20"/>
              </w:rPr>
            </w:pPr>
            <w:r w:rsidRPr="004E30A6">
              <w:rPr>
                <w:b/>
                <w:bCs/>
                <w:color w:val="000000"/>
                <w:sz w:val="20"/>
                <w:szCs w:val="20"/>
              </w:rPr>
              <w:t>2 adultes qui travaillent</w:t>
            </w:r>
          </w:p>
        </w:tc>
        <w:tc>
          <w:tcPr>
            <w:tcW w:w="1403" w:type="dxa"/>
            <w:tcBorders>
              <w:top w:val="nil"/>
              <w:left w:val="nil"/>
              <w:bottom w:val="single" w:sz="4" w:space="0" w:color="auto"/>
              <w:right w:val="single" w:sz="4" w:space="0" w:color="auto"/>
            </w:tcBorders>
            <w:shd w:val="clear" w:color="CAEDFB" w:fill="CAEDFB"/>
            <w:noWrap/>
            <w:vAlign w:val="center"/>
            <w:hideMark/>
          </w:tcPr>
          <w:p w14:paraId="320B2149" w14:textId="77777777" w:rsidR="00477C85" w:rsidRPr="004E30A6" w:rsidRDefault="00477C85" w:rsidP="007429BD">
            <w:pPr>
              <w:spacing w:after="0" w:line="240" w:lineRule="auto"/>
              <w:jc w:val="center"/>
              <w:rPr>
                <w:color w:val="000000"/>
                <w:sz w:val="20"/>
                <w:szCs w:val="20"/>
              </w:rPr>
            </w:pPr>
            <w:r w:rsidRPr="004E30A6">
              <w:rPr>
                <w:color w:val="000000"/>
                <w:sz w:val="20"/>
                <w:szCs w:val="20"/>
              </w:rPr>
              <w:t>2</w:t>
            </w:r>
          </w:p>
        </w:tc>
        <w:tc>
          <w:tcPr>
            <w:tcW w:w="2126" w:type="dxa"/>
            <w:tcBorders>
              <w:top w:val="nil"/>
              <w:left w:val="nil"/>
              <w:bottom w:val="single" w:sz="4" w:space="0" w:color="auto"/>
              <w:right w:val="single" w:sz="4" w:space="0" w:color="auto"/>
            </w:tcBorders>
            <w:shd w:val="clear" w:color="CAEDFB" w:fill="CAEDFB"/>
            <w:noWrap/>
            <w:vAlign w:val="center"/>
            <w:hideMark/>
          </w:tcPr>
          <w:p w14:paraId="7008B72C" w14:textId="053E0885" w:rsidR="00477C85" w:rsidRPr="004E30A6" w:rsidRDefault="00477C85" w:rsidP="007429BD">
            <w:pPr>
              <w:spacing w:after="0" w:line="240" w:lineRule="auto"/>
              <w:jc w:val="center"/>
              <w:rPr>
                <w:color w:val="000000"/>
                <w:sz w:val="20"/>
                <w:szCs w:val="20"/>
              </w:rPr>
            </w:pPr>
            <w:r w:rsidRPr="004E30A6">
              <w:rPr>
                <w:color w:val="000000"/>
                <w:sz w:val="20"/>
                <w:szCs w:val="20"/>
              </w:rPr>
              <w:t>2</w:t>
            </w:r>
            <w:r w:rsidR="00385B77">
              <w:rPr>
                <w:color w:val="000000"/>
                <w:sz w:val="20"/>
                <w:szCs w:val="20"/>
              </w:rPr>
              <w:t xml:space="preserve"> </w:t>
            </w:r>
            <w:r w:rsidRPr="004E30A6">
              <w:rPr>
                <w:color w:val="000000"/>
                <w:sz w:val="20"/>
                <w:szCs w:val="20"/>
              </w:rPr>
              <w:t>727</w:t>
            </w:r>
          </w:p>
        </w:tc>
        <w:tc>
          <w:tcPr>
            <w:tcW w:w="1984" w:type="dxa"/>
            <w:tcBorders>
              <w:top w:val="nil"/>
              <w:left w:val="nil"/>
              <w:bottom w:val="single" w:sz="4" w:space="0" w:color="auto"/>
              <w:right w:val="single" w:sz="4" w:space="0" w:color="auto"/>
            </w:tcBorders>
            <w:shd w:val="clear" w:color="CAEDFB" w:fill="CAEDFB"/>
            <w:noWrap/>
            <w:vAlign w:val="center"/>
            <w:hideMark/>
          </w:tcPr>
          <w:p w14:paraId="19680208" w14:textId="416826CC" w:rsidR="00477C85" w:rsidRPr="004E30A6" w:rsidRDefault="00477C85" w:rsidP="007429BD">
            <w:pPr>
              <w:spacing w:after="0" w:line="240" w:lineRule="auto"/>
              <w:jc w:val="center"/>
              <w:rPr>
                <w:color w:val="000000"/>
                <w:sz w:val="20"/>
                <w:szCs w:val="20"/>
              </w:rPr>
            </w:pPr>
            <w:r w:rsidRPr="004E30A6">
              <w:rPr>
                <w:color w:val="000000"/>
                <w:sz w:val="20"/>
                <w:szCs w:val="20"/>
              </w:rPr>
              <w:t>2</w:t>
            </w:r>
            <w:r w:rsidR="00385B77">
              <w:rPr>
                <w:color w:val="000000"/>
                <w:sz w:val="20"/>
                <w:szCs w:val="20"/>
              </w:rPr>
              <w:t xml:space="preserve"> </w:t>
            </w:r>
            <w:r w:rsidRPr="004E30A6">
              <w:rPr>
                <w:color w:val="000000"/>
                <w:sz w:val="20"/>
                <w:szCs w:val="20"/>
              </w:rPr>
              <w:t>100</w:t>
            </w:r>
          </w:p>
        </w:tc>
      </w:tr>
      <w:tr w:rsidR="00477C85" w:rsidRPr="004E30A6" w14:paraId="54F40490" w14:textId="77777777" w:rsidTr="00DC578C">
        <w:trPr>
          <w:trHeight w:val="298"/>
        </w:trPr>
        <w:tc>
          <w:tcPr>
            <w:tcW w:w="3554" w:type="dxa"/>
            <w:tcBorders>
              <w:top w:val="nil"/>
              <w:left w:val="single" w:sz="4" w:space="0" w:color="auto"/>
              <w:bottom w:val="single" w:sz="4" w:space="0" w:color="auto"/>
              <w:right w:val="single" w:sz="4" w:space="0" w:color="auto"/>
            </w:tcBorders>
            <w:noWrap/>
            <w:vAlign w:val="center"/>
            <w:hideMark/>
          </w:tcPr>
          <w:p w14:paraId="3A89549A" w14:textId="77777777" w:rsidR="00477C85" w:rsidRPr="004E30A6" w:rsidRDefault="00477C85" w:rsidP="007429BD">
            <w:pPr>
              <w:spacing w:after="0" w:line="240" w:lineRule="auto"/>
              <w:jc w:val="center"/>
              <w:rPr>
                <w:b/>
                <w:bCs/>
                <w:color w:val="000000"/>
                <w:sz w:val="20"/>
                <w:szCs w:val="20"/>
              </w:rPr>
            </w:pPr>
            <w:r w:rsidRPr="004E30A6">
              <w:rPr>
                <w:b/>
                <w:bCs/>
                <w:color w:val="000000"/>
                <w:sz w:val="20"/>
                <w:szCs w:val="20"/>
              </w:rPr>
              <w:t>2 adultes qui travaillent</w:t>
            </w:r>
          </w:p>
        </w:tc>
        <w:tc>
          <w:tcPr>
            <w:tcW w:w="1403" w:type="dxa"/>
            <w:tcBorders>
              <w:top w:val="nil"/>
              <w:left w:val="nil"/>
              <w:bottom w:val="single" w:sz="4" w:space="0" w:color="auto"/>
              <w:right w:val="single" w:sz="4" w:space="0" w:color="auto"/>
            </w:tcBorders>
            <w:noWrap/>
            <w:vAlign w:val="center"/>
            <w:hideMark/>
          </w:tcPr>
          <w:p w14:paraId="417F5D1B" w14:textId="77777777" w:rsidR="00477C85" w:rsidRPr="004E30A6" w:rsidRDefault="00477C85" w:rsidP="007429BD">
            <w:pPr>
              <w:spacing w:after="0" w:line="240" w:lineRule="auto"/>
              <w:jc w:val="center"/>
              <w:rPr>
                <w:color w:val="000000"/>
                <w:sz w:val="20"/>
                <w:szCs w:val="20"/>
              </w:rPr>
            </w:pPr>
            <w:r w:rsidRPr="004E30A6">
              <w:rPr>
                <w:color w:val="000000"/>
                <w:sz w:val="20"/>
                <w:szCs w:val="20"/>
              </w:rPr>
              <w:t>3</w:t>
            </w:r>
          </w:p>
        </w:tc>
        <w:tc>
          <w:tcPr>
            <w:tcW w:w="2126" w:type="dxa"/>
            <w:tcBorders>
              <w:top w:val="nil"/>
              <w:left w:val="nil"/>
              <w:bottom w:val="single" w:sz="4" w:space="0" w:color="auto"/>
              <w:right w:val="single" w:sz="4" w:space="0" w:color="auto"/>
            </w:tcBorders>
            <w:noWrap/>
            <w:vAlign w:val="center"/>
            <w:hideMark/>
          </w:tcPr>
          <w:p w14:paraId="4E23A163" w14:textId="37D99422" w:rsidR="00477C85" w:rsidRPr="004E30A6" w:rsidRDefault="00477C85" w:rsidP="007429BD">
            <w:pPr>
              <w:spacing w:after="0" w:line="240" w:lineRule="auto"/>
              <w:jc w:val="center"/>
              <w:rPr>
                <w:color w:val="000000"/>
                <w:sz w:val="20"/>
                <w:szCs w:val="20"/>
              </w:rPr>
            </w:pPr>
            <w:r w:rsidRPr="004E30A6">
              <w:rPr>
                <w:color w:val="000000"/>
                <w:sz w:val="20"/>
                <w:szCs w:val="20"/>
              </w:rPr>
              <w:t>3</w:t>
            </w:r>
            <w:r w:rsidR="00385B77">
              <w:rPr>
                <w:color w:val="000000"/>
                <w:sz w:val="20"/>
                <w:szCs w:val="20"/>
              </w:rPr>
              <w:t xml:space="preserve"> </w:t>
            </w:r>
            <w:r w:rsidRPr="004E30A6">
              <w:rPr>
                <w:color w:val="000000"/>
                <w:sz w:val="20"/>
                <w:szCs w:val="20"/>
              </w:rPr>
              <w:t>311</w:t>
            </w:r>
          </w:p>
        </w:tc>
        <w:tc>
          <w:tcPr>
            <w:tcW w:w="1984" w:type="dxa"/>
            <w:tcBorders>
              <w:top w:val="nil"/>
              <w:left w:val="nil"/>
              <w:bottom w:val="single" w:sz="4" w:space="0" w:color="auto"/>
              <w:right w:val="single" w:sz="4" w:space="0" w:color="auto"/>
            </w:tcBorders>
            <w:noWrap/>
            <w:vAlign w:val="center"/>
            <w:hideMark/>
          </w:tcPr>
          <w:p w14:paraId="47F31EDE" w14:textId="53A5482F" w:rsidR="00477C85" w:rsidRPr="004E30A6" w:rsidRDefault="00477C85" w:rsidP="007429BD">
            <w:pPr>
              <w:spacing w:after="0" w:line="240" w:lineRule="auto"/>
              <w:jc w:val="center"/>
              <w:rPr>
                <w:color w:val="000000"/>
                <w:sz w:val="20"/>
                <w:szCs w:val="20"/>
              </w:rPr>
            </w:pPr>
            <w:r w:rsidRPr="004E30A6">
              <w:rPr>
                <w:color w:val="000000"/>
                <w:sz w:val="20"/>
                <w:szCs w:val="20"/>
              </w:rPr>
              <w:t>2</w:t>
            </w:r>
            <w:r w:rsidR="00385B77">
              <w:rPr>
                <w:color w:val="000000"/>
                <w:sz w:val="20"/>
                <w:szCs w:val="20"/>
              </w:rPr>
              <w:t xml:space="preserve"> </w:t>
            </w:r>
            <w:r w:rsidRPr="004E30A6">
              <w:rPr>
                <w:color w:val="000000"/>
                <w:sz w:val="20"/>
                <w:szCs w:val="20"/>
              </w:rPr>
              <w:t>550</w:t>
            </w:r>
          </w:p>
        </w:tc>
      </w:tr>
      <w:tr w:rsidR="00477C85" w:rsidRPr="004E30A6" w14:paraId="48EC2BA2" w14:textId="77777777" w:rsidTr="00DC578C">
        <w:trPr>
          <w:trHeight w:val="298"/>
        </w:trPr>
        <w:tc>
          <w:tcPr>
            <w:tcW w:w="3554" w:type="dxa"/>
            <w:tcBorders>
              <w:top w:val="nil"/>
              <w:left w:val="single" w:sz="4" w:space="0" w:color="auto"/>
              <w:bottom w:val="single" w:sz="4" w:space="0" w:color="auto"/>
              <w:right w:val="single" w:sz="4" w:space="0" w:color="auto"/>
            </w:tcBorders>
            <w:shd w:val="clear" w:color="CAEDFB" w:fill="CAEDFB"/>
            <w:noWrap/>
            <w:vAlign w:val="center"/>
            <w:hideMark/>
          </w:tcPr>
          <w:p w14:paraId="305FE0F4" w14:textId="77777777" w:rsidR="00477C85" w:rsidRPr="004E30A6" w:rsidRDefault="00477C85" w:rsidP="007429BD">
            <w:pPr>
              <w:spacing w:after="0" w:line="240" w:lineRule="auto"/>
              <w:jc w:val="center"/>
              <w:rPr>
                <w:b/>
                <w:bCs/>
                <w:color w:val="000000"/>
                <w:sz w:val="20"/>
                <w:szCs w:val="20"/>
              </w:rPr>
            </w:pPr>
            <w:r w:rsidRPr="004E30A6">
              <w:rPr>
                <w:b/>
                <w:bCs/>
                <w:color w:val="000000"/>
                <w:sz w:val="20"/>
                <w:szCs w:val="20"/>
              </w:rPr>
              <w:t>2 adultes (1 travaille, 1 ne travaille pas)</w:t>
            </w:r>
          </w:p>
        </w:tc>
        <w:tc>
          <w:tcPr>
            <w:tcW w:w="1403" w:type="dxa"/>
            <w:tcBorders>
              <w:top w:val="nil"/>
              <w:left w:val="nil"/>
              <w:bottom w:val="single" w:sz="4" w:space="0" w:color="auto"/>
              <w:right w:val="single" w:sz="4" w:space="0" w:color="auto"/>
            </w:tcBorders>
            <w:shd w:val="clear" w:color="CAEDFB" w:fill="CAEDFB"/>
            <w:noWrap/>
            <w:vAlign w:val="center"/>
            <w:hideMark/>
          </w:tcPr>
          <w:p w14:paraId="6945C5E8" w14:textId="77777777" w:rsidR="00477C85" w:rsidRPr="004E30A6" w:rsidRDefault="00477C85" w:rsidP="007429BD">
            <w:pPr>
              <w:spacing w:after="0" w:line="240" w:lineRule="auto"/>
              <w:jc w:val="center"/>
              <w:rPr>
                <w:color w:val="000000"/>
                <w:sz w:val="20"/>
                <w:szCs w:val="20"/>
              </w:rPr>
            </w:pPr>
            <w:r w:rsidRPr="004E30A6">
              <w:rPr>
                <w:color w:val="000000"/>
                <w:sz w:val="20"/>
                <w:szCs w:val="20"/>
              </w:rPr>
              <w:t>0</w:t>
            </w:r>
          </w:p>
        </w:tc>
        <w:tc>
          <w:tcPr>
            <w:tcW w:w="2126" w:type="dxa"/>
            <w:tcBorders>
              <w:top w:val="nil"/>
              <w:left w:val="nil"/>
              <w:bottom w:val="single" w:sz="4" w:space="0" w:color="auto"/>
              <w:right w:val="single" w:sz="4" w:space="0" w:color="auto"/>
            </w:tcBorders>
            <w:shd w:val="clear" w:color="CAEDFB" w:fill="CAEDFB"/>
            <w:noWrap/>
            <w:vAlign w:val="center"/>
            <w:hideMark/>
          </w:tcPr>
          <w:p w14:paraId="34C64A3F" w14:textId="3114B092" w:rsidR="00477C85" w:rsidRPr="004E30A6" w:rsidRDefault="00477C85" w:rsidP="007429BD">
            <w:pPr>
              <w:spacing w:after="0" w:line="240" w:lineRule="auto"/>
              <w:jc w:val="center"/>
              <w:rPr>
                <w:color w:val="000000"/>
                <w:sz w:val="20"/>
                <w:szCs w:val="20"/>
              </w:rPr>
            </w:pPr>
            <w:r w:rsidRPr="004E30A6">
              <w:rPr>
                <w:color w:val="000000"/>
                <w:sz w:val="20"/>
                <w:szCs w:val="20"/>
              </w:rPr>
              <w:t>2</w:t>
            </w:r>
            <w:r w:rsidR="00385B77">
              <w:rPr>
                <w:color w:val="000000"/>
                <w:sz w:val="20"/>
                <w:szCs w:val="20"/>
              </w:rPr>
              <w:t xml:space="preserve"> </w:t>
            </w:r>
            <w:r w:rsidRPr="004E30A6">
              <w:rPr>
                <w:color w:val="000000"/>
                <w:sz w:val="20"/>
                <w:szCs w:val="20"/>
              </w:rPr>
              <w:t>597</w:t>
            </w:r>
          </w:p>
        </w:tc>
        <w:tc>
          <w:tcPr>
            <w:tcW w:w="1984" w:type="dxa"/>
            <w:tcBorders>
              <w:top w:val="nil"/>
              <w:left w:val="nil"/>
              <w:bottom w:val="single" w:sz="4" w:space="0" w:color="auto"/>
              <w:right w:val="single" w:sz="4" w:space="0" w:color="auto"/>
            </w:tcBorders>
            <w:shd w:val="clear" w:color="CAEDFB" w:fill="CAEDFB"/>
            <w:noWrap/>
            <w:vAlign w:val="center"/>
            <w:hideMark/>
          </w:tcPr>
          <w:p w14:paraId="361B1B1E" w14:textId="06CF1862" w:rsidR="00477C85" w:rsidRPr="004E30A6" w:rsidRDefault="00477C85" w:rsidP="007429BD">
            <w:pPr>
              <w:spacing w:after="0" w:line="240" w:lineRule="auto"/>
              <w:jc w:val="center"/>
              <w:rPr>
                <w:color w:val="000000"/>
                <w:sz w:val="20"/>
                <w:szCs w:val="20"/>
              </w:rPr>
            </w:pPr>
            <w:r w:rsidRPr="004E30A6">
              <w:rPr>
                <w:color w:val="000000"/>
                <w:sz w:val="20"/>
                <w:szCs w:val="20"/>
              </w:rPr>
              <w:t>2</w:t>
            </w:r>
            <w:r w:rsidR="00385B77">
              <w:rPr>
                <w:color w:val="000000"/>
                <w:sz w:val="20"/>
                <w:szCs w:val="20"/>
              </w:rPr>
              <w:t xml:space="preserve"> </w:t>
            </w:r>
            <w:r w:rsidRPr="004E30A6">
              <w:rPr>
                <w:color w:val="000000"/>
                <w:sz w:val="20"/>
                <w:szCs w:val="20"/>
              </w:rPr>
              <w:t>000</w:t>
            </w:r>
          </w:p>
        </w:tc>
      </w:tr>
      <w:tr w:rsidR="00477C85" w:rsidRPr="004E30A6" w14:paraId="0167221E" w14:textId="77777777" w:rsidTr="00DC578C">
        <w:trPr>
          <w:trHeight w:val="298"/>
        </w:trPr>
        <w:tc>
          <w:tcPr>
            <w:tcW w:w="3554" w:type="dxa"/>
            <w:tcBorders>
              <w:top w:val="nil"/>
              <w:left w:val="single" w:sz="4" w:space="0" w:color="auto"/>
              <w:bottom w:val="single" w:sz="4" w:space="0" w:color="auto"/>
              <w:right w:val="single" w:sz="4" w:space="0" w:color="auto"/>
            </w:tcBorders>
            <w:noWrap/>
            <w:vAlign w:val="center"/>
            <w:hideMark/>
          </w:tcPr>
          <w:p w14:paraId="2752C89C" w14:textId="77777777" w:rsidR="00477C85" w:rsidRPr="004E30A6" w:rsidRDefault="00477C85" w:rsidP="007429BD">
            <w:pPr>
              <w:spacing w:after="0" w:line="240" w:lineRule="auto"/>
              <w:jc w:val="center"/>
              <w:rPr>
                <w:b/>
                <w:bCs/>
                <w:color w:val="000000"/>
                <w:sz w:val="20"/>
                <w:szCs w:val="20"/>
              </w:rPr>
            </w:pPr>
            <w:r w:rsidRPr="004E30A6">
              <w:rPr>
                <w:b/>
                <w:bCs/>
                <w:color w:val="000000"/>
                <w:sz w:val="20"/>
                <w:szCs w:val="20"/>
              </w:rPr>
              <w:t>2 adultes (1 travaille, 1 ne travaille pas)</w:t>
            </w:r>
          </w:p>
        </w:tc>
        <w:tc>
          <w:tcPr>
            <w:tcW w:w="1403" w:type="dxa"/>
            <w:tcBorders>
              <w:top w:val="nil"/>
              <w:left w:val="nil"/>
              <w:bottom w:val="single" w:sz="4" w:space="0" w:color="auto"/>
              <w:right w:val="single" w:sz="4" w:space="0" w:color="auto"/>
            </w:tcBorders>
            <w:noWrap/>
            <w:vAlign w:val="center"/>
            <w:hideMark/>
          </w:tcPr>
          <w:p w14:paraId="2DE6CB96" w14:textId="77777777" w:rsidR="00477C85" w:rsidRPr="004E30A6" w:rsidRDefault="00477C85" w:rsidP="007429BD">
            <w:pPr>
              <w:spacing w:after="0" w:line="240" w:lineRule="auto"/>
              <w:jc w:val="center"/>
              <w:rPr>
                <w:color w:val="000000"/>
                <w:sz w:val="20"/>
                <w:szCs w:val="20"/>
              </w:rPr>
            </w:pPr>
            <w:r w:rsidRPr="004E30A6">
              <w:rPr>
                <w:color w:val="000000"/>
                <w:sz w:val="20"/>
                <w:szCs w:val="20"/>
              </w:rPr>
              <w:t>1</w:t>
            </w:r>
          </w:p>
        </w:tc>
        <w:tc>
          <w:tcPr>
            <w:tcW w:w="2126" w:type="dxa"/>
            <w:tcBorders>
              <w:top w:val="nil"/>
              <w:left w:val="nil"/>
              <w:bottom w:val="single" w:sz="4" w:space="0" w:color="auto"/>
              <w:right w:val="single" w:sz="4" w:space="0" w:color="auto"/>
            </w:tcBorders>
            <w:noWrap/>
            <w:vAlign w:val="center"/>
            <w:hideMark/>
          </w:tcPr>
          <w:p w14:paraId="0A1CF4D7" w14:textId="01C6B12D" w:rsidR="00477C85" w:rsidRPr="004E30A6" w:rsidRDefault="00477C85" w:rsidP="007429BD">
            <w:pPr>
              <w:spacing w:after="0" w:line="240" w:lineRule="auto"/>
              <w:jc w:val="center"/>
              <w:rPr>
                <w:color w:val="000000"/>
                <w:sz w:val="20"/>
                <w:szCs w:val="20"/>
              </w:rPr>
            </w:pPr>
            <w:r w:rsidRPr="004E30A6">
              <w:rPr>
                <w:color w:val="000000"/>
                <w:sz w:val="20"/>
                <w:szCs w:val="20"/>
              </w:rPr>
              <w:t>3</w:t>
            </w:r>
            <w:r w:rsidR="00385B77">
              <w:rPr>
                <w:color w:val="000000"/>
                <w:sz w:val="20"/>
                <w:szCs w:val="20"/>
              </w:rPr>
              <w:t xml:space="preserve"> </w:t>
            </w:r>
            <w:r w:rsidRPr="004E30A6">
              <w:rPr>
                <w:color w:val="000000"/>
                <w:sz w:val="20"/>
                <w:szCs w:val="20"/>
              </w:rPr>
              <w:t>571</w:t>
            </w:r>
          </w:p>
        </w:tc>
        <w:tc>
          <w:tcPr>
            <w:tcW w:w="1984" w:type="dxa"/>
            <w:tcBorders>
              <w:top w:val="nil"/>
              <w:left w:val="nil"/>
              <w:bottom w:val="single" w:sz="4" w:space="0" w:color="auto"/>
              <w:right w:val="single" w:sz="4" w:space="0" w:color="auto"/>
            </w:tcBorders>
            <w:noWrap/>
            <w:vAlign w:val="center"/>
            <w:hideMark/>
          </w:tcPr>
          <w:p w14:paraId="13E98A30" w14:textId="51E70AE4" w:rsidR="00477C85" w:rsidRPr="004E30A6" w:rsidRDefault="00477C85" w:rsidP="007429BD">
            <w:pPr>
              <w:spacing w:after="0" w:line="240" w:lineRule="auto"/>
              <w:jc w:val="center"/>
              <w:rPr>
                <w:color w:val="000000"/>
                <w:sz w:val="20"/>
                <w:szCs w:val="20"/>
              </w:rPr>
            </w:pPr>
            <w:r w:rsidRPr="004E30A6">
              <w:rPr>
                <w:color w:val="000000"/>
                <w:sz w:val="20"/>
                <w:szCs w:val="20"/>
              </w:rPr>
              <w:t>2</w:t>
            </w:r>
            <w:r w:rsidR="00385B77">
              <w:rPr>
                <w:color w:val="000000"/>
                <w:sz w:val="20"/>
                <w:szCs w:val="20"/>
              </w:rPr>
              <w:t xml:space="preserve"> </w:t>
            </w:r>
            <w:r w:rsidRPr="004E30A6">
              <w:rPr>
                <w:color w:val="000000"/>
                <w:sz w:val="20"/>
                <w:szCs w:val="20"/>
              </w:rPr>
              <w:t>750</w:t>
            </w:r>
          </w:p>
        </w:tc>
      </w:tr>
      <w:tr w:rsidR="00477C85" w:rsidRPr="004E30A6" w14:paraId="6F39C5D6" w14:textId="77777777" w:rsidTr="00DC578C">
        <w:trPr>
          <w:trHeight w:val="298"/>
        </w:trPr>
        <w:tc>
          <w:tcPr>
            <w:tcW w:w="3554" w:type="dxa"/>
            <w:tcBorders>
              <w:top w:val="nil"/>
              <w:left w:val="single" w:sz="4" w:space="0" w:color="auto"/>
              <w:bottom w:val="single" w:sz="4" w:space="0" w:color="auto"/>
              <w:right w:val="single" w:sz="4" w:space="0" w:color="auto"/>
            </w:tcBorders>
            <w:shd w:val="clear" w:color="CAEDFB" w:fill="CAEDFB"/>
            <w:noWrap/>
            <w:vAlign w:val="center"/>
            <w:hideMark/>
          </w:tcPr>
          <w:p w14:paraId="6C9481BB" w14:textId="77777777" w:rsidR="00477C85" w:rsidRPr="004E30A6" w:rsidRDefault="00477C85" w:rsidP="007429BD">
            <w:pPr>
              <w:spacing w:after="0" w:line="240" w:lineRule="auto"/>
              <w:jc w:val="center"/>
              <w:rPr>
                <w:b/>
                <w:bCs/>
                <w:color w:val="000000"/>
                <w:sz w:val="20"/>
                <w:szCs w:val="20"/>
              </w:rPr>
            </w:pPr>
            <w:r w:rsidRPr="004E30A6">
              <w:rPr>
                <w:b/>
                <w:bCs/>
                <w:color w:val="000000"/>
                <w:sz w:val="20"/>
                <w:szCs w:val="20"/>
              </w:rPr>
              <w:t>2 adultes (1 travaille, 1 ne travaille pas)</w:t>
            </w:r>
          </w:p>
        </w:tc>
        <w:tc>
          <w:tcPr>
            <w:tcW w:w="1403" w:type="dxa"/>
            <w:tcBorders>
              <w:top w:val="nil"/>
              <w:left w:val="nil"/>
              <w:bottom w:val="single" w:sz="4" w:space="0" w:color="auto"/>
              <w:right w:val="single" w:sz="4" w:space="0" w:color="auto"/>
            </w:tcBorders>
            <w:shd w:val="clear" w:color="CAEDFB" w:fill="CAEDFB"/>
            <w:noWrap/>
            <w:vAlign w:val="center"/>
            <w:hideMark/>
          </w:tcPr>
          <w:p w14:paraId="1841E2EA" w14:textId="77777777" w:rsidR="00477C85" w:rsidRPr="004E30A6" w:rsidRDefault="00477C85" w:rsidP="007429BD">
            <w:pPr>
              <w:spacing w:after="0" w:line="240" w:lineRule="auto"/>
              <w:jc w:val="center"/>
              <w:rPr>
                <w:color w:val="000000"/>
                <w:sz w:val="20"/>
                <w:szCs w:val="20"/>
              </w:rPr>
            </w:pPr>
            <w:r w:rsidRPr="004E30A6">
              <w:rPr>
                <w:color w:val="000000"/>
                <w:sz w:val="20"/>
                <w:szCs w:val="20"/>
              </w:rPr>
              <w:t>2</w:t>
            </w:r>
          </w:p>
        </w:tc>
        <w:tc>
          <w:tcPr>
            <w:tcW w:w="2126" w:type="dxa"/>
            <w:tcBorders>
              <w:top w:val="nil"/>
              <w:left w:val="nil"/>
              <w:bottom w:val="single" w:sz="4" w:space="0" w:color="auto"/>
              <w:right w:val="single" w:sz="4" w:space="0" w:color="auto"/>
            </w:tcBorders>
            <w:shd w:val="clear" w:color="CAEDFB" w:fill="CAEDFB"/>
            <w:noWrap/>
            <w:vAlign w:val="center"/>
            <w:hideMark/>
          </w:tcPr>
          <w:p w14:paraId="32AAF351" w14:textId="3E87C08C" w:rsidR="00477C85" w:rsidRPr="004E30A6" w:rsidRDefault="00477C85" w:rsidP="007429BD">
            <w:pPr>
              <w:spacing w:after="0" w:line="240" w:lineRule="auto"/>
              <w:jc w:val="center"/>
              <w:rPr>
                <w:color w:val="000000"/>
                <w:sz w:val="20"/>
                <w:szCs w:val="20"/>
              </w:rPr>
            </w:pPr>
            <w:r w:rsidRPr="004E30A6">
              <w:rPr>
                <w:color w:val="000000"/>
                <w:sz w:val="20"/>
                <w:szCs w:val="20"/>
              </w:rPr>
              <w:t>4</w:t>
            </w:r>
            <w:r w:rsidR="00385B77">
              <w:rPr>
                <w:color w:val="000000"/>
                <w:sz w:val="20"/>
                <w:szCs w:val="20"/>
              </w:rPr>
              <w:t xml:space="preserve"> </w:t>
            </w:r>
            <w:r w:rsidRPr="004E30A6">
              <w:rPr>
                <w:color w:val="000000"/>
                <w:sz w:val="20"/>
                <w:szCs w:val="20"/>
              </w:rPr>
              <w:t>545</w:t>
            </w:r>
          </w:p>
        </w:tc>
        <w:tc>
          <w:tcPr>
            <w:tcW w:w="1984" w:type="dxa"/>
            <w:tcBorders>
              <w:top w:val="nil"/>
              <w:left w:val="nil"/>
              <w:bottom w:val="single" w:sz="4" w:space="0" w:color="auto"/>
              <w:right w:val="single" w:sz="4" w:space="0" w:color="auto"/>
            </w:tcBorders>
            <w:shd w:val="clear" w:color="CAEDFB" w:fill="CAEDFB"/>
            <w:noWrap/>
            <w:vAlign w:val="center"/>
            <w:hideMark/>
          </w:tcPr>
          <w:p w14:paraId="634528C4" w14:textId="2799BBE0" w:rsidR="00477C85" w:rsidRPr="004E30A6" w:rsidRDefault="00477C85" w:rsidP="007429BD">
            <w:pPr>
              <w:spacing w:after="0" w:line="240" w:lineRule="auto"/>
              <w:jc w:val="center"/>
              <w:rPr>
                <w:color w:val="000000"/>
                <w:sz w:val="20"/>
                <w:szCs w:val="20"/>
              </w:rPr>
            </w:pPr>
            <w:r w:rsidRPr="004E30A6">
              <w:rPr>
                <w:color w:val="000000"/>
                <w:sz w:val="20"/>
                <w:szCs w:val="20"/>
              </w:rPr>
              <w:t>3</w:t>
            </w:r>
            <w:r w:rsidR="00385B77">
              <w:rPr>
                <w:color w:val="000000"/>
                <w:sz w:val="20"/>
                <w:szCs w:val="20"/>
              </w:rPr>
              <w:t xml:space="preserve"> </w:t>
            </w:r>
            <w:r w:rsidRPr="004E30A6">
              <w:rPr>
                <w:color w:val="000000"/>
                <w:sz w:val="20"/>
                <w:szCs w:val="20"/>
              </w:rPr>
              <w:t>500</w:t>
            </w:r>
          </w:p>
        </w:tc>
      </w:tr>
      <w:tr w:rsidR="00477C85" w:rsidRPr="004E30A6" w14:paraId="59A27A33" w14:textId="77777777" w:rsidTr="00DC578C">
        <w:trPr>
          <w:trHeight w:val="298"/>
        </w:trPr>
        <w:tc>
          <w:tcPr>
            <w:tcW w:w="3554" w:type="dxa"/>
            <w:tcBorders>
              <w:top w:val="nil"/>
              <w:left w:val="single" w:sz="4" w:space="0" w:color="auto"/>
              <w:bottom w:val="single" w:sz="4" w:space="0" w:color="auto"/>
              <w:right w:val="single" w:sz="4" w:space="0" w:color="auto"/>
            </w:tcBorders>
            <w:noWrap/>
            <w:vAlign w:val="center"/>
            <w:hideMark/>
          </w:tcPr>
          <w:p w14:paraId="16678C65" w14:textId="77777777" w:rsidR="00477C85" w:rsidRPr="004E30A6" w:rsidRDefault="00477C85" w:rsidP="007429BD">
            <w:pPr>
              <w:spacing w:after="0" w:line="240" w:lineRule="auto"/>
              <w:jc w:val="center"/>
              <w:rPr>
                <w:b/>
                <w:bCs/>
                <w:color w:val="000000"/>
                <w:sz w:val="20"/>
                <w:szCs w:val="20"/>
              </w:rPr>
            </w:pPr>
            <w:r w:rsidRPr="004E30A6">
              <w:rPr>
                <w:b/>
                <w:bCs/>
                <w:color w:val="000000"/>
                <w:sz w:val="20"/>
                <w:szCs w:val="20"/>
              </w:rPr>
              <w:t>2 adultes (1 travaille, 1 ne travaille pas)</w:t>
            </w:r>
          </w:p>
        </w:tc>
        <w:tc>
          <w:tcPr>
            <w:tcW w:w="1403" w:type="dxa"/>
            <w:tcBorders>
              <w:top w:val="nil"/>
              <w:left w:val="nil"/>
              <w:bottom w:val="single" w:sz="4" w:space="0" w:color="auto"/>
              <w:right w:val="single" w:sz="4" w:space="0" w:color="auto"/>
            </w:tcBorders>
            <w:noWrap/>
            <w:vAlign w:val="center"/>
            <w:hideMark/>
          </w:tcPr>
          <w:p w14:paraId="1D81B684" w14:textId="77777777" w:rsidR="00477C85" w:rsidRPr="004E30A6" w:rsidRDefault="00477C85" w:rsidP="007429BD">
            <w:pPr>
              <w:spacing w:after="0" w:line="240" w:lineRule="auto"/>
              <w:jc w:val="center"/>
              <w:rPr>
                <w:color w:val="000000"/>
                <w:sz w:val="20"/>
                <w:szCs w:val="20"/>
              </w:rPr>
            </w:pPr>
            <w:r w:rsidRPr="004E30A6">
              <w:rPr>
                <w:color w:val="000000"/>
                <w:sz w:val="20"/>
                <w:szCs w:val="20"/>
              </w:rPr>
              <w:t>3</w:t>
            </w:r>
          </w:p>
        </w:tc>
        <w:tc>
          <w:tcPr>
            <w:tcW w:w="2126" w:type="dxa"/>
            <w:tcBorders>
              <w:top w:val="nil"/>
              <w:left w:val="nil"/>
              <w:bottom w:val="single" w:sz="4" w:space="0" w:color="auto"/>
              <w:right w:val="single" w:sz="4" w:space="0" w:color="auto"/>
            </w:tcBorders>
            <w:noWrap/>
            <w:vAlign w:val="center"/>
            <w:hideMark/>
          </w:tcPr>
          <w:p w14:paraId="1443A5CC" w14:textId="78F29359" w:rsidR="00477C85" w:rsidRPr="004E30A6" w:rsidRDefault="00477C85" w:rsidP="007429BD">
            <w:pPr>
              <w:spacing w:after="0" w:line="240" w:lineRule="auto"/>
              <w:jc w:val="center"/>
              <w:rPr>
                <w:color w:val="000000"/>
                <w:sz w:val="20"/>
                <w:szCs w:val="20"/>
              </w:rPr>
            </w:pPr>
            <w:r w:rsidRPr="004E30A6">
              <w:rPr>
                <w:color w:val="000000"/>
                <w:sz w:val="20"/>
                <w:szCs w:val="20"/>
              </w:rPr>
              <w:t>5</w:t>
            </w:r>
            <w:r w:rsidR="00385B77">
              <w:rPr>
                <w:color w:val="000000"/>
                <w:sz w:val="20"/>
                <w:szCs w:val="20"/>
              </w:rPr>
              <w:t xml:space="preserve"> </w:t>
            </w:r>
            <w:r w:rsidRPr="004E30A6">
              <w:rPr>
                <w:color w:val="000000"/>
                <w:sz w:val="20"/>
                <w:szCs w:val="20"/>
              </w:rPr>
              <w:t>519</w:t>
            </w:r>
          </w:p>
        </w:tc>
        <w:tc>
          <w:tcPr>
            <w:tcW w:w="1984" w:type="dxa"/>
            <w:tcBorders>
              <w:top w:val="nil"/>
              <w:left w:val="nil"/>
              <w:bottom w:val="single" w:sz="4" w:space="0" w:color="auto"/>
              <w:right w:val="single" w:sz="4" w:space="0" w:color="auto"/>
            </w:tcBorders>
            <w:noWrap/>
            <w:vAlign w:val="center"/>
            <w:hideMark/>
          </w:tcPr>
          <w:p w14:paraId="023C2D4C" w14:textId="4FC93B31" w:rsidR="00477C85" w:rsidRPr="004E30A6" w:rsidRDefault="00477C85" w:rsidP="007429BD">
            <w:pPr>
              <w:spacing w:after="0" w:line="240" w:lineRule="auto"/>
              <w:jc w:val="center"/>
              <w:rPr>
                <w:color w:val="000000"/>
                <w:sz w:val="20"/>
                <w:szCs w:val="20"/>
              </w:rPr>
            </w:pPr>
            <w:r w:rsidRPr="004E30A6">
              <w:rPr>
                <w:color w:val="000000"/>
                <w:sz w:val="20"/>
                <w:szCs w:val="20"/>
              </w:rPr>
              <w:t>4</w:t>
            </w:r>
            <w:r w:rsidR="00385B77">
              <w:rPr>
                <w:color w:val="000000"/>
                <w:sz w:val="20"/>
                <w:szCs w:val="20"/>
              </w:rPr>
              <w:t xml:space="preserve"> </w:t>
            </w:r>
            <w:r w:rsidRPr="004E30A6">
              <w:rPr>
                <w:color w:val="000000"/>
                <w:sz w:val="20"/>
                <w:szCs w:val="20"/>
              </w:rPr>
              <w:t>250</w:t>
            </w:r>
          </w:p>
        </w:tc>
      </w:tr>
    </w:tbl>
    <w:p w14:paraId="3CF34CCF" w14:textId="77777777" w:rsidR="00477C85" w:rsidRPr="004E30A6" w:rsidRDefault="00477C85" w:rsidP="005130E1">
      <w:pPr>
        <w:spacing w:after="0" w:line="360" w:lineRule="auto"/>
        <w:jc w:val="both"/>
        <w:rPr>
          <w:b/>
          <w:bCs/>
        </w:rPr>
      </w:pPr>
    </w:p>
    <w:p w14:paraId="66E85499" w14:textId="608D8C75" w:rsidR="00833F5C" w:rsidRDefault="00BA5B86" w:rsidP="007429BD">
      <w:pPr>
        <w:spacing w:after="0" w:line="360" w:lineRule="auto"/>
        <w:jc w:val="both"/>
      </w:pPr>
      <w:r w:rsidRPr="004E30A6">
        <w:t xml:space="preserve">Ces matrices seront particulièrement </w:t>
      </w:r>
      <w:r w:rsidR="00ED5660" w:rsidRPr="004E30A6">
        <w:t>utiles</w:t>
      </w:r>
      <w:r w:rsidRPr="004E30A6">
        <w:t xml:space="preserve"> pour évaluer le budget de chaque possibilité.</w:t>
      </w:r>
    </w:p>
    <w:p w14:paraId="75C61350" w14:textId="77777777" w:rsidR="00833F5C" w:rsidRDefault="00833F5C" w:rsidP="005130E1">
      <w:pPr>
        <w:pStyle w:val="Titre3"/>
        <w:spacing w:line="360" w:lineRule="auto"/>
        <w:jc w:val="both"/>
      </w:pPr>
    </w:p>
    <w:p w14:paraId="0D6546DE" w14:textId="3FA34620" w:rsidR="00ED5660" w:rsidRPr="00C273FB" w:rsidRDefault="00C273FB" w:rsidP="005130E1">
      <w:pPr>
        <w:pStyle w:val="Titre3"/>
        <w:spacing w:line="360" w:lineRule="auto"/>
        <w:jc w:val="both"/>
      </w:pPr>
      <w:bookmarkStart w:id="19" w:name="_Toc206510078"/>
      <w:r>
        <w:t xml:space="preserve">Développer sa structure de rémunération afin </w:t>
      </w:r>
      <w:r w:rsidR="00FE1DF9">
        <w:t xml:space="preserve">de </w:t>
      </w:r>
      <w:r>
        <w:t>p</w:t>
      </w:r>
      <w:r w:rsidR="00ED5660" w:rsidRPr="004E30A6">
        <w:t>réserver l'équilibre interne et la cohérence de la grille salariale</w:t>
      </w:r>
      <w:bookmarkEnd w:id="19"/>
    </w:p>
    <w:p w14:paraId="5ED9152F" w14:textId="77777777" w:rsidR="00904B06" w:rsidRPr="00904B06" w:rsidRDefault="00904B06" w:rsidP="005130E1">
      <w:pPr>
        <w:spacing w:after="0" w:line="360" w:lineRule="auto"/>
        <w:jc w:val="both"/>
      </w:pPr>
    </w:p>
    <w:p w14:paraId="391E3BB5" w14:textId="4820599B" w:rsidR="004A36ED" w:rsidRDefault="00ED5660" w:rsidP="007F6DB0">
      <w:pPr>
        <w:spacing w:after="0" w:line="360" w:lineRule="auto"/>
        <w:jc w:val="both"/>
      </w:pPr>
      <w:r w:rsidRPr="004E30A6">
        <w:t>L’un des enjeux majeur</w:t>
      </w:r>
      <w:r w:rsidR="00FE1DF9">
        <w:t>s</w:t>
      </w:r>
      <w:r w:rsidRPr="004E30A6">
        <w:t xml:space="preserve"> du salaire décent est de garantir </w:t>
      </w:r>
      <w:r w:rsidRPr="00A441C3">
        <w:rPr>
          <w:b/>
          <w:bCs/>
        </w:rPr>
        <w:t>le maintien de l’équité</w:t>
      </w:r>
      <w:r w:rsidRPr="004E30A6">
        <w:t xml:space="preserve"> au sein de sa structure de rémunération.</w:t>
      </w:r>
      <w:r w:rsidR="00DF109A" w:rsidRPr="004E30A6">
        <w:t xml:space="preserve"> En effet, si l’instauration d’un salaire décent suppose d’augmenter l’ensemble des rémunérations les plus basses, la conséquence directe peut être un resserrement des bandes de salaires entre juniors et s</w:t>
      </w:r>
      <w:r w:rsidR="00FE1DF9">
        <w:t>e</w:t>
      </w:r>
      <w:r w:rsidR="00DF109A" w:rsidRPr="004E30A6">
        <w:t>niors. Le risque est de voir progressivement des bandes qui se chevauchent avec à la clé de multiples crispations possibles.</w:t>
      </w:r>
    </w:p>
    <w:p w14:paraId="0AE7933E" w14:textId="482C2D7F" w:rsidR="00833F5C" w:rsidRDefault="00DF109A" w:rsidP="007F6DB0">
      <w:pPr>
        <w:spacing w:before="240" w:after="0" w:line="360" w:lineRule="auto"/>
        <w:jc w:val="both"/>
      </w:pPr>
      <w:r w:rsidRPr="004E30A6">
        <w:t xml:space="preserve">Dans toute politique de rémunération structurée, la notion de </w:t>
      </w:r>
      <w:r w:rsidRPr="00A441C3">
        <w:rPr>
          <w:b/>
          <w:bCs/>
        </w:rPr>
        <w:t>bande salariale (ou salary band)</w:t>
      </w:r>
      <w:r w:rsidRPr="004E30A6">
        <w:t xml:space="preserve"> occupe une place centrale. Une bande salariale désigne une plage de rémunération attribuée à un poste ou à un niveau hiérarchique donné, généralement définie par un minimum, un milieu de fourchette (midpoint) et un maximum. Elle permet de cadrer les augmentations salariales, de garantir une forme d’équité interne, tout en offrant une certaine flexibilité managériale. Les salariés sont souvent répartis au sein de ces bandes selon leur ancienneté, performance ou degré d’expertise. On distingue ainsi plusieurs niveaux – typiquement des profils juniors, en début de parcours ou nouvellement embauchés, et des profils </w:t>
      </w:r>
      <w:r w:rsidRPr="004E30A6">
        <w:lastRenderedPageBreak/>
        <w:t>s</w:t>
      </w:r>
      <w:r w:rsidR="007429BD">
        <w:t>e</w:t>
      </w:r>
      <w:r w:rsidRPr="004E30A6">
        <w:t>niors, plus expérimentés ou ayant des responsabilités élargies. Dans ce cadre, le chevauchement des bandes salariales fait référence à la zone dans laquelle la partie haute de la bande junior recoupe la partie basse de la bande senior. Ce phénomène n’est pas anodin</w:t>
      </w:r>
      <w:r w:rsidRPr="004E30A6">
        <w:rPr>
          <w:rFonts w:ascii="Arial" w:hAnsi="Arial" w:cs="Arial"/>
        </w:rPr>
        <w:t> </w:t>
      </w:r>
      <w:r w:rsidRPr="004E30A6">
        <w:t>: s’il permet d’éviter des ruptures salariales trop marquées entre niveaux hiérarchiques, il peut également générer des effets de bord tels que des tensions internes, une perte de lisibilité des parcours ou une compression salariale injustifiée. Il est donc essentiel d’en analyser les impacts concrets, tant du point de vue de la gestion RH que de la perception des salariés eux-mêmes.</w:t>
      </w:r>
      <w:r w:rsidR="002660F6" w:rsidRPr="004E30A6">
        <w:t xml:space="preserve"> Je vais présenter ma propre expérience au sein du cabinet Hays. </w:t>
      </w:r>
      <w:r w:rsidR="007429BD">
        <w:rPr>
          <w:rFonts w:cs="Times New Roman"/>
        </w:rPr>
        <w:t>À</w:t>
      </w:r>
      <w:r w:rsidR="002660F6" w:rsidRPr="004E30A6">
        <w:t xml:space="preserve"> </w:t>
      </w:r>
      <w:r w:rsidR="007429BD">
        <w:t>mon</w:t>
      </w:r>
      <w:r w:rsidR="002660F6" w:rsidRPr="004E30A6">
        <w:t xml:space="preserve"> arrivée en 2016, la classification des postes et des grades était très structurée.</w:t>
      </w:r>
    </w:p>
    <w:p w14:paraId="2E0D8FF1" w14:textId="106F98A7" w:rsidR="007429BD" w:rsidRDefault="002660F6" w:rsidP="007F6DB0">
      <w:pPr>
        <w:spacing w:before="240" w:after="0" w:line="360" w:lineRule="auto"/>
        <w:jc w:val="both"/>
      </w:pPr>
      <w:r w:rsidRPr="004E30A6">
        <w:t xml:space="preserve">Nous arrivions en tant que consultant junior. Après une certaine ancienneté et conditionné à la réalisation d’un certain chiffre d’affaires, nous passions </w:t>
      </w:r>
      <w:r w:rsidR="007429BD">
        <w:t>C</w:t>
      </w:r>
      <w:r w:rsidRPr="004E30A6">
        <w:t xml:space="preserve">onsultant puis par la suite </w:t>
      </w:r>
      <w:r w:rsidR="00FE1DF9">
        <w:t>C</w:t>
      </w:r>
      <w:r w:rsidRPr="004E30A6">
        <w:t xml:space="preserve">onsultant </w:t>
      </w:r>
      <w:r w:rsidR="00FE1DF9">
        <w:t>Se</w:t>
      </w:r>
      <w:r w:rsidRPr="004E30A6">
        <w:t>nior. Chaque passage de grade signifiait une augmentation de notre fixe. Chaque grade disposait d’un fixe qui augmentait chaque année avec l’ancienneté. Les juniors recrutés étaient payés 24</w:t>
      </w:r>
      <w:r w:rsidR="00FE1DF9">
        <w:t xml:space="preserve"> </w:t>
      </w:r>
      <w:r w:rsidRPr="004E30A6">
        <w:t xml:space="preserve">000 </w:t>
      </w:r>
      <w:r w:rsidR="00161850">
        <w:t>€</w:t>
      </w:r>
      <w:r w:rsidRPr="004E30A6">
        <w:t xml:space="preserve"> en fixe</w:t>
      </w:r>
      <w:r w:rsidR="007429BD">
        <w:t> ;</w:t>
      </w:r>
      <w:r w:rsidRPr="004E30A6">
        <w:t xml:space="preserve"> les </w:t>
      </w:r>
      <w:r w:rsidR="007429BD">
        <w:t>c</w:t>
      </w:r>
      <w:r w:rsidRPr="004E30A6">
        <w:t>onsultant</w:t>
      </w:r>
      <w:r w:rsidR="007429BD">
        <w:t>s</w:t>
      </w:r>
      <w:r w:rsidRPr="004E30A6">
        <w:t xml:space="preserve"> 28</w:t>
      </w:r>
      <w:r w:rsidR="00FE1DF9">
        <w:t xml:space="preserve"> </w:t>
      </w:r>
      <w:r w:rsidRPr="004E30A6">
        <w:t xml:space="preserve">800 </w:t>
      </w:r>
      <w:r w:rsidR="00161850">
        <w:t>€</w:t>
      </w:r>
      <w:r w:rsidRPr="004E30A6">
        <w:t xml:space="preserve"> et les s</w:t>
      </w:r>
      <w:r w:rsidR="00FE1DF9">
        <w:t>e</w:t>
      </w:r>
      <w:r w:rsidRPr="004E30A6">
        <w:t>niors 34</w:t>
      </w:r>
      <w:r w:rsidR="00FE1DF9">
        <w:t xml:space="preserve"> </w:t>
      </w:r>
      <w:r w:rsidRPr="004E30A6">
        <w:t>800</w:t>
      </w:r>
      <w:r w:rsidR="004A36ED">
        <w:t xml:space="preserve"> </w:t>
      </w:r>
      <w:r w:rsidR="00161850">
        <w:t>€</w:t>
      </w:r>
      <w:r w:rsidR="004A36ED">
        <w:t>.</w:t>
      </w:r>
      <w:r w:rsidR="002148F6">
        <w:t xml:space="preserve"> </w:t>
      </w:r>
      <w:r w:rsidR="00FE1DF9">
        <w:t>Nous avons pu</w:t>
      </w:r>
      <w:r w:rsidR="002148F6">
        <w:t xml:space="preserve"> échanger avec l’un des </w:t>
      </w:r>
      <w:r w:rsidR="0028037F">
        <w:t>D</w:t>
      </w:r>
      <w:r w:rsidR="002148F6">
        <w:t xml:space="preserve">irecteurs du </w:t>
      </w:r>
      <w:r w:rsidR="0028037F">
        <w:t>Ca</w:t>
      </w:r>
      <w:r w:rsidR="002148F6">
        <w:t>binet avec qui nous avons discuté des arbitrages possibles dans une situation semblable.</w:t>
      </w:r>
    </w:p>
    <w:p w14:paraId="5883973D" w14:textId="5575F877" w:rsidR="006071F2" w:rsidRPr="00137ED5" w:rsidRDefault="002148F6" w:rsidP="007F6DB0">
      <w:pPr>
        <w:spacing w:before="240" w:after="240" w:line="360" w:lineRule="auto"/>
        <w:jc w:val="both"/>
      </w:pPr>
      <w:r w:rsidRPr="00137ED5">
        <w:t>Ci-dessous une synthèse des simulations et arbitrages fictifs que nous avons élaborés ensemble.</w:t>
      </w:r>
    </w:p>
    <w:p w14:paraId="12B5FE52" w14:textId="6BEEDAE6" w:rsidR="004A36ED" w:rsidRPr="004A36ED" w:rsidRDefault="004A36ED" w:rsidP="005130E1">
      <w:pPr>
        <w:pStyle w:val="Lgende"/>
        <w:keepNext/>
        <w:spacing w:after="0" w:line="360" w:lineRule="auto"/>
        <w:jc w:val="center"/>
        <w:rPr>
          <w:b w:val="0"/>
          <w:bCs w:val="0"/>
        </w:rPr>
      </w:pPr>
      <w:r w:rsidRPr="004A36ED">
        <w:t>Système de rémunération des consultants chez HAYS</w:t>
      </w:r>
    </w:p>
    <w:p w14:paraId="1B8E73DB" w14:textId="77777777" w:rsidR="006071F2" w:rsidRPr="004E30A6" w:rsidRDefault="00CB497A" w:rsidP="00DC578C">
      <w:pPr>
        <w:spacing w:after="0" w:line="240" w:lineRule="auto"/>
        <w:jc w:val="center"/>
      </w:pPr>
      <w:r w:rsidRPr="004E30A6">
        <w:rPr>
          <w:noProof/>
        </w:rPr>
        <w:drawing>
          <wp:inline distT="0" distB="0" distL="0" distR="0" wp14:anchorId="2F8EB8D3" wp14:editId="69FE30FA">
            <wp:extent cx="5045613" cy="2980724"/>
            <wp:effectExtent l="0" t="0" r="3175" b="0"/>
            <wp:docPr id="1617326538" name="Image 1" descr="Une image contenant capture d’écran, Rectangle, ligne, diagramm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326538" name="Image 1" descr="Une image contenant capture d’écran, Rectangle, ligne, diagramme&#10;&#10;Le contenu généré par l’IA peut être incorrect."/>
                    <pic:cNvPicPr/>
                  </pic:nvPicPr>
                  <pic:blipFill rotWithShape="1">
                    <a:blip r:embed="rId50"/>
                    <a:srcRect l="934" t="1570"/>
                    <a:stretch>
                      <a:fillRect/>
                    </a:stretch>
                  </pic:blipFill>
                  <pic:spPr bwMode="auto">
                    <a:xfrm>
                      <a:off x="0" y="0"/>
                      <a:ext cx="5066642" cy="2993147"/>
                    </a:xfrm>
                    <a:prstGeom prst="rect">
                      <a:avLst/>
                    </a:prstGeom>
                    <a:ln>
                      <a:noFill/>
                    </a:ln>
                    <a:extLst>
                      <a:ext uri="{53640926-AAD7-44D8-BBD7-CCE9431645EC}">
                        <a14:shadowObscured xmlns:a14="http://schemas.microsoft.com/office/drawing/2010/main"/>
                      </a:ext>
                    </a:extLst>
                  </pic:spPr>
                </pic:pic>
              </a:graphicData>
            </a:graphic>
          </wp:inline>
        </w:drawing>
      </w:r>
    </w:p>
    <w:p w14:paraId="1DECF637" w14:textId="00F89A3D" w:rsidR="00CB497A" w:rsidRPr="004E30A6" w:rsidRDefault="00CB497A" w:rsidP="007F6DB0">
      <w:pPr>
        <w:spacing w:before="240" w:after="240" w:line="360" w:lineRule="auto"/>
        <w:jc w:val="both"/>
      </w:pPr>
      <w:r w:rsidRPr="004E30A6">
        <w:t>Nous avons les delta</w:t>
      </w:r>
      <w:r w:rsidR="0028037F">
        <w:t>s</w:t>
      </w:r>
      <w:r w:rsidRPr="004E30A6">
        <w:t xml:space="preserve"> suivants</w:t>
      </w:r>
      <w:r w:rsidR="00BD52E5" w:rsidRPr="004E30A6">
        <w:t> :</w:t>
      </w:r>
    </w:p>
    <w:tbl>
      <w:tblPr>
        <w:tblStyle w:val="TableauGrille1Clair-Accentuation1"/>
        <w:tblW w:w="0" w:type="auto"/>
        <w:tblLook w:val="04A0" w:firstRow="1" w:lastRow="0" w:firstColumn="1" w:lastColumn="0" w:noHBand="0" w:noVBand="1"/>
      </w:tblPr>
      <w:tblGrid>
        <w:gridCol w:w="2265"/>
        <w:gridCol w:w="2264"/>
        <w:gridCol w:w="2266"/>
        <w:gridCol w:w="2265"/>
      </w:tblGrid>
      <w:tr w:rsidR="00BD52E5" w:rsidRPr="004E30A6" w14:paraId="0DA910ED" w14:textId="77777777" w:rsidTr="007F6DB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6CE9AAA6" w14:textId="77777777" w:rsidR="00BD52E5" w:rsidRPr="004E30A6" w:rsidRDefault="00BD52E5" w:rsidP="00312D9D">
            <w:pPr>
              <w:jc w:val="center"/>
            </w:pPr>
          </w:p>
        </w:tc>
        <w:tc>
          <w:tcPr>
            <w:tcW w:w="2264" w:type="dxa"/>
          </w:tcPr>
          <w:p w14:paraId="5B448489" w14:textId="778A9390" w:rsidR="00BD52E5" w:rsidRPr="004A36ED" w:rsidRDefault="00BD52E5" w:rsidP="00312D9D">
            <w:pPr>
              <w:jc w:val="center"/>
              <w:cnfStyle w:val="100000000000" w:firstRow="1" w:lastRow="0" w:firstColumn="0" w:lastColumn="0" w:oddVBand="0" w:evenVBand="0" w:oddHBand="0" w:evenHBand="0" w:firstRowFirstColumn="0" w:firstRowLastColumn="0" w:lastRowFirstColumn="0" w:lastRowLastColumn="0"/>
            </w:pPr>
            <w:r w:rsidRPr="004A36ED">
              <w:t>Junior</w:t>
            </w:r>
          </w:p>
        </w:tc>
        <w:tc>
          <w:tcPr>
            <w:tcW w:w="2266" w:type="dxa"/>
          </w:tcPr>
          <w:p w14:paraId="6E9D5AB3" w14:textId="7F8C7DC5" w:rsidR="00BD52E5" w:rsidRPr="004A36ED" w:rsidRDefault="00BD52E5" w:rsidP="00312D9D">
            <w:pPr>
              <w:jc w:val="center"/>
              <w:cnfStyle w:val="100000000000" w:firstRow="1" w:lastRow="0" w:firstColumn="0" w:lastColumn="0" w:oddVBand="0" w:evenVBand="0" w:oddHBand="0" w:evenHBand="0" w:firstRowFirstColumn="0" w:firstRowLastColumn="0" w:lastRowFirstColumn="0" w:lastRowLastColumn="0"/>
            </w:pPr>
            <w:r w:rsidRPr="004A36ED">
              <w:t>Consultant</w:t>
            </w:r>
          </w:p>
        </w:tc>
        <w:tc>
          <w:tcPr>
            <w:tcW w:w="2265" w:type="dxa"/>
          </w:tcPr>
          <w:p w14:paraId="25AD8A8D" w14:textId="6300E277" w:rsidR="00BD52E5" w:rsidRPr="004A36ED" w:rsidRDefault="00BD52E5" w:rsidP="00312D9D">
            <w:pPr>
              <w:jc w:val="center"/>
              <w:cnfStyle w:val="100000000000" w:firstRow="1" w:lastRow="0" w:firstColumn="0" w:lastColumn="0" w:oddVBand="0" w:evenVBand="0" w:oddHBand="0" w:evenHBand="0" w:firstRowFirstColumn="0" w:firstRowLastColumn="0" w:lastRowFirstColumn="0" w:lastRowLastColumn="0"/>
            </w:pPr>
            <w:r w:rsidRPr="004A36ED">
              <w:t>S</w:t>
            </w:r>
            <w:r w:rsidR="0028037F">
              <w:t>e</w:t>
            </w:r>
            <w:r w:rsidRPr="004A36ED">
              <w:t>nior</w:t>
            </w:r>
          </w:p>
        </w:tc>
      </w:tr>
      <w:tr w:rsidR="00BD52E5" w:rsidRPr="004E30A6" w14:paraId="346D45FA" w14:textId="77777777" w:rsidTr="007F6DB0">
        <w:tc>
          <w:tcPr>
            <w:cnfStyle w:val="001000000000" w:firstRow="0" w:lastRow="0" w:firstColumn="1" w:lastColumn="0" w:oddVBand="0" w:evenVBand="0" w:oddHBand="0" w:evenHBand="0" w:firstRowFirstColumn="0" w:firstRowLastColumn="0" w:lastRowFirstColumn="0" w:lastRowLastColumn="0"/>
            <w:tcW w:w="2265" w:type="dxa"/>
          </w:tcPr>
          <w:p w14:paraId="29FB1570" w14:textId="7A9843CF" w:rsidR="00BD52E5" w:rsidRPr="004A36ED" w:rsidRDefault="00BD52E5" w:rsidP="00312D9D">
            <w:pPr>
              <w:jc w:val="center"/>
              <w:rPr>
                <w:b w:val="0"/>
                <w:bCs w:val="0"/>
                <w:i/>
                <w:iCs/>
              </w:rPr>
            </w:pPr>
            <w:r w:rsidRPr="004A36ED">
              <w:rPr>
                <w:b w:val="0"/>
                <w:bCs w:val="0"/>
                <w:i/>
                <w:iCs/>
              </w:rPr>
              <w:t>Min/Max</w:t>
            </w:r>
          </w:p>
        </w:tc>
        <w:tc>
          <w:tcPr>
            <w:tcW w:w="2264" w:type="dxa"/>
          </w:tcPr>
          <w:p w14:paraId="20722C27" w14:textId="33FCCD1E" w:rsidR="00BD52E5" w:rsidRPr="004E30A6" w:rsidRDefault="00BD52E5" w:rsidP="00312D9D">
            <w:pPr>
              <w:jc w:val="center"/>
              <w:cnfStyle w:val="000000000000" w:firstRow="0" w:lastRow="0" w:firstColumn="0" w:lastColumn="0" w:oddVBand="0" w:evenVBand="0" w:oddHBand="0" w:evenHBand="0" w:firstRowFirstColumn="0" w:firstRowLastColumn="0" w:lastRowFirstColumn="0" w:lastRowLastColumn="0"/>
            </w:pPr>
            <w:r w:rsidRPr="004E30A6">
              <w:t>20</w:t>
            </w:r>
            <w:r w:rsidR="0028037F">
              <w:t xml:space="preserve"> </w:t>
            </w:r>
            <w:r w:rsidRPr="004E30A6">
              <w:t>%</w:t>
            </w:r>
          </w:p>
        </w:tc>
        <w:tc>
          <w:tcPr>
            <w:tcW w:w="2266" w:type="dxa"/>
          </w:tcPr>
          <w:p w14:paraId="57148C10" w14:textId="69090C1A" w:rsidR="00BD52E5" w:rsidRPr="004E30A6" w:rsidRDefault="00BD52E5" w:rsidP="00312D9D">
            <w:pPr>
              <w:jc w:val="center"/>
              <w:cnfStyle w:val="000000000000" w:firstRow="0" w:lastRow="0" w:firstColumn="0" w:lastColumn="0" w:oddVBand="0" w:evenVBand="0" w:oddHBand="0" w:evenHBand="0" w:firstRowFirstColumn="0" w:firstRowLastColumn="0" w:lastRowFirstColumn="0" w:lastRowLastColumn="0"/>
            </w:pPr>
            <w:r w:rsidRPr="004E30A6">
              <w:t>20,83</w:t>
            </w:r>
            <w:r w:rsidR="0028037F">
              <w:t xml:space="preserve"> </w:t>
            </w:r>
            <w:r w:rsidRPr="004E30A6">
              <w:t>%</w:t>
            </w:r>
          </w:p>
        </w:tc>
        <w:tc>
          <w:tcPr>
            <w:tcW w:w="2265" w:type="dxa"/>
          </w:tcPr>
          <w:p w14:paraId="4A4E2EFC" w14:textId="07C82253" w:rsidR="00BD52E5" w:rsidRPr="004E30A6" w:rsidRDefault="00BD52E5" w:rsidP="00312D9D">
            <w:pPr>
              <w:jc w:val="center"/>
              <w:cnfStyle w:val="000000000000" w:firstRow="0" w:lastRow="0" w:firstColumn="0" w:lastColumn="0" w:oddVBand="0" w:evenVBand="0" w:oddHBand="0" w:evenHBand="0" w:firstRowFirstColumn="0" w:firstRowLastColumn="0" w:lastRowFirstColumn="0" w:lastRowLastColumn="0"/>
            </w:pPr>
            <w:r w:rsidRPr="004E30A6">
              <w:t>24,14</w:t>
            </w:r>
            <w:r w:rsidR="0028037F">
              <w:t xml:space="preserve"> </w:t>
            </w:r>
            <w:r w:rsidRPr="004E30A6">
              <w:t>%</w:t>
            </w:r>
          </w:p>
        </w:tc>
      </w:tr>
      <w:tr w:rsidR="00BD52E5" w:rsidRPr="004E30A6" w14:paraId="60981367" w14:textId="77777777" w:rsidTr="007F6DB0">
        <w:tc>
          <w:tcPr>
            <w:cnfStyle w:val="001000000000" w:firstRow="0" w:lastRow="0" w:firstColumn="1" w:lastColumn="0" w:oddVBand="0" w:evenVBand="0" w:oddHBand="0" w:evenHBand="0" w:firstRowFirstColumn="0" w:firstRowLastColumn="0" w:lastRowFirstColumn="0" w:lastRowLastColumn="0"/>
            <w:tcW w:w="2265" w:type="dxa"/>
          </w:tcPr>
          <w:p w14:paraId="5F2245C9" w14:textId="4CC8CEBC" w:rsidR="00BD52E5" w:rsidRPr="004A36ED" w:rsidRDefault="00BD52E5" w:rsidP="00312D9D">
            <w:pPr>
              <w:jc w:val="center"/>
              <w:rPr>
                <w:b w:val="0"/>
                <w:bCs w:val="0"/>
                <w:i/>
                <w:iCs/>
              </w:rPr>
            </w:pPr>
            <w:r w:rsidRPr="004A36ED">
              <w:rPr>
                <w:b w:val="0"/>
                <w:bCs w:val="0"/>
                <w:i/>
                <w:iCs/>
              </w:rPr>
              <w:t>Grade n+1</w:t>
            </w:r>
          </w:p>
        </w:tc>
        <w:tc>
          <w:tcPr>
            <w:tcW w:w="2264" w:type="dxa"/>
          </w:tcPr>
          <w:p w14:paraId="40DC122D" w14:textId="0455C23B" w:rsidR="00BD52E5" w:rsidRPr="004E30A6" w:rsidRDefault="00BD52E5" w:rsidP="00312D9D">
            <w:pPr>
              <w:jc w:val="center"/>
              <w:cnfStyle w:val="000000000000" w:firstRow="0" w:lastRow="0" w:firstColumn="0" w:lastColumn="0" w:oddVBand="0" w:evenVBand="0" w:oddHBand="0" w:evenHBand="0" w:firstRowFirstColumn="0" w:firstRowLastColumn="0" w:lastRowFirstColumn="0" w:lastRowLastColumn="0"/>
            </w:pPr>
            <w:r w:rsidRPr="004E30A6">
              <w:t>20,45</w:t>
            </w:r>
            <w:r w:rsidR="0028037F">
              <w:t xml:space="preserve"> </w:t>
            </w:r>
            <w:r w:rsidRPr="004E30A6">
              <w:t>%</w:t>
            </w:r>
          </w:p>
        </w:tc>
        <w:tc>
          <w:tcPr>
            <w:tcW w:w="2266" w:type="dxa"/>
          </w:tcPr>
          <w:p w14:paraId="55B2203D" w14:textId="1B2223E7" w:rsidR="00BD52E5" w:rsidRPr="004E30A6" w:rsidRDefault="00BD52E5" w:rsidP="00312D9D">
            <w:pPr>
              <w:jc w:val="center"/>
              <w:cnfStyle w:val="000000000000" w:firstRow="0" w:lastRow="0" w:firstColumn="0" w:lastColumn="0" w:oddVBand="0" w:evenVBand="0" w:oddHBand="0" w:evenHBand="0" w:firstRowFirstColumn="0" w:firstRowLastColumn="0" w:lastRowFirstColumn="0" w:lastRowLastColumn="0"/>
            </w:pPr>
            <w:r w:rsidRPr="004E30A6">
              <w:t>22,64</w:t>
            </w:r>
            <w:r w:rsidR="0028037F">
              <w:t xml:space="preserve"> </w:t>
            </w:r>
            <w:r w:rsidR="00893929" w:rsidRPr="004E30A6">
              <w:t>%</w:t>
            </w:r>
          </w:p>
        </w:tc>
        <w:tc>
          <w:tcPr>
            <w:tcW w:w="2265" w:type="dxa"/>
          </w:tcPr>
          <w:p w14:paraId="2D8BA079" w14:textId="33539CBA" w:rsidR="00BD52E5" w:rsidRPr="004E30A6" w:rsidRDefault="00C51043" w:rsidP="00312D9D">
            <w:pPr>
              <w:jc w:val="center"/>
              <w:cnfStyle w:val="000000000000" w:firstRow="0" w:lastRow="0" w:firstColumn="0" w:lastColumn="0" w:oddVBand="0" w:evenVBand="0" w:oddHBand="0" w:evenHBand="0" w:firstRowFirstColumn="0" w:firstRowLastColumn="0" w:lastRowFirstColumn="0" w:lastRowLastColumn="0"/>
            </w:pPr>
            <w:r w:rsidRPr="004E30A6">
              <w:t>N/A</w:t>
            </w:r>
          </w:p>
        </w:tc>
      </w:tr>
    </w:tbl>
    <w:p w14:paraId="253366F2" w14:textId="0BC21614" w:rsidR="00CB497A" w:rsidRPr="004E30A6" w:rsidRDefault="004A36ED" w:rsidP="007F6DB0">
      <w:pPr>
        <w:spacing w:before="240" w:after="0" w:line="360" w:lineRule="auto"/>
        <w:jc w:val="both"/>
      </w:pPr>
      <w:r>
        <w:t>Nous pouvons</w:t>
      </w:r>
      <w:r w:rsidR="00C51043" w:rsidRPr="004E30A6">
        <w:t xml:space="preserve"> également</w:t>
      </w:r>
      <w:r>
        <w:t xml:space="preserve"> noter</w:t>
      </w:r>
      <w:r w:rsidR="00C51043" w:rsidRPr="004E30A6">
        <w:t xml:space="preserve"> un écart de </w:t>
      </w:r>
      <w:r w:rsidR="00CB497A" w:rsidRPr="004E30A6">
        <w:t>47,73</w:t>
      </w:r>
      <w:r w:rsidR="00B74462">
        <w:t xml:space="preserve"> </w:t>
      </w:r>
      <w:r w:rsidR="00CB497A" w:rsidRPr="004E30A6">
        <w:t>% entre le niveau junior et s</w:t>
      </w:r>
      <w:r w:rsidR="00B74462">
        <w:t>e</w:t>
      </w:r>
      <w:r w:rsidR="00CB497A" w:rsidRPr="004E30A6">
        <w:t>nior</w:t>
      </w:r>
      <w:r w:rsidR="00C51043" w:rsidRPr="004E30A6">
        <w:t>.</w:t>
      </w:r>
    </w:p>
    <w:p w14:paraId="66AAF351" w14:textId="36112898" w:rsidR="007F6DB0" w:rsidRDefault="007F6DB0">
      <w:r>
        <w:br w:type="page"/>
      </w:r>
    </w:p>
    <w:p w14:paraId="50EAB474" w14:textId="1C70915C" w:rsidR="001674CE" w:rsidRPr="004E30A6" w:rsidRDefault="001674CE" w:rsidP="007F6DB0">
      <w:pPr>
        <w:spacing w:after="120" w:line="360" w:lineRule="auto"/>
        <w:jc w:val="both"/>
      </w:pPr>
      <w:r w:rsidRPr="004E30A6">
        <w:lastRenderedPageBreak/>
        <w:t xml:space="preserve">Imaginons maintenant que le cabinet Hays décide de mettre en place un salaire décent à l’ensemble de ses salariés. </w:t>
      </w:r>
      <w:r w:rsidR="006001D5" w:rsidRPr="004E30A6">
        <w:t xml:space="preserve">Prenons l’hypothèse </w:t>
      </w:r>
      <w:r w:rsidR="00B74462">
        <w:t>que l</w:t>
      </w:r>
      <w:r w:rsidR="00C813BF">
        <w:t xml:space="preserve">e </w:t>
      </w:r>
      <w:r w:rsidR="00B74462">
        <w:t>R</w:t>
      </w:r>
      <w:r w:rsidR="00C813BF">
        <w:t xml:space="preserve">esponsable des </w:t>
      </w:r>
      <w:r w:rsidR="00B74462">
        <w:t>R</w:t>
      </w:r>
      <w:r w:rsidR="00C813BF">
        <w:t>émunérations</w:t>
      </w:r>
      <w:r w:rsidR="006001D5" w:rsidRPr="004E30A6">
        <w:t xml:space="preserve"> ai</w:t>
      </w:r>
      <w:r w:rsidR="00B74462">
        <w:t>t</w:t>
      </w:r>
      <w:r w:rsidR="006001D5" w:rsidRPr="004E30A6">
        <w:t xml:space="preserve"> estimé ce salaire à 2</w:t>
      </w:r>
      <w:r w:rsidR="00161850">
        <w:t> </w:t>
      </w:r>
      <w:r w:rsidR="006001D5" w:rsidRPr="004E30A6">
        <w:t>500</w:t>
      </w:r>
      <w:r w:rsidR="00312D9D">
        <w:t> </w:t>
      </w:r>
      <w:r w:rsidR="00161850">
        <w:t>€</w:t>
      </w:r>
      <w:r w:rsidR="006001D5" w:rsidRPr="004E30A6">
        <w:t xml:space="preserve"> mensuel</w:t>
      </w:r>
      <w:r w:rsidR="00312D9D">
        <w:t> ; c</w:t>
      </w:r>
      <w:r w:rsidR="006001D5" w:rsidRPr="004E30A6">
        <w:t>e faisant, le cabinet prend donc la décision de ne plus offrir de rémunération en dessous. L</w:t>
      </w:r>
      <w:r w:rsidR="00C813BF">
        <w:t>a</w:t>
      </w:r>
      <w:r w:rsidR="006001D5" w:rsidRPr="004E30A6">
        <w:t xml:space="preserve"> bande des juniors disparait donc et chacun d’entre eux dispose d’un salaire de 2</w:t>
      </w:r>
      <w:r w:rsidR="00B23CC3">
        <w:t xml:space="preserve"> </w:t>
      </w:r>
      <w:r w:rsidR="006001D5" w:rsidRPr="004E30A6">
        <w:t xml:space="preserve">500 </w:t>
      </w:r>
      <w:r w:rsidR="00161850">
        <w:t>€</w:t>
      </w:r>
      <w:r w:rsidR="006001D5" w:rsidRPr="004E30A6">
        <w:t xml:space="preserve"> qui évoluera seulement lors de leur pass</w:t>
      </w:r>
      <w:r w:rsidR="00C813BF">
        <w:t>age</w:t>
      </w:r>
      <w:r w:rsidR="006001D5" w:rsidRPr="004E30A6">
        <w:t xml:space="preserve"> en tant que </w:t>
      </w:r>
      <w:r w:rsidR="00B23CC3">
        <w:t>C</w:t>
      </w:r>
      <w:r w:rsidR="006001D5" w:rsidRPr="004E30A6">
        <w:t>onsultant.</w:t>
      </w:r>
    </w:p>
    <w:p w14:paraId="20332AC6" w14:textId="77777777" w:rsidR="00C813BF" w:rsidRDefault="00C813BF" w:rsidP="005130E1">
      <w:pPr>
        <w:pStyle w:val="Lgende"/>
        <w:keepNext/>
        <w:spacing w:after="0" w:line="360" w:lineRule="auto"/>
        <w:jc w:val="center"/>
        <w:rPr>
          <w:b w:val="0"/>
          <w:bCs w:val="0"/>
        </w:rPr>
      </w:pPr>
      <w:r>
        <w:t xml:space="preserve">Mise en place du salaire décent </w:t>
      </w:r>
    </w:p>
    <w:p w14:paraId="0E23770A" w14:textId="7EC95DE5" w:rsidR="00C813BF" w:rsidRPr="004A36ED" w:rsidRDefault="00C813BF" w:rsidP="005130E1">
      <w:pPr>
        <w:pStyle w:val="Lgende"/>
        <w:keepNext/>
        <w:spacing w:after="0" w:line="360" w:lineRule="auto"/>
        <w:jc w:val="center"/>
        <w:rPr>
          <w:b w:val="0"/>
          <w:bCs w:val="0"/>
        </w:rPr>
      </w:pPr>
      <w:r>
        <w:t>et nouveau s</w:t>
      </w:r>
      <w:r w:rsidRPr="004A36ED">
        <w:t>ystème de rémunération des consultants chez HAYS</w:t>
      </w:r>
    </w:p>
    <w:p w14:paraId="63FB60B2" w14:textId="495A708B" w:rsidR="00093521" w:rsidRPr="004E30A6" w:rsidRDefault="00093521" w:rsidP="00DC578C">
      <w:pPr>
        <w:spacing w:after="0" w:line="360" w:lineRule="auto"/>
        <w:jc w:val="center"/>
      </w:pPr>
      <w:r w:rsidRPr="004E30A6">
        <w:rPr>
          <w:noProof/>
        </w:rPr>
        <w:drawing>
          <wp:inline distT="0" distB="0" distL="0" distR="0" wp14:anchorId="3C47BCF9" wp14:editId="3D94CF89">
            <wp:extent cx="4793055" cy="2836631"/>
            <wp:effectExtent l="0" t="0" r="7620" b="1905"/>
            <wp:docPr id="1631914267" name="Image 1" descr="Une image contenant capture d’écran, diagramme, ligne, text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914267" name="Image 1" descr="Une image contenant capture d’écran, diagramme, ligne, texte&#10;&#10;Le contenu généré par l’IA peut être incorrect."/>
                    <pic:cNvPicPr/>
                  </pic:nvPicPr>
                  <pic:blipFill>
                    <a:blip r:embed="rId51"/>
                    <a:stretch>
                      <a:fillRect/>
                    </a:stretch>
                  </pic:blipFill>
                  <pic:spPr>
                    <a:xfrm>
                      <a:off x="0" y="0"/>
                      <a:ext cx="4828391" cy="2857544"/>
                    </a:xfrm>
                    <a:prstGeom prst="rect">
                      <a:avLst/>
                    </a:prstGeom>
                  </pic:spPr>
                </pic:pic>
              </a:graphicData>
            </a:graphic>
          </wp:inline>
        </w:drawing>
      </w:r>
    </w:p>
    <w:p w14:paraId="06F4DC88" w14:textId="50DCCA75" w:rsidR="00833F5C" w:rsidRPr="004E30A6" w:rsidRDefault="00DB74F7" w:rsidP="00A3585B">
      <w:pPr>
        <w:spacing w:before="120" w:after="120" w:line="360" w:lineRule="auto"/>
        <w:jc w:val="both"/>
      </w:pPr>
      <w:r w:rsidRPr="004E30A6">
        <w:t xml:space="preserve">Le salaire décent offert aux juniors chevauchera alors une partie de la bande </w:t>
      </w:r>
      <w:r w:rsidR="00EE1329">
        <w:t>C</w:t>
      </w:r>
      <w:r w:rsidRPr="004E30A6">
        <w:t>onsultant, soit 20</w:t>
      </w:r>
      <w:r w:rsidR="00EE1329">
        <w:t xml:space="preserve"> </w:t>
      </w:r>
      <w:r w:rsidRPr="004E30A6">
        <w:t>% au-dessus du niveau d’entrée dans cette bande.</w:t>
      </w:r>
      <w:r w:rsidR="00CB497A" w:rsidRPr="004E30A6">
        <w:t xml:space="preserve"> Afin de rester cohérent, le cabinet doit alors revoir le niveau </w:t>
      </w:r>
      <w:r w:rsidR="00EE1329">
        <w:t>C</w:t>
      </w:r>
      <w:r w:rsidR="00CB497A" w:rsidRPr="004E30A6">
        <w:t>onsultant.</w:t>
      </w:r>
      <w:r w:rsidR="00BD52E5" w:rsidRPr="004E30A6">
        <w:t xml:space="preserve"> S</w:t>
      </w:r>
      <w:r w:rsidR="00C813BF">
        <w:t>’</w:t>
      </w:r>
      <w:r w:rsidR="00BD52E5" w:rsidRPr="004E30A6">
        <w:t>il souhaite conserver le même delta que précédent avec le midpoint, il devra conserver un écart d’à peu près 20</w:t>
      </w:r>
      <w:r w:rsidR="00EE1329">
        <w:t xml:space="preserve"> </w:t>
      </w:r>
      <w:r w:rsidR="00BD52E5" w:rsidRPr="004E30A6">
        <w:t>% avec le salaire d’entrée, soit 3</w:t>
      </w:r>
      <w:r w:rsidR="00EE1329">
        <w:t xml:space="preserve"> </w:t>
      </w:r>
      <w:r w:rsidR="00BD52E5" w:rsidRPr="004E30A6">
        <w:t xml:space="preserve">000 </w:t>
      </w:r>
      <w:r w:rsidR="00161850">
        <w:t>€</w:t>
      </w:r>
      <w:r w:rsidR="00BD52E5" w:rsidRPr="004E30A6">
        <w:t>.</w:t>
      </w:r>
      <w:r w:rsidR="00494077" w:rsidRPr="004E30A6">
        <w:t xml:space="preserve"> Si le cabinet souhaite conserver à peu près la même largeur de bande pour son niveau </w:t>
      </w:r>
      <w:r w:rsidR="00EE1329">
        <w:t>C</w:t>
      </w:r>
      <w:r w:rsidR="00494077" w:rsidRPr="004E30A6">
        <w:t>onsultant (21</w:t>
      </w:r>
      <w:r w:rsidR="00EE1329">
        <w:t xml:space="preserve"> </w:t>
      </w:r>
      <w:r w:rsidR="00494077" w:rsidRPr="004E30A6">
        <w:t>%), nous aurons donc :</w:t>
      </w:r>
    </w:p>
    <w:p w14:paraId="6F6CD94E" w14:textId="198A8C0E" w:rsidR="00C813BF" w:rsidRPr="004A36ED" w:rsidRDefault="00C813BF" w:rsidP="005130E1">
      <w:pPr>
        <w:pStyle w:val="Lgende"/>
        <w:keepNext/>
        <w:spacing w:after="0" w:line="360" w:lineRule="auto"/>
        <w:jc w:val="center"/>
        <w:rPr>
          <w:b w:val="0"/>
          <w:bCs w:val="0"/>
        </w:rPr>
      </w:pPr>
      <w:r>
        <w:t>Mise à jour de la bande « </w:t>
      </w:r>
      <w:r w:rsidR="00EE1329">
        <w:t>C</w:t>
      </w:r>
      <w:r>
        <w:t xml:space="preserve">onsultant » </w:t>
      </w:r>
    </w:p>
    <w:p w14:paraId="45F103EC" w14:textId="3188089E" w:rsidR="00494077" w:rsidRDefault="00494077" w:rsidP="00DC578C">
      <w:pPr>
        <w:spacing w:after="0" w:line="360" w:lineRule="auto"/>
        <w:jc w:val="center"/>
      </w:pPr>
      <w:r w:rsidRPr="004E30A6">
        <w:rPr>
          <w:noProof/>
        </w:rPr>
        <w:drawing>
          <wp:inline distT="0" distB="0" distL="0" distR="0" wp14:anchorId="3E64EC09" wp14:editId="53FB22E2">
            <wp:extent cx="4515902" cy="2675593"/>
            <wp:effectExtent l="0" t="0" r="0" b="0"/>
            <wp:docPr id="303420246" name="Image 1" descr="Une image contenant texte, diagramme, capture d’écran, lign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420246" name="Image 1" descr="Une image contenant texte, diagramme, capture d’écran, ligne&#10;&#10;Le contenu généré par l’IA peut être incorrect."/>
                    <pic:cNvPicPr/>
                  </pic:nvPicPr>
                  <pic:blipFill>
                    <a:blip r:embed="rId52"/>
                    <a:stretch>
                      <a:fillRect/>
                    </a:stretch>
                  </pic:blipFill>
                  <pic:spPr>
                    <a:xfrm>
                      <a:off x="0" y="0"/>
                      <a:ext cx="4607030" cy="2729585"/>
                    </a:xfrm>
                    <a:prstGeom prst="rect">
                      <a:avLst/>
                    </a:prstGeom>
                  </pic:spPr>
                </pic:pic>
              </a:graphicData>
            </a:graphic>
          </wp:inline>
        </w:drawing>
      </w:r>
    </w:p>
    <w:p w14:paraId="289628E0" w14:textId="6D1295E5" w:rsidR="00893929" w:rsidRPr="004E30A6" w:rsidRDefault="00494077" w:rsidP="005130E1">
      <w:pPr>
        <w:spacing w:after="0" w:line="360" w:lineRule="auto"/>
        <w:jc w:val="both"/>
      </w:pPr>
      <w:r w:rsidRPr="004E30A6">
        <w:lastRenderedPageBreak/>
        <w:t>Nous avons ici un nouveau chevauchement</w:t>
      </w:r>
      <w:r w:rsidR="00EE1329">
        <w:t> ; c</w:t>
      </w:r>
      <w:r w:rsidRPr="004E30A6">
        <w:t xml:space="preserve">ette </w:t>
      </w:r>
      <w:r w:rsidR="00C813BF" w:rsidRPr="004E30A6">
        <w:t>fois-ci</w:t>
      </w:r>
      <w:r w:rsidRPr="004E30A6">
        <w:t xml:space="preserve"> entre la nouvelle bande </w:t>
      </w:r>
      <w:r w:rsidR="00EE1329">
        <w:t>C</w:t>
      </w:r>
      <w:r w:rsidRPr="004E30A6">
        <w:t xml:space="preserve">onsultant et la bande </w:t>
      </w:r>
      <w:r w:rsidR="00EE1329">
        <w:t>Se</w:t>
      </w:r>
      <w:r w:rsidRPr="004E30A6">
        <w:t>nior.</w:t>
      </w:r>
      <w:r w:rsidR="00893929" w:rsidRPr="004E30A6">
        <w:t xml:space="preserve"> Si nous appliquons la même stratégie pour redéfinir la bande </w:t>
      </w:r>
      <w:r w:rsidR="00EE1329">
        <w:t>Se</w:t>
      </w:r>
      <w:r w:rsidR="00893929" w:rsidRPr="004E30A6">
        <w:t>nior, nous devons avoir un delta de 24</w:t>
      </w:r>
      <w:r w:rsidR="00EE1329">
        <w:t xml:space="preserve"> </w:t>
      </w:r>
      <w:r w:rsidR="00893929" w:rsidRPr="004E30A6">
        <w:t>% environ entre son min et son max et un delta de 23</w:t>
      </w:r>
      <w:r w:rsidR="00312D9D">
        <w:t xml:space="preserve"> </w:t>
      </w:r>
      <w:r w:rsidR="00893929" w:rsidRPr="004E30A6">
        <w:t xml:space="preserve">% entre les midpoint </w:t>
      </w:r>
      <w:r w:rsidR="00EE1329">
        <w:t>C</w:t>
      </w:r>
      <w:r w:rsidR="00893929" w:rsidRPr="004E30A6">
        <w:t xml:space="preserve">onsultant et </w:t>
      </w:r>
      <w:r w:rsidR="00EE1329">
        <w:t>Se</w:t>
      </w:r>
      <w:r w:rsidR="00893929" w:rsidRPr="004E30A6">
        <w:t>nior, soit :</w:t>
      </w:r>
    </w:p>
    <w:p w14:paraId="46C24445" w14:textId="45E23C98" w:rsidR="00C813BF" w:rsidRPr="004A36ED" w:rsidRDefault="00C813BF" w:rsidP="005130E1">
      <w:pPr>
        <w:pStyle w:val="Lgende"/>
        <w:keepNext/>
        <w:spacing w:after="0" w:line="360" w:lineRule="auto"/>
        <w:jc w:val="center"/>
        <w:rPr>
          <w:b w:val="0"/>
          <w:bCs w:val="0"/>
        </w:rPr>
      </w:pPr>
      <w:r>
        <w:t>Nouveau s</w:t>
      </w:r>
      <w:r w:rsidRPr="004A36ED">
        <w:t>ystème de rémunération des consultants chez HAYS</w:t>
      </w:r>
      <w:r>
        <w:t xml:space="preserve"> après restructuration de l’ensemble des bandes</w:t>
      </w:r>
    </w:p>
    <w:p w14:paraId="70471664" w14:textId="4B6F54A8" w:rsidR="00893929" w:rsidRPr="004E30A6" w:rsidRDefault="00893929" w:rsidP="005130E1">
      <w:pPr>
        <w:spacing w:after="0" w:line="360" w:lineRule="auto"/>
        <w:jc w:val="center"/>
      </w:pPr>
      <w:r w:rsidRPr="004E30A6">
        <w:rPr>
          <w:noProof/>
        </w:rPr>
        <w:drawing>
          <wp:inline distT="0" distB="0" distL="0" distR="0" wp14:anchorId="090F822F" wp14:editId="3BF6EE3C">
            <wp:extent cx="4408041" cy="2543662"/>
            <wp:effectExtent l="0" t="0" r="0" b="9525"/>
            <wp:docPr id="1354521020" name="Image 1" descr="Une image contenant texte, capture d’écran, diagramme, lign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521020" name="Image 1" descr="Une image contenant texte, capture d’écran, diagramme, ligne&#10;&#10;Le contenu généré par l’IA peut être incorrect."/>
                    <pic:cNvPicPr/>
                  </pic:nvPicPr>
                  <pic:blipFill>
                    <a:blip r:embed="rId53"/>
                    <a:stretch>
                      <a:fillRect/>
                    </a:stretch>
                  </pic:blipFill>
                  <pic:spPr>
                    <a:xfrm>
                      <a:off x="0" y="0"/>
                      <a:ext cx="4444781" cy="2564863"/>
                    </a:xfrm>
                    <a:prstGeom prst="rect">
                      <a:avLst/>
                    </a:prstGeom>
                  </pic:spPr>
                </pic:pic>
              </a:graphicData>
            </a:graphic>
          </wp:inline>
        </w:drawing>
      </w:r>
    </w:p>
    <w:p w14:paraId="65FFBD24" w14:textId="77777777" w:rsidR="00833F5C" w:rsidRDefault="008F6BA9" w:rsidP="00853DBF">
      <w:pPr>
        <w:spacing w:before="240" w:after="0" w:line="360" w:lineRule="auto"/>
        <w:jc w:val="both"/>
      </w:pPr>
      <w:r>
        <w:t>À</w:t>
      </w:r>
      <w:r w:rsidR="008323BC" w:rsidRPr="004E30A6">
        <w:t xml:space="preserve"> la fin de cette restructuration des bandes des 3</w:t>
      </w:r>
      <w:r>
        <w:t xml:space="preserve"> premiers</w:t>
      </w:r>
      <w:r w:rsidR="008323BC" w:rsidRPr="004E30A6">
        <w:t xml:space="preserve"> grades, nous avons donc eu les augmentations salariales suivantes :</w:t>
      </w:r>
    </w:p>
    <w:p w14:paraId="4F8DC2FB" w14:textId="71645FE2" w:rsidR="008323BC" w:rsidRPr="00833F5C" w:rsidRDefault="008323BC" w:rsidP="00833F5C">
      <w:pPr>
        <w:pStyle w:val="Paragraphedeliste"/>
        <w:numPr>
          <w:ilvl w:val="0"/>
          <w:numId w:val="65"/>
        </w:numPr>
        <w:spacing w:after="0" w:line="360" w:lineRule="auto"/>
        <w:jc w:val="both"/>
      </w:pPr>
      <w:r w:rsidRPr="00833F5C">
        <w:rPr>
          <w:rFonts w:cs="Times New Roman"/>
        </w:rPr>
        <w:t>25</w:t>
      </w:r>
      <w:r w:rsidR="008F6BA9" w:rsidRPr="00833F5C">
        <w:rPr>
          <w:rFonts w:cs="Times New Roman"/>
        </w:rPr>
        <w:t xml:space="preserve"> </w:t>
      </w:r>
      <w:r w:rsidRPr="00833F5C">
        <w:rPr>
          <w:rFonts w:cs="Times New Roman"/>
        </w:rPr>
        <w:t>% entre le salaire d’entrée initiale et le salaire décent proposé</w:t>
      </w:r>
      <w:r w:rsidR="00D53B94" w:rsidRPr="00833F5C">
        <w:rPr>
          <w:rFonts w:cs="Times New Roman"/>
        </w:rPr>
        <w:t> ;</w:t>
      </w:r>
    </w:p>
    <w:p w14:paraId="4AA4A75B" w14:textId="1FD7A436" w:rsidR="008323BC" w:rsidRPr="00833F5C" w:rsidRDefault="008323BC" w:rsidP="00833F5C">
      <w:pPr>
        <w:pStyle w:val="Paragraphedeliste"/>
        <w:numPr>
          <w:ilvl w:val="0"/>
          <w:numId w:val="65"/>
        </w:numPr>
        <w:spacing w:after="0" w:line="360" w:lineRule="auto"/>
        <w:jc w:val="both"/>
        <w:rPr>
          <w:rFonts w:cs="Times New Roman"/>
        </w:rPr>
      </w:pPr>
      <w:r w:rsidRPr="00833F5C">
        <w:rPr>
          <w:rFonts w:cs="Times New Roman"/>
        </w:rPr>
        <w:t>13,7</w:t>
      </w:r>
      <w:r w:rsidR="008F6BA9" w:rsidRPr="00833F5C">
        <w:rPr>
          <w:rFonts w:cs="Times New Roman"/>
        </w:rPr>
        <w:t xml:space="preserve"> </w:t>
      </w:r>
      <w:r w:rsidRPr="00833F5C">
        <w:rPr>
          <w:rFonts w:cs="Times New Roman"/>
        </w:rPr>
        <w:t xml:space="preserve">% entre le midpoint initial des </w:t>
      </w:r>
      <w:r w:rsidR="008F6BA9" w:rsidRPr="00833F5C">
        <w:rPr>
          <w:rFonts w:cs="Times New Roman"/>
        </w:rPr>
        <w:t>J</w:t>
      </w:r>
      <w:r w:rsidRPr="00833F5C">
        <w:rPr>
          <w:rFonts w:cs="Times New Roman"/>
        </w:rPr>
        <w:t>uniors et le salaire décent proposé</w:t>
      </w:r>
      <w:r w:rsidR="00D53B94" w:rsidRPr="00833F5C">
        <w:rPr>
          <w:rFonts w:cs="Times New Roman"/>
        </w:rPr>
        <w:t> ;</w:t>
      </w:r>
    </w:p>
    <w:p w14:paraId="460DC416" w14:textId="6107D6F0" w:rsidR="008323BC" w:rsidRPr="00833F5C" w:rsidRDefault="008323BC" w:rsidP="00833F5C">
      <w:pPr>
        <w:pStyle w:val="Paragraphedeliste"/>
        <w:numPr>
          <w:ilvl w:val="0"/>
          <w:numId w:val="65"/>
        </w:numPr>
        <w:spacing w:after="0" w:line="360" w:lineRule="auto"/>
        <w:jc w:val="both"/>
        <w:rPr>
          <w:rFonts w:cs="Times New Roman"/>
        </w:rPr>
      </w:pPr>
      <w:r w:rsidRPr="00833F5C">
        <w:rPr>
          <w:rFonts w:cs="Times New Roman"/>
        </w:rPr>
        <w:t>13,2</w:t>
      </w:r>
      <w:r w:rsidR="008F6BA9" w:rsidRPr="00833F5C">
        <w:rPr>
          <w:rFonts w:cs="Times New Roman"/>
        </w:rPr>
        <w:t xml:space="preserve"> </w:t>
      </w:r>
      <w:r w:rsidRPr="00833F5C">
        <w:rPr>
          <w:rFonts w:cs="Times New Roman"/>
        </w:rPr>
        <w:t xml:space="preserve">% entre le midpoint initial des </w:t>
      </w:r>
      <w:r w:rsidR="008F6BA9" w:rsidRPr="00833F5C">
        <w:rPr>
          <w:rFonts w:cs="Times New Roman"/>
        </w:rPr>
        <w:t>C</w:t>
      </w:r>
      <w:r w:rsidRPr="00833F5C">
        <w:rPr>
          <w:rFonts w:cs="Times New Roman"/>
        </w:rPr>
        <w:t>onsultants et le midpoint final</w:t>
      </w:r>
      <w:r w:rsidR="00D53B94" w:rsidRPr="00833F5C">
        <w:rPr>
          <w:rFonts w:cs="Times New Roman"/>
        </w:rPr>
        <w:t> ;</w:t>
      </w:r>
    </w:p>
    <w:p w14:paraId="17A862A2" w14:textId="104FDC98" w:rsidR="002178E3" w:rsidRPr="004E30A6" w:rsidRDefault="008323BC" w:rsidP="00B030D1">
      <w:pPr>
        <w:pStyle w:val="Paragraphedeliste"/>
        <w:numPr>
          <w:ilvl w:val="0"/>
          <w:numId w:val="65"/>
        </w:numPr>
        <w:spacing w:after="0" w:line="360" w:lineRule="auto"/>
        <w:jc w:val="both"/>
      </w:pPr>
      <w:r w:rsidRPr="00853DBF">
        <w:rPr>
          <w:rFonts w:cs="Times New Roman"/>
        </w:rPr>
        <w:t>13,5</w:t>
      </w:r>
      <w:r w:rsidR="008F6BA9" w:rsidRPr="00853DBF">
        <w:rPr>
          <w:rFonts w:cs="Times New Roman"/>
        </w:rPr>
        <w:t xml:space="preserve"> </w:t>
      </w:r>
      <w:r w:rsidRPr="00853DBF">
        <w:rPr>
          <w:rFonts w:cs="Times New Roman"/>
        </w:rPr>
        <w:t xml:space="preserve">% entre le midpoint initial des </w:t>
      </w:r>
      <w:r w:rsidR="008F6BA9" w:rsidRPr="00853DBF">
        <w:rPr>
          <w:rFonts w:cs="Times New Roman"/>
        </w:rPr>
        <w:t>S</w:t>
      </w:r>
      <w:r w:rsidR="00312D9D" w:rsidRPr="00853DBF">
        <w:rPr>
          <w:rFonts w:cs="Times New Roman"/>
        </w:rPr>
        <w:t>e</w:t>
      </w:r>
      <w:r w:rsidRPr="00853DBF">
        <w:rPr>
          <w:rFonts w:cs="Times New Roman"/>
        </w:rPr>
        <w:t>niors et le midpoint final</w:t>
      </w:r>
      <w:r w:rsidR="00287BCD" w:rsidRPr="00853DBF">
        <w:rPr>
          <w:rFonts w:cs="Times New Roman"/>
        </w:rPr>
        <w:t>.</w:t>
      </w:r>
    </w:p>
    <w:p w14:paraId="6E7A82D8" w14:textId="77777777" w:rsidR="00F36DB4" w:rsidRDefault="002178E3" w:rsidP="00853DBF">
      <w:pPr>
        <w:spacing w:before="240" w:after="0" w:line="360" w:lineRule="auto"/>
        <w:jc w:val="both"/>
      </w:pPr>
      <w:r w:rsidRPr="004E30A6">
        <w:t xml:space="preserve">Nous comprenons donc que l’instauration de notre salaire décent a eu une incidence sur plusieurs éléments de notre structure. Par ailleurs, notre exemple ne fait mention que des </w:t>
      </w:r>
      <w:r w:rsidR="00287BCD">
        <w:t>trois</w:t>
      </w:r>
      <w:r w:rsidRPr="004E30A6">
        <w:t xml:space="preserve"> premiers grades, mais nous pouvons imaginer que les chevauchements </w:t>
      </w:r>
      <w:r w:rsidR="00287BCD">
        <w:t>v</w:t>
      </w:r>
      <w:r w:rsidRPr="004E30A6">
        <w:t>ont se succéder dans les grades supérieurs, ce qui sous-entend une refonte complète du système de rémunération de la société.</w:t>
      </w:r>
      <w:r w:rsidR="00B70782" w:rsidRPr="004E30A6">
        <w:t xml:space="preserve"> </w:t>
      </w:r>
    </w:p>
    <w:p w14:paraId="5B2FA00C" w14:textId="6F56FD4D" w:rsidR="00475857" w:rsidRDefault="00475857" w:rsidP="005130E1">
      <w:pPr>
        <w:spacing w:after="0" w:line="360" w:lineRule="auto"/>
        <w:jc w:val="both"/>
      </w:pPr>
      <w:r>
        <w:t>Bien entendu, la solution choisie, à savoir déplacer l’ensemble des bandes en conservant les écarts initiaux n’est pas la seule possible. Nous aurions pu</w:t>
      </w:r>
      <w:r w:rsidR="008F6BA9">
        <w:t>,</w:t>
      </w:r>
      <w:r>
        <w:t xml:space="preserve"> par exemple</w:t>
      </w:r>
      <w:r w:rsidR="008F6BA9">
        <w:t>,</w:t>
      </w:r>
      <w:r>
        <w:t xml:space="preserve"> décider de réduire les écarts entre les midpoints ou entre les min et max. Cet arbitrage devra s’effectuer au regard de la stratégie RH et des axes de priorités donnés à certains grade spécifiques. Par exemple, dans le cas de Hays, le turn</w:t>
      </w:r>
      <w:r w:rsidR="008F6BA9">
        <w:t>-</w:t>
      </w:r>
      <w:r>
        <w:t>over des juniors était d’environ 50</w:t>
      </w:r>
      <w:r w:rsidR="008F6BA9">
        <w:t xml:space="preserve"> </w:t>
      </w:r>
      <w:r>
        <w:t xml:space="preserve">%, ce qui suggère un taux d’insatisfaction assez important. Cet axe peut sembler prioritaire. </w:t>
      </w:r>
      <w:r w:rsidR="00312D9D">
        <w:rPr>
          <w:rFonts w:cs="Times New Roman"/>
        </w:rPr>
        <w:t>À</w:t>
      </w:r>
      <w:r>
        <w:t xml:space="preserve"> l’inverse, le taux de turn-over des s</w:t>
      </w:r>
      <w:r w:rsidR="008F6BA9">
        <w:t>e</w:t>
      </w:r>
      <w:r>
        <w:t>nior</w:t>
      </w:r>
      <w:r w:rsidR="008F6BA9">
        <w:t>s</w:t>
      </w:r>
      <w:r>
        <w:t xml:space="preserve"> est moins important : leur portefeuille client est davantage développé et leur </w:t>
      </w:r>
      <w:r w:rsidR="00490E27">
        <w:t xml:space="preserve">partie </w:t>
      </w:r>
      <w:r>
        <w:t xml:space="preserve">variable </w:t>
      </w:r>
      <w:r w:rsidRPr="00490E27">
        <w:t>plus réguli</w:t>
      </w:r>
      <w:r w:rsidR="00490E27" w:rsidRPr="00490E27">
        <w:t>ère</w:t>
      </w:r>
      <w:r w:rsidR="00490E27">
        <w:t>,</w:t>
      </w:r>
      <w:r>
        <w:t xml:space="preserve"> rend la partie fixe moins importante. </w:t>
      </w:r>
      <w:r w:rsidRPr="00490E27">
        <w:t>Il peut donc être judicieux de réduire l</w:t>
      </w:r>
      <w:r w:rsidR="00490E27" w:rsidRPr="00490E27">
        <w:t xml:space="preserve">’accès au </w:t>
      </w:r>
      <w:r w:rsidRPr="00490E27">
        <w:t xml:space="preserve">midpoint </w:t>
      </w:r>
      <w:r w:rsidR="00490E27" w:rsidRPr="00490E27">
        <w:t>et</w:t>
      </w:r>
      <w:r w:rsidRPr="00490E27">
        <w:t xml:space="preserve"> l’écart min/max.</w:t>
      </w:r>
    </w:p>
    <w:p w14:paraId="4AE2B92D" w14:textId="0292F770" w:rsidR="00853DBF" w:rsidRDefault="00853DBF">
      <w:r>
        <w:br w:type="page"/>
      </w:r>
    </w:p>
    <w:p w14:paraId="1BCC1D9A" w14:textId="26209EB7" w:rsidR="00312D9D" w:rsidRDefault="00475857" w:rsidP="00853DBF">
      <w:pPr>
        <w:spacing w:after="240" w:line="360" w:lineRule="auto"/>
        <w:jc w:val="both"/>
      </w:pPr>
      <w:r>
        <w:lastRenderedPageBreak/>
        <w:t>Nous avons pris volontairement un exemple flagrant de chevauchement, mais nous aurions pu illustrer une situation plus subtile. Prenons le même exemple, mais cette fois-ci nous allons considérer que le grade consultant commence légèrement au-dessus du grade junior (et donc du salaire décent). Fixons le niveau d’entrée à 2</w:t>
      </w:r>
      <w:r w:rsidR="00312D9D">
        <w:t xml:space="preserve"> </w:t>
      </w:r>
      <w:r>
        <w:t xml:space="preserve">600 </w:t>
      </w:r>
      <w:r w:rsidR="00161850">
        <w:t>€</w:t>
      </w:r>
      <w:r>
        <w:t xml:space="preserve"> et conservons le même écart min/max pour le moment. Nous avons donc la situation suivante :</w:t>
      </w:r>
    </w:p>
    <w:p w14:paraId="465AD2A4" w14:textId="2F586BE3" w:rsidR="00F34500" w:rsidRDefault="00F34500" w:rsidP="00DC578C">
      <w:pPr>
        <w:pStyle w:val="Lgende"/>
        <w:keepNext/>
        <w:spacing w:after="0" w:line="360" w:lineRule="auto"/>
        <w:jc w:val="center"/>
      </w:pPr>
      <w:r>
        <w:t>S</w:t>
      </w:r>
      <w:r w:rsidRPr="004A36ED">
        <w:t>ystème de rémunération des consultants chez HAYS</w:t>
      </w:r>
      <w:r>
        <w:t xml:space="preserve"> avec seuil de salaire décent nouvelle bande consultant</w:t>
      </w:r>
    </w:p>
    <w:p w14:paraId="5B9B107C" w14:textId="487D2FCE" w:rsidR="00A54092" w:rsidRPr="004E30A6" w:rsidRDefault="00F621F1" w:rsidP="00DC578C">
      <w:pPr>
        <w:spacing w:after="0" w:line="360" w:lineRule="auto"/>
        <w:jc w:val="center"/>
      </w:pPr>
      <w:r w:rsidRPr="004E30A6">
        <w:rPr>
          <w:noProof/>
        </w:rPr>
        <w:drawing>
          <wp:inline distT="0" distB="0" distL="0" distR="0" wp14:anchorId="059FDA71" wp14:editId="59F03CD0">
            <wp:extent cx="4577707" cy="2669824"/>
            <wp:effectExtent l="0" t="0" r="0" b="0"/>
            <wp:docPr id="1708458047" name="Image 1" descr="Une image contenant capture d’écran, diagramme, ligne, Rectangl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458047" name="Image 1" descr="Une image contenant capture d’écran, diagramme, ligne, Rectangle&#10;&#10;Le contenu généré par l’IA peut être incorrect."/>
                    <pic:cNvPicPr/>
                  </pic:nvPicPr>
                  <pic:blipFill>
                    <a:blip r:embed="rId54"/>
                    <a:stretch>
                      <a:fillRect/>
                    </a:stretch>
                  </pic:blipFill>
                  <pic:spPr>
                    <a:xfrm>
                      <a:off x="0" y="0"/>
                      <a:ext cx="4624263" cy="2696977"/>
                    </a:xfrm>
                    <a:prstGeom prst="rect">
                      <a:avLst/>
                    </a:prstGeom>
                  </pic:spPr>
                </pic:pic>
              </a:graphicData>
            </a:graphic>
          </wp:inline>
        </w:drawing>
      </w:r>
    </w:p>
    <w:p w14:paraId="29351778" w14:textId="0DCEE9B5" w:rsidR="00F621F1" w:rsidRPr="004E30A6" w:rsidRDefault="00F621F1" w:rsidP="00853DBF">
      <w:pPr>
        <w:spacing w:before="240" w:after="240" w:line="360" w:lineRule="auto"/>
        <w:jc w:val="both"/>
      </w:pPr>
      <w:r w:rsidRPr="004E30A6">
        <w:t xml:space="preserve">Ici, la bande </w:t>
      </w:r>
      <w:r w:rsidR="00312D9D">
        <w:t>J</w:t>
      </w:r>
      <w:r w:rsidRPr="004E30A6">
        <w:t xml:space="preserve">unior ne chevauche pas la bande </w:t>
      </w:r>
      <w:r w:rsidR="008F6BA9">
        <w:t>C</w:t>
      </w:r>
      <w:r w:rsidRPr="004E30A6">
        <w:t>onsultant. Pour autant, nous pouvons repérer plusieurs risques :</w:t>
      </w:r>
    </w:p>
    <w:p w14:paraId="39887E53" w14:textId="35D82396" w:rsidR="00F621F1" w:rsidRPr="00833F5C" w:rsidRDefault="00F621F1" w:rsidP="00833F5C">
      <w:pPr>
        <w:pStyle w:val="Paragraphedeliste"/>
        <w:numPr>
          <w:ilvl w:val="0"/>
          <w:numId w:val="69"/>
        </w:numPr>
        <w:spacing w:after="0" w:line="360" w:lineRule="auto"/>
        <w:jc w:val="both"/>
        <w:rPr>
          <w:rFonts w:cs="Times New Roman"/>
        </w:rPr>
      </w:pPr>
      <w:r w:rsidRPr="00833F5C">
        <w:rPr>
          <w:rFonts w:cs="Times New Roman"/>
        </w:rPr>
        <w:t xml:space="preserve">La bande </w:t>
      </w:r>
      <w:r w:rsidR="008F6BA9" w:rsidRPr="00833F5C">
        <w:rPr>
          <w:rFonts w:cs="Times New Roman"/>
        </w:rPr>
        <w:t>C</w:t>
      </w:r>
      <w:r w:rsidRPr="00833F5C">
        <w:rPr>
          <w:rFonts w:cs="Times New Roman"/>
        </w:rPr>
        <w:t xml:space="preserve">onsultant chevauche la bande </w:t>
      </w:r>
      <w:r w:rsidR="008F6BA9" w:rsidRPr="00833F5C">
        <w:rPr>
          <w:rFonts w:cs="Times New Roman"/>
        </w:rPr>
        <w:t>Se</w:t>
      </w:r>
      <w:r w:rsidRPr="00833F5C">
        <w:rPr>
          <w:rFonts w:cs="Times New Roman"/>
        </w:rPr>
        <w:t>nior, ce qui suppose de réaliser la même restructuration que tout à l’heure</w:t>
      </w:r>
      <w:r w:rsidR="00D53B94" w:rsidRPr="00833F5C">
        <w:rPr>
          <w:rFonts w:cs="Times New Roman"/>
        </w:rPr>
        <w:t> ;</w:t>
      </w:r>
    </w:p>
    <w:p w14:paraId="6CB58271" w14:textId="381EA477" w:rsidR="00F621F1" w:rsidRPr="00833F5C" w:rsidRDefault="00F621F1" w:rsidP="00833F5C">
      <w:pPr>
        <w:pStyle w:val="Paragraphedeliste"/>
        <w:numPr>
          <w:ilvl w:val="0"/>
          <w:numId w:val="69"/>
        </w:numPr>
        <w:spacing w:after="0" w:line="360" w:lineRule="auto"/>
        <w:jc w:val="both"/>
        <w:rPr>
          <w:rFonts w:cs="Times New Roman"/>
        </w:rPr>
      </w:pPr>
      <w:r w:rsidRPr="00833F5C">
        <w:rPr>
          <w:rFonts w:cs="Times New Roman"/>
        </w:rPr>
        <w:t xml:space="preserve">Le niveau de rémunération des </w:t>
      </w:r>
      <w:r w:rsidR="008F6BA9" w:rsidRPr="00833F5C">
        <w:rPr>
          <w:rFonts w:cs="Times New Roman"/>
        </w:rPr>
        <w:t>J</w:t>
      </w:r>
      <w:r w:rsidRPr="00833F5C">
        <w:rPr>
          <w:rFonts w:cs="Times New Roman"/>
        </w:rPr>
        <w:t xml:space="preserve">uniors est très proche de celui des </w:t>
      </w:r>
      <w:r w:rsidR="008F6BA9" w:rsidRPr="00833F5C">
        <w:rPr>
          <w:rFonts w:cs="Times New Roman"/>
        </w:rPr>
        <w:t>C</w:t>
      </w:r>
      <w:r w:rsidRPr="00833F5C">
        <w:rPr>
          <w:rFonts w:cs="Times New Roman"/>
        </w:rPr>
        <w:t>onsultants. Même s</w:t>
      </w:r>
      <w:r w:rsidR="00F34500" w:rsidRPr="00833F5C">
        <w:rPr>
          <w:rFonts w:cs="Times New Roman"/>
        </w:rPr>
        <w:t>’</w:t>
      </w:r>
      <w:r w:rsidRPr="00833F5C">
        <w:rPr>
          <w:rFonts w:cs="Times New Roman"/>
        </w:rPr>
        <w:t xml:space="preserve">ils ne se chevauchent pas, la frontière de ces 2 grades est faible. Comme expliqué précédemment, les </w:t>
      </w:r>
      <w:r w:rsidR="003B21C1" w:rsidRPr="00833F5C">
        <w:rPr>
          <w:rFonts w:cs="Times New Roman"/>
        </w:rPr>
        <w:t>J</w:t>
      </w:r>
      <w:r w:rsidRPr="00833F5C">
        <w:rPr>
          <w:rFonts w:cs="Times New Roman"/>
        </w:rPr>
        <w:t xml:space="preserve">uniors ont une plus forte tendance à quitter l’entreprise. Si d’un côté la promesse d’une évolution immédiate à un grade supérieur n’est que de 100 </w:t>
      </w:r>
      <w:r w:rsidR="00161850">
        <w:rPr>
          <w:rFonts w:cs="Times New Roman"/>
        </w:rPr>
        <w:t>€</w:t>
      </w:r>
      <w:r w:rsidRPr="00833F5C">
        <w:rPr>
          <w:rFonts w:cs="Times New Roman"/>
        </w:rPr>
        <w:t xml:space="preserve"> et de l’autre que les </w:t>
      </w:r>
      <w:r w:rsidR="003B21C1" w:rsidRPr="00833F5C">
        <w:rPr>
          <w:rFonts w:cs="Times New Roman"/>
        </w:rPr>
        <w:t>C</w:t>
      </w:r>
      <w:r w:rsidRPr="00833F5C">
        <w:rPr>
          <w:rFonts w:cs="Times New Roman"/>
        </w:rPr>
        <w:t xml:space="preserve">onsultants nouvellement nommés ne </w:t>
      </w:r>
      <w:r w:rsidR="00F34500" w:rsidRPr="00833F5C">
        <w:rPr>
          <w:rFonts w:cs="Times New Roman"/>
        </w:rPr>
        <w:t>v</w:t>
      </w:r>
      <w:r w:rsidRPr="00833F5C">
        <w:rPr>
          <w:rFonts w:cs="Times New Roman"/>
        </w:rPr>
        <w:t>oi</w:t>
      </w:r>
      <w:r w:rsidR="008F6BA9" w:rsidRPr="00833F5C">
        <w:rPr>
          <w:rFonts w:cs="Times New Roman"/>
        </w:rPr>
        <w:t>en</w:t>
      </w:r>
      <w:r w:rsidRPr="00833F5C">
        <w:rPr>
          <w:rFonts w:cs="Times New Roman"/>
        </w:rPr>
        <w:t>t pas leur évolution comme une vraie promotion, nous rencontrerons un véritable problème de rétention</w:t>
      </w:r>
      <w:r w:rsidR="008F6BA9" w:rsidRPr="00833F5C">
        <w:rPr>
          <w:rFonts w:cs="Times New Roman"/>
        </w:rPr>
        <w:t xml:space="preserve"> ; </w:t>
      </w:r>
      <w:r w:rsidRPr="00833F5C">
        <w:rPr>
          <w:rFonts w:cs="Times New Roman"/>
        </w:rPr>
        <w:t xml:space="preserve">cette </w:t>
      </w:r>
      <w:r w:rsidR="00F34500" w:rsidRPr="00833F5C">
        <w:rPr>
          <w:rFonts w:cs="Times New Roman"/>
        </w:rPr>
        <w:t>fois-ci</w:t>
      </w:r>
      <w:r w:rsidRPr="00833F5C">
        <w:rPr>
          <w:rFonts w:cs="Times New Roman"/>
        </w:rPr>
        <w:t xml:space="preserve"> non seulement </w:t>
      </w:r>
      <w:r w:rsidR="00F34500" w:rsidRPr="00833F5C">
        <w:rPr>
          <w:rFonts w:cs="Times New Roman"/>
        </w:rPr>
        <w:t>pour</w:t>
      </w:r>
      <w:r w:rsidRPr="00833F5C">
        <w:rPr>
          <w:rFonts w:cs="Times New Roman"/>
        </w:rPr>
        <w:t xml:space="preserve"> les </w:t>
      </w:r>
      <w:r w:rsidR="00312D9D">
        <w:rPr>
          <w:rFonts w:cs="Times New Roman"/>
        </w:rPr>
        <w:t>J</w:t>
      </w:r>
      <w:r w:rsidRPr="00833F5C">
        <w:rPr>
          <w:rFonts w:cs="Times New Roman"/>
        </w:rPr>
        <w:t xml:space="preserve">uniors, mais également </w:t>
      </w:r>
      <w:r w:rsidR="00F34500" w:rsidRPr="00833F5C">
        <w:rPr>
          <w:rFonts w:cs="Times New Roman"/>
        </w:rPr>
        <w:t>pour</w:t>
      </w:r>
      <w:r w:rsidRPr="00833F5C">
        <w:rPr>
          <w:rFonts w:cs="Times New Roman"/>
        </w:rPr>
        <w:t xml:space="preserve"> les </w:t>
      </w:r>
      <w:r w:rsidR="008F6BA9" w:rsidRPr="00833F5C">
        <w:rPr>
          <w:rFonts w:cs="Times New Roman"/>
        </w:rPr>
        <w:t>C</w:t>
      </w:r>
      <w:r w:rsidRPr="00833F5C">
        <w:rPr>
          <w:rFonts w:cs="Times New Roman"/>
        </w:rPr>
        <w:t>onsultants.</w:t>
      </w:r>
    </w:p>
    <w:p w14:paraId="162DB3FC" w14:textId="2AB9851E" w:rsidR="00833F5C" w:rsidRPr="004E30A6" w:rsidRDefault="00074A1F" w:rsidP="00853DBF">
      <w:pPr>
        <w:spacing w:before="240" w:after="240" w:line="360" w:lineRule="auto"/>
        <w:jc w:val="both"/>
      </w:pPr>
      <w:r w:rsidRPr="004E30A6">
        <w:t>Dans cet exemple, la solution n’est pas de faire évoluer les bandes de manière symétrique et proportionnelle mais plutôt d’agir de façon stratégique en ciblant les axes de priorité et les axes plus flexibles. Si nous récapitulons, nous avons :</w:t>
      </w:r>
    </w:p>
    <w:p w14:paraId="17236ACF" w14:textId="366B865F" w:rsidR="00074A1F" w:rsidRPr="004E30A6" w:rsidRDefault="001C632D" w:rsidP="00853DBF">
      <w:pPr>
        <w:pStyle w:val="Paragraphedeliste"/>
        <w:numPr>
          <w:ilvl w:val="0"/>
          <w:numId w:val="3"/>
        </w:numPr>
        <w:spacing w:after="0" w:line="360" w:lineRule="auto"/>
        <w:ind w:left="709" w:hanging="283"/>
        <w:jc w:val="both"/>
        <w:rPr>
          <w:rFonts w:cs="Times New Roman"/>
        </w:rPr>
      </w:pPr>
      <w:r w:rsidRPr="004E30A6">
        <w:rPr>
          <w:rFonts w:cs="Times New Roman"/>
        </w:rPr>
        <w:t xml:space="preserve">Un écart de rémunération trop faible entre le niveau </w:t>
      </w:r>
      <w:r w:rsidR="005B2E9C">
        <w:rPr>
          <w:rFonts w:cs="Times New Roman"/>
        </w:rPr>
        <w:t>J</w:t>
      </w:r>
      <w:r w:rsidRPr="004E30A6">
        <w:rPr>
          <w:rFonts w:cs="Times New Roman"/>
        </w:rPr>
        <w:t xml:space="preserve">unior et le niveau d’entrée de </w:t>
      </w:r>
      <w:r w:rsidR="003B21C1">
        <w:rPr>
          <w:rFonts w:cs="Times New Roman"/>
        </w:rPr>
        <w:t>C</w:t>
      </w:r>
      <w:r w:rsidRPr="004E30A6">
        <w:rPr>
          <w:rFonts w:cs="Times New Roman"/>
        </w:rPr>
        <w:t>onsultant</w:t>
      </w:r>
      <w:r w:rsidR="00D53B94">
        <w:rPr>
          <w:rFonts w:cs="Times New Roman"/>
        </w:rPr>
        <w:t> ;</w:t>
      </w:r>
    </w:p>
    <w:p w14:paraId="727A20CF" w14:textId="735EBACB" w:rsidR="001C632D" w:rsidRPr="004E30A6" w:rsidRDefault="001C632D" w:rsidP="00853DBF">
      <w:pPr>
        <w:pStyle w:val="Paragraphedeliste"/>
        <w:numPr>
          <w:ilvl w:val="0"/>
          <w:numId w:val="3"/>
        </w:numPr>
        <w:spacing w:after="0" w:line="360" w:lineRule="auto"/>
        <w:ind w:left="709" w:hanging="283"/>
        <w:jc w:val="both"/>
        <w:rPr>
          <w:rFonts w:cs="Times New Roman"/>
        </w:rPr>
      </w:pPr>
      <w:r w:rsidRPr="004E30A6">
        <w:rPr>
          <w:rFonts w:cs="Times New Roman"/>
        </w:rPr>
        <w:t xml:space="preserve">Les bandes </w:t>
      </w:r>
      <w:r w:rsidR="003B21C1">
        <w:rPr>
          <w:rFonts w:cs="Times New Roman"/>
        </w:rPr>
        <w:t>C</w:t>
      </w:r>
      <w:r w:rsidRPr="004E30A6">
        <w:rPr>
          <w:rFonts w:cs="Times New Roman"/>
        </w:rPr>
        <w:t xml:space="preserve">onsultant et </w:t>
      </w:r>
      <w:r w:rsidR="003B21C1">
        <w:rPr>
          <w:rFonts w:cs="Times New Roman"/>
        </w:rPr>
        <w:t>Se</w:t>
      </w:r>
      <w:r w:rsidRPr="004E30A6">
        <w:rPr>
          <w:rFonts w:cs="Times New Roman"/>
        </w:rPr>
        <w:t>nior qui se chevauchent</w:t>
      </w:r>
      <w:r w:rsidR="00F34500">
        <w:rPr>
          <w:rFonts w:cs="Times New Roman"/>
        </w:rPr>
        <w:t>.</w:t>
      </w:r>
    </w:p>
    <w:p w14:paraId="4BB150FD" w14:textId="6D6E9AE4" w:rsidR="001C3E1B" w:rsidRPr="004E30A6" w:rsidRDefault="0009560E" w:rsidP="00DF24B9">
      <w:pPr>
        <w:spacing w:after="240" w:line="360" w:lineRule="auto"/>
        <w:jc w:val="both"/>
      </w:pPr>
      <w:r w:rsidRPr="004E30A6">
        <w:lastRenderedPageBreak/>
        <w:t xml:space="preserve">La solution que l’on peut proposer est d’augmenter le niveau d’entrée au grade </w:t>
      </w:r>
      <w:r w:rsidR="00211FB9">
        <w:t>C</w:t>
      </w:r>
      <w:r w:rsidRPr="004E30A6">
        <w:t>onsultant à 2</w:t>
      </w:r>
      <w:r w:rsidR="00211FB9">
        <w:t xml:space="preserve"> </w:t>
      </w:r>
      <w:r w:rsidRPr="004E30A6">
        <w:t>800</w:t>
      </w:r>
      <w:r w:rsidR="00F34500">
        <w:t xml:space="preserve"> </w:t>
      </w:r>
      <w:r w:rsidR="00161850">
        <w:t>€</w:t>
      </w:r>
      <w:r w:rsidRPr="004E30A6">
        <w:t xml:space="preserve"> (soit une augmentation de 12</w:t>
      </w:r>
      <w:r w:rsidR="00211FB9">
        <w:t xml:space="preserve"> </w:t>
      </w:r>
      <w:r w:rsidRPr="004E30A6">
        <w:t>%), de réduire l</w:t>
      </w:r>
      <w:r w:rsidR="00211FB9">
        <w:t>a</w:t>
      </w:r>
      <w:r w:rsidRPr="004E30A6">
        <w:t xml:space="preserve"> bande entre 2</w:t>
      </w:r>
      <w:r w:rsidR="00161850">
        <w:t> </w:t>
      </w:r>
      <w:r w:rsidRPr="004E30A6">
        <w:t>800</w:t>
      </w:r>
      <w:r w:rsidR="00161850">
        <w:t xml:space="preserve"> €</w:t>
      </w:r>
      <w:r w:rsidRPr="004E30A6">
        <w:t xml:space="preserve"> et 3</w:t>
      </w:r>
      <w:r w:rsidR="00211FB9">
        <w:t xml:space="preserve"> </w:t>
      </w:r>
      <w:r w:rsidRPr="004E30A6">
        <w:t>200</w:t>
      </w:r>
      <w:r w:rsidR="00211FB9">
        <w:t xml:space="preserve"> </w:t>
      </w:r>
      <w:r w:rsidR="00161850">
        <w:t>€</w:t>
      </w:r>
      <w:r w:rsidR="00211FB9">
        <w:t xml:space="preserve"> </w:t>
      </w:r>
      <w:r w:rsidRPr="004E30A6">
        <w:t>(soit un écart de 14</w:t>
      </w:r>
      <w:r w:rsidR="00211FB9">
        <w:t xml:space="preserve"> </w:t>
      </w:r>
      <w:r w:rsidRPr="004E30A6">
        <w:t xml:space="preserve">%) et de fixer la bande </w:t>
      </w:r>
      <w:r w:rsidR="005F5EDB">
        <w:t>Se</w:t>
      </w:r>
      <w:r w:rsidRPr="004E30A6">
        <w:t>nior entre 3</w:t>
      </w:r>
      <w:r w:rsidR="00211FB9">
        <w:t xml:space="preserve"> </w:t>
      </w:r>
      <w:r w:rsidRPr="004E30A6">
        <w:t xml:space="preserve">200 </w:t>
      </w:r>
      <w:r w:rsidR="00161850">
        <w:t xml:space="preserve">€ </w:t>
      </w:r>
      <w:r w:rsidRPr="004E30A6">
        <w:t>et 3</w:t>
      </w:r>
      <w:r w:rsidR="00211FB9">
        <w:t xml:space="preserve"> </w:t>
      </w:r>
      <w:r w:rsidRPr="004E30A6">
        <w:t xml:space="preserve">600 </w:t>
      </w:r>
      <w:r w:rsidR="00161850">
        <w:t>€</w:t>
      </w:r>
      <w:r w:rsidRPr="004E30A6">
        <w:t xml:space="preserve"> (soit un écart de 12,5</w:t>
      </w:r>
      <w:r w:rsidR="00211FB9">
        <w:t xml:space="preserve"> </w:t>
      </w:r>
      <w:r w:rsidRPr="004E30A6">
        <w:t>%).</w:t>
      </w:r>
    </w:p>
    <w:p w14:paraId="48A1E24D" w14:textId="7054B993" w:rsidR="00F34500" w:rsidRDefault="00F34500" w:rsidP="00DC578C">
      <w:pPr>
        <w:pStyle w:val="Lgende"/>
        <w:keepNext/>
        <w:spacing w:after="0" w:line="360" w:lineRule="auto"/>
        <w:jc w:val="center"/>
      </w:pPr>
      <w:r>
        <w:t>Nouveau s</w:t>
      </w:r>
      <w:r w:rsidRPr="004A36ED">
        <w:t>ystème de rémunération des consultants chez HAYS</w:t>
      </w:r>
      <w:r>
        <w:t xml:space="preserve"> après restructuration des bandes consultants et séniors</w:t>
      </w:r>
    </w:p>
    <w:p w14:paraId="539E8961" w14:textId="71ACCC7C" w:rsidR="006E273E" w:rsidRDefault="001C3E1B" w:rsidP="00DC578C">
      <w:pPr>
        <w:spacing w:after="0" w:line="360" w:lineRule="auto"/>
        <w:jc w:val="center"/>
      </w:pPr>
      <w:r w:rsidRPr="004E30A6">
        <w:rPr>
          <w:noProof/>
        </w:rPr>
        <w:drawing>
          <wp:inline distT="0" distB="0" distL="0" distR="0" wp14:anchorId="2F96F81F" wp14:editId="11E9EDFA">
            <wp:extent cx="4433533" cy="2644872"/>
            <wp:effectExtent l="0" t="0" r="5715" b="3175"/>
            <wp:docPr id="1025464019" name="Image 1" descr="Une image contenant texte, capture d’écran, diagramme, lign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464019" name="Image 1" descr="Une image contenant texte, capture d’écran, diagramme, ligne&#10;&#10;Le contenu généré par l’IA peut être incorrect."/>
                    <pic:cNvPicPr/>
                  </pic:nvPicPr>
                  <pic:blipFill>
                    <a:blip r:embed="rId55"/>
                    <a:stretch>
                      <a:fillRect/>
                    </a:stretch>
                  </pic:blipFill>
                  <pic:spPr>
                    <a:xfrm>
                      <a:off x="0" y="0"/>
                      <a:ext cx="4484045" cy="2675005"/>
                    </a:xfrm>
                    <a:prstGeom prst="rect">
                      <a:avLst/>
                    </a:prstGeom>
                  </pic:spPr>
                </pic:pic>
              </a:graphicData>
            </a:graphic>
          </wp:inline>
        </w:drawing>
      </w:r>
    </w:p>
    <w:p w14:paraId="6BD1C52C" w14:textId="7BE67835" w:rsidR="001C3E1B" w:rsidRPr="004E30A6" w:rsidRDefault="001C3E1B" w:rsidP="00DF24B9">
      <w:pPr>
        <w:spacing w:after="120" w:line="360" w:lineRule="auto"/>
        <w:jc w:val="both"/>
      </w:pPr>
      <w:r w:rsidRPr="004E30A6">
        <w:t>Si nous récapitulons comme tout à l’heure, nous avons les augmentations salariales suivantes :</w:t>
      </w:r>
    </w:p>
    <w:p w14:paraId="61418589" w14:textId="77777777" w:rsidR="00833F5C" w:rsidRDefault="001C3E1B" w:rsidP="00833F5C">
      <w:pPr>
        <w:spacing w:after="0" w:line="360" w:lineRule="auto"/>
        <w:jc w:val="both"/>
      </w:pPr>
      <w:r w:rsidRPr="004E30A6">
        <w:t>Augmentations inchangées :</w:t>
      </w:r>
    </w:p>
    <w:p w14:paraId="0F68FE03" w14:textId="3CAB39F2" w:rsidR="001C3E1B" w:rsidRPr="00833F5C" w:rsidRDefault="001C3E1B" w:rsidP="00833F5C">
      <w:pPr>
        <w:pStyle w:val="Paragraphedeliste"/>
        <w:numPr>
          <w:ilvl w:val="0"/>
          <w:numId w:val="70"/>
        </w:numPr>
        <w:spacing w:after="0" w:line="360" w:lineRule="auto"/>
        <w:jc w:val="both"/>
      </w:pPr>
      <w:r w:rsidRPr="00833F5C">
        <w:rPr>
          <w:rFonts w:cs="Times New Roman"/>
        </w:rPr>
        <w:t>25</w:t>
      </w:r>
      <w:r w:rsidR="008F5FCF" w:rsidRPr="00833F5C">
        <w:rPr>
          <w:rFonts w:cs="Times New Roman"/>
        </w:rPr>
        <w:t xml:space="preserve"> </w:t>
      </w:r>
      <w:r w:rsidRPr="00833F5C">
        <w:rPr>
          <w:rFonts w:cs="Times New Roman"/>
        </w:rPr>
        <w:t>% entre le salaire d’entrée initiale et le salaire décent proposé</w:t>
      </w:r>
      <w:r w:rsidR="00D53B94" w:rsidRPr="00833F5C">
        <w:rPr>
          <w:rFonts w:cs="Times New Roman"/>
        </w:rPr>
        <w:t> ;</w:t>
      </w:r>
    </w:p>
    <w:p w14:paraId="49E5623A" w14:textId="09772607" w:rsidR="001C3E1B" w:rsidRPr="004E30A6" w:rsidRDefault="001C3E1B" w:rsidP="00833F5C">
      <w:pPr>
        <w:pStyle w:val="Paragraphedeliste"/>
        <w:numPr>
          <w:ilvl w:val="0"/>
          <w:numId w:val="70"/>
        </w:numPr>
        <w:spacing w:after="0" w:line="360" w:lineRule="auto"/>
        <w:jc w:val="both"/>
        <w:rPr>
          <w:rFonts w:cs="Times New Roman"/>
        </w:rPr>
      </w:pPr>
      <w:r w:rsidRPr="004E30A6">
        <w:rPr>
          <w:rFonts w:cs="Times New Roman"/>
        </w:rPr>
        <w:t>13,7</w:t>
      </w:r>
      <w:r w:rsidR="008F5FCF">
        <w:rPr>
          <w:rFonts w:cs="Times New Roman"/>
        </w:rPr>
        <w:t xml:space="preserve"> </w:t>
      </w:r>
      <w:r w:rsidRPr="004E30A6">
        <w:rPr>
          <w:rFonts w:cs="Times New Roman"/>
        </w:rPr>
        <w:t xml:space="preserve">% entre le midpoint initial des </w:t>
      </w:r>
      <w:r w:rsidR="008F5FCF">
        <w:rPr>
          <w:rFonts w:cs="Times New Roman"/>
        </w:rPr>
        <w:t>J</w:t>
      </w:r>
      <w:r w:rsidRPr="004E30A6">
        <w:rPr>
          <w:rFonts w:cs="Times New Roman"/>
        </w:rPr>
        <w:t>uniors et le salaire décent proposé</w:t>
      </w:r>
      <w:r w:rsidR="005B2E9C">
        <w:rPr>
          <w:rFonts w:cs="Times New Roman"/>
        </w:rPr>
        <w:t>.</w:t>
      </w:r>
    </w:p>
    <w:p w14:paraId="01D9E3FF" w14:textId="0D2D9FF2" w:rsidR="001C3E1B" w:rsidRPr="004E30A6" w:rsidRDefault="001C3E1B" w:rsidP="00DF24B9">
      <w:pPr>
        <w:spacing w:before="240" w:after="0" w:line="360" w:lineRule="auto"/>
        <w:jc w:val="both"/>
      </w:pPr>
      <w:r w:rsidRPr="004E30A6">
        <w:t>Nouvelles augmentations :</w:t>
      </w:r>
    </w:p>
    <w:p w14:paraId="7FF61A31" w14:textId="3AFAA300" w:rsidR="001C3E1B" w:rsidRPr="004E30A6" w:rsidRDefault="001C3E1B" w:rsidP="00833F5C">
      <w:pPr>
        <w:pStyle w:val="Paragraphedeliste"/>
        <w:numPr>
          <w:ilvl w:val="0"/>
          <w:numId w:val="71"/>
        </w:numPr>
        <w:spacing w:after="0" w:line="360" w:lineRule="auto"/>
        <w:jc w:val="both"/>
        <w:rPr>
          <w:rFonts w:cs="Times New Roman"/>
        </w:rPr>
      </w:pPr>
      <w:r w:rsidRPr="004E30A6">
        <w:rPr>
          <w:rFonts w:cs="Times New Roman"/>
        </w:rPr>
        <w:t>13,2</w:t>
      </w:r>
      <w:r w:rsidR="005B2E9C">
        <w:rPr>
          <w:rFonts w:cs="Times New Roman"/>
        </w:rPr>
        <w:t xml:space="preserve"> </w:t>
      </w:r>
      <w:r w:rsidRPr="004E30A6">
        <w:rPr>
          <w:rFonts w:cs="Times New Roman"/>
        </w:rPr>
        <w:t xml:space="preserve">% entre le midpoint initial des </w:t>
      </w:r>
      <w:r w:rsidR="008F5FCF">
        <w:rPr>
          <w:rFonts w:cs="Times New Roman"/>
        </w:rPr>
        <w:t>C</w:t>
      </w:r>
      <w:r w:rsidRPr="004E30A6">
        <w:rPr>
          <w:rFonts w:cs="Times New Roman"/>
        </w:rPr>
        <w:t>onsultants et le midpoint final</w:t>
      </w:r>
      <w:r w:rsidR="00D53B94">
        <w:rPr>
          <w:rFonts w:cs="Times New Roman"/>
        </w:rPr>
        <w:t> ;</w:t>
      </w:r>
    </w:p>
    <w:p w14:paraId="20E78477" w14:textId="3C4C0347" w:rsidR="001C3E1B" w:rsidRPr="004E30A6" w:rsidRDefault="001C3E1B" w:rsidP="00833F5C">
      <w:pPr>
        <w:pStyle w:val="Paragraphedeliste"/>
        <w:numPr>
          <w:ilvl w:val="0"/>
          <w:numId w:val="71"/>
        </w:numPr>
        <w:spacing w:after="0" w:line="360" w:lineRule="auto"/>
        <w:jc w:val="both"/>
        <w:rPr>
          <w:rFonts w:cs="Times New Roman"/>
        </w:rPr>
      </w:pPr>
      <w:r w:rsidRPr="004E30A6">
        <w:rPr>
          <w:rFonts w:cs="Times New Roman"/>
        </w:rPr>
        <w:t>4,6</w:t>
      </w:r>
      <w:r w:rsidR="005B2E9C">
        <w:rPr>
          <w:rFonts w:cs="Times New Roman"/>
        </w:rPr>
        <w:t xml:space="preserve"> </w:t>
      </w:r>
      <w:r w:rsidRPr="004E30A6">
        <w:rPr>
          <w:rFonts w:cs="Times New Roman"/>
        </w:rPr>
        <w:t xml:space="preserve">% entre le midpoint initial des </w:t>
      </w:r>
      <w:r w:rsidR="008F5FCF">
        <w:rPr>
          <w:rFonts w:cs="Times New Roman"/>
        </w:rPr>
        <w:t>Se</w:t>
      </w:r>
      <w:r w:rsidRPr="004E30A6">
        <w:rPr>
          <w:rFonts w:cs="Times New Roman"/>
        </w:rPr>
        <w:t>niors et le midpoint final</w:t>
      </w:r>
      <w:r w:rsidR="00F34500">
        <w:rPr>
          <w:rFonts w:cs="Times New Roman"/>
        </w:rPr>
        <w:t>.</w:t>
      </w:r>
    </w:p>
    <w:p w14:paraId="12E5482D" w14:textId="2E971809" w:rsidR="00EA58AD" w:rsidRPr="004E30A6" w:rsidRDefault="00EA58AD" w:rsidP="00DF24B9">
      <w:pPr>
        <w:spacing w:before="240" w:after="0" w:line="360" w:lineRule="auto"/>
        <w:jc w:val="both"/>
      </w:pPr>
      <w:r w:rsidRPr="004E30A6">
        <w:t>Nous avons toujours augment</w:t>
      </w:r>
      <w:r w:rsidR="00AA4B89" w:rsidRPr="004E30A6">
        <w:t xml:space="preserve">é </w:t>
      </w:r>
      <w:r w:rsidRPr="004E30A6">
        <w:t xml:space="preserve">de manière globale l’ensemble des salaires mais notre arbitrage nous a permis de réaliser des économies sur le grade des </w:t>
      </w:r>
      <w:r w:rsidR="005B2E9C">
        <w:t>Se</w:t>
      </w:r>
      <w:r w:rsidRPr="004E30A6">
        <w:t>niors.</w:t>
      </w:r>
      <w:r w:rsidR="00E260C2" w:rsidRPr="004E30A6">
        <w:t xml:space="preserve"> Dans le cas du cabinet Hays, les </w:t>
      </w:r>
      <w:r w:rsidR="008F5FCF">
        <w:t>Se</w:t>
      </w:r>
      <w:r w:rsidR="00E260C2" w:rsidRPr="004E30A6">
        <w:t>niors</w:t>
      </w:r>
      <w:r w:rsidR="00F34500">
        <w:t xml:space="preserve"> </w:t>
      </w:r>
      <w:r w:rsidR="005B2E9C">
        <w:t>bénéficient</w:t>
      </w:r>
      <w:r w:rsidR="00F34500">
        <w:t xml:space="preserve"> lors de leur promotion,</w:t>
      </w:r>
      <w:r w:rsidR="00E260C2" w:rsidRPr="004E30A6">
        <w:t xml:space="preserve"> en plus </w:t>
      </w:r>
      <w:r w:rsidR="00F34500">
        <w:t xml:space="preserve">d’une </w:t>
      </w:r>
      <w:r w:rsidR="00E260C2" w:rsidRPr="004E30A6">
        <w:t xml:space="preserve">augmentation de leur fixe, une </w:t>
      </w:r>
      <w:r w:rsidR="005B2E9C">
        <w:t xml:space="preserve">revalorisation </w:t>
      </w:r>
      <w:r w:rsidR="00E260C2" w:rsidRPr="004E30A6">
        <w:t>de leur partie variable, ce qui</w:t>
      </w:r>
      <w:r w:rsidR="008F5FCF">
        <w:t xml:space="preserve">, </w:t>
      </w:r>
      <w:r w:rsidR="00E260C2" w:rsidRPr="004E30A6">
        <w:t xml:space="preserve">comme </w:t>
      </w:r>
      <w:r w:rsidR="008F5FCF">
        <w:t>nous l’avons déjà dit,</w:t>
      </w:r>
      <w:r w:rsidR="00E260C2" w:rsidRPr="004E30A6">
        <w:t xml:space="preserve"> au regard de leur plus grande autonomie et ancrage au sein de l’entreprise, pourra leur paraître beaucoup plus profitable qu’une simple augmentation de fixe.</w:t>
      </w:r>
    </w:p>
    <w:p w14:paraId="088FC2ED" w14:textId="3F77A99F" w:rsidR="006E273E" w:rsidRPr="004E30A6" w:rsidRDefault="00AA4B89" w:rsidP="00DF24B9">
      <w:pPr>
        <w:spacing w:before="240" w:after="0" w:line="360" w:lineRule="auto"/>
        <w:jc w:val="both"/>
      </w:pPr>
      <w:r w:rsidRPr="004E30A6">
        <w:t xml:space="preserve">Un autre levier à utiliser est la révision de la </w:t>
      </w:r>
      <w:r w:rsidRPr="006272D9">
        <w:rPr>
          <w:b/>
          <w:bCs/>
        </w:rPr>
        <w:t>classification des postes</w:t>
      </w:r>
      <w:r w:rsidRPr="004E30A6">
        <w:t>. En supprimant, ajoutant ou modifiant des éléments dans cette classification, l’entreprise se dote de</w:t>
      </w:r>
      <w:r w:rsidR="00F34500">
        <w:t xml:space="preserve"> </w:t>
      </w:r>
      <w:r w:rsidRPr="004E30A6">
        <w:t>nouveaux repères pour assoir la légitimité de sa nouvelle politique de rémunération. Il faudra par exemple affiner les niveaux, les responsabilités et les critères de différenciation. Afin de réaliser ce travail, il pourra être pertinent de réaliser un audit complet de sa politique de rémunération, voir</w:t>
      </w:r>
      <w:r w:rsidR="006272D9">
        <w:t>e</w:t>
      </w:r>
      <w:r w:rsidRPr="004E30A6">
        <w:t xml:space="preserve"> de faire appel à un cabinet externe pour objectiver les écarts.</w:t>
      </w:r>
    </w:p>
    <w:p w14:paraId="3538ACFB" w14:textId="7F27C2B4" w:rsidR="00526872" w:rsidRPr="004E30A6" w:rsidRDefault="00526872" w:rsidP="00DF24B9">
      <w:pPr>
        <w:pStyle w:val="Titre3"/>
        <w:spacing w:before="240" w:line="360" w:lineRule="auto"/>
        <w:jc w:val="both"/>
      </w:pPr>
      <w:bookmarkStart w:id="20" w:name="_Toc206510079"/>
      <w:r w:rsidRPr="004E30A6">
        <w:lastRenderedPageBreak/>
        <w:t>Piloter la stratégie financière du projet</w:t>
      </w:r>
      <w:bookmarkEnd w:id="20"/>
    </w:p>
    <w:p w14:paraId="573BED96" w14:textId="18026648" w:rsidR="00526872" w:rsidRPr="004E30A6" w:rsidRDefault="00526872" w:rsidP="00DF24B9">
      <w:pPr>
        <w:spacing w:before="240" w:after="0" w:line="360" w:lineRule="auto"/>
        <w:jc w:val="both"/>
      </w:pPr>
      <w:r w:rsidRPr="004E30A6">
        <w:t xml:space="preserve">Nous venons de le voir, l’évolution de la grille salariale nécessaire à la mise en place d’un salaire décent bouscule l’ensemble de la structure de rémunération dans un groupe. Cela suppose donc une gestion financière rigoureuse afin d’évaluer les coûts, d’anticiper les risques et d’opter pour la meilleure optimisation possible. </w:t>
      </w:r>
      <w:r w:rsidR="002F3CD0">
        <w:t>Comme n</w:t>
      </w:r>
      <w:r w:rsidRPr="004E30A6">
        <w:t>ous l’avons déjà brièvement mentionné, la structure et le type d’entreprise suppose un</w:t>
      </w:r>
      <w:r w:rsidR="002F3CD0">
        <w:t>e</w:t>
      </w:r>
      <w:r w:rsidRPr="004E30A6">
        <w:t xml:space="preserve"> gestion différenciante pour ce type d’initiative.</w:t>
      </w:r>
    </w:p>
    <w:p w14:paraId="2CDC20DF" w14:textId="2D13DFC6" w:rsidR="009F1BA3" w:rsidRPr="004E30A6" w:rsidRDefault="00526872" w:rsidP="00DF24B9">
      <w:pPr>
        <w:spacing w:after="0" w:line="360" w:lineRule="auto"/>
        <w:jc w:val="both"/>
      </w:pPr>
      <w:r w:rsidRPr="004E30A6">
        <w:t>Prenons l’exemple de deux entreprises diamétralement différentes : L’Oréal et Action. Il est intéressant d’étudier en quoi la mise en place du salaire décent dans ces deux entreprises ne revêt pas la même réalité.</w:t>
      </w:r>
    </w:p>
    <w:p w14:paraId="6399CC0D" w14:textId="7C72E166" w:rsidR="009F1BA3" w:rsidRPr="004E30A6" w:rsidRDefault="009F1BA3" w:rsidP="00DF24B9">
      <w:pPr>
        <w:spacing w:before="240" w:after="0" w:line="360" w:lineRule="auto"/>
      </w:pPr>
      <w:r w:rsidRPr="00DC578C">
        <w:rPr>
          <w:b/>
          <w:bCs/>
        </w:rPr>
        <w:t>L’Oréal</w:t>
      </w:r>
    </w:p>
    <w:p w14:paraId="6C01E78F" w14:textId="449E75D7" w:rsidR="009F1BA3" w:rsidRPr="004E30A6" w:rsidRDefault="009F1BA3" w:rsidP="005130E1">
      <w:pPr>
        <w:spacing w:after="0" w:line="360" w:lineRule="auto"/>
        <w:jc w:val="both"/>
      </w:pPr>
      <w:r w:rsidRPr="004E30A6">
        <w:t xml:space="preserve">Grand </w:t>
      </w:r>
      <w:r w:rsidR="005B2E9C">
        <w:t>G</w:t>
      </w:r>
      <w:r w:rsidRPr="004E30A6">
        <w:t xml:space="preserve">roupe industriel de cosmétiques qu’on ne présente plus, l’Oréal a beaucoup </w:t>
      </w:r>
      <w:r w:rsidR="00B16EA6">
        <w:t>communiqué à propos du</w:t>
      </w:r>
      <w:r w:rsidRPr="004E30A6">
        <w:t xml:space="preserve"> salaire décent ces dernières années (nous en avons d’ailleurs parlé dans notre introduction). </w:t>
      </w:r>
      <w:r w:rsidR="002F3CD0">
        <w:t>En 2023, l</w:t>
      </w:r>
      <w:r w:rsidRPr="004E30A6">
        <w:t>’entreprise a obtenu la certification Living Wage Employer délivrée par la Fair Wage Network. Selon leur</w:t>
      </w:r>
      <w:r w:rsidR="002F3CD0">
        <w:t>s</w:t>
      </w:r>
      <w:r w:rsidRPr="004E30A6">
        <w:t xml:space="preserve"> propres termes que nous pouvons retrouver sur leur site corporate : « nous nous sommes engagés à ce que tous nos collaborateurs perçoivent un salaire décent, calculé en fonction du contexte local et d’une liste de critères définis par un organisme indépendant (taille du foyer, nombre moyen de personnes ayant un revenu, etc.). »</w:t>
      </w:r>
    </w:p>
    <w:p w14:paraId="381BF344" w14:textId="5FBBA4DF" w:rsidR="009F1BA3" w:rsidRPr="004E30A6" w:rsidRDefault="009F1BA3" w:rsidP="005130E1">
      <w:pPr>
        <w:spacing w:after="0" w:line="360" w:lineRule="auto"/>
        <w:jc w:val="both"/>
      </w:pPr>
      <w:r w:rsidRPr="004E30A6">
        <w:t>Si l’initiative mérite d’être salué</w:t>
      </w:r>
      <w:r w:rsidR="00040441">
        <w:t>e</w:t>
      </w:r>
      <w:r w:rsidRPr="004E30A6">
        <w:t>, il convient de l’étudier au regard de ce que représente l’Oréal :</w:t>
      </w:r>
    </w:p>
    <w:p w14:paraId="5A387FF8" w14:textId="393C397F" w:rsidR="009F1BA3" w:rsidRPr="004E30A6" w:rsidRDefault="009F1BA3" w:rsidP="00833F5C">
      <w:pPr>
        <w:pStyle w:val="Paragraphedeliste"/>
        <w:numPr>
          <w:ilvl w:val="0"/>
          <w:numId w:val="72"/>
        </w:numPr>
        <w:spacing w:after="0" w:line="360" w:lineRule="auto"/>
        <w:jc w:val="both"/>
        <w:rPr>
          <w:rFonts w:cs="Times New Roman"/>
        </w:rPr>
      </w:pPr>
      <w:r w:rsidRPr="004E30A6">
        <w:rPr>
          <w:rFonts w:cs="Times New Roman"/>
        </w:rPr>
        <w:t>Un chiffre d’affaires à 43,5 milliards de dollars en 2024</w:t>
      </w:r>
      <w:r w:rsidR="00B16EA6">
        <w:rPr>
          <w:rFonts w:cs="Times New Roman"/>
        </w:rPr>
        <w:t>.</w:t>
      </w:r>
    </w:p>
    <w:p w14:paraId="2EC48490" w14:textId="339882CD" w:rsidR="009F1BA3" w:rsidRPr="004E30A6" w:rsidRDefault="007112AB" w:rsidP="00833F5C">
      <w:pPr>
        <w:pStyle w:val="Paragraphedeliste"/>
        <w:numPr>
          <w:ilvl w:val="0"/>
          <w:numId w:val="72"/>
        </w:numPr>
        <w:spacing w:after="0" w:line="360" w:lineRule="auto"/>
        <w:jc w:val="both"/>
        <w:rPr>
          <w:rFonts w:cs="Times New Roman"/>
        </w:rPr>
      </w:pPr>
      <w:r w:rsidRPr="004E30A6">
        <w:rPr>
          <w:rFonts w:cs="Times New Roman"/>
        </w:rPr>
        <w:t xml:space="preserve">Un effectif de 15 000 personnes, </w:t>
      </w:r>
      <w:r w:rsidR="009F1BA3" w:rsidRPr="004E30A6">
        <w:rPr>
          <w:rFonts w:cs="Times New Roman"/>
        </w:rPr>
        <w:t>composé très principalement d’employés et de cadres très qualifiés</w:t>
      </w:r>
      <w:r w:rsidR="00B16EA6">
        <w:rPr>
          <w:rFonts w:cs="Times New Roman"/>
        </w:rPr>
        <w:t>.</w:t>
      </w:r>
    </w:p>
    <w:p w14:paraId="006F0057" w14:textId="35A04688" w:rsidR="006D20C1" w:rsidRPr="004E30A6" w:rsidRDefault="00A70004" w:rsidP="00DF24B9">
      <w:pPr>
        <w:spacing w:after="120" w:line="360" w:lineRule="auto"/>
        <w:jc w:val="both"/>
      </w:pPr>
      <w:r w:rsidRPr="004E30A6">
        <w:t>En effet, selon leur dernier Document d’enregistrement universel de 2024, l’entreprise dispose de 6 447 salariés au 31 décembre 2024 dont 5 288 cadres, 1 132 agents de maîtrise, 27 ouvriers et employés.</w:t>
      </w:r>
      <w:r w:rsidR="005B2B76" w:rsidRPr="004E30A6">
        <w:t xml:space="preserve"> Il s’agit en réalité des effectifs au sein de l’Oréal SA, qui ne comprend pas les effectifs des autres filiales (distribution par exemple).</w:t>
      </w:r>
    </w:p>
    <w:p w14:paraId="3421EF49" w14:textId="7BEA3207" w:rsidR="00B16EA6" w:rsidRDefault="006D20C1" w:rsidP="00DC578C">
      <w:pPr>
        <w:keepNext/>
        <w:spacing w:after="0" w:line="360" w:lineRule="auto"/>
        <w:jc w:val="center"/>
      </w:pPr>
      <w:r w:rsidRPr="004E30A6">
        <w:rPr>
          <w:noProof/>
        </w:rPr>
        <w:drawing>
          <wp:inline distT="0" distB="0" distL="0" distR="0" wp14:anchorId="750C00B9" wp14:editId="683C1F7C">
            <wp:extent cx="5638800" cy="2117658"/>
            <wp:effectExtent l="19050" t="19050" r="19050" b="16510"/>
            <wp:docPr id="673134558" name="Image 1" descr="Une image contenant texte, capture d’écran, nombre,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134558" name="Image 1" descr="Une image contenant texte, capture d’écran, nombre, Police&#10;&#10;Le contenu généré par l’IA peut être incorrect."/>
                    <pic:cNvPicPr/>
                  </pic:nvPicPr>
                  <pic:blipFill>
                    <a:blip r:embed="rId56"/>
                    <a:stretch>
                      <a:fillRect/>
                    </a:stretch>
                  </pic:blipFill>
                  <pic:spPr>
                    <a:xfrm>
                      <a:off x="0" y="0"/>
                      <a:ext cx="5685477" cy="2135188"/>
                    </a:xfrm>
                    <a:prstGeom prst="rect">
                      <a:avLst/>
                    </a:prstGeom>
                    <a:ln>
                      <a:solidFill>
                        <a:schemeClr val="accent1"/>
                      </a:solidFill>
                    </a:ln>
                  </pic:spPr>
                </pic:pic>
              </a:graphicData>
            </a:graphic>
          </wp:inline>
        </w:drawing>
      </w:r>
    </w:p>
    <w:p w14:paraId="11C96758" w14:textId="382DBD0E" w:rsidR="006D20C1" w:rsidRPr="004E30A6" w:rsidRDefault="00B16EA6" w:rsidP="005130E1">
      <w:pPr>
        <w:pStyle w:val="Lgende"/>
        <w:spacing w:after="0" w:line="360" w:lineRule="auto"/>
        <w:jc w:val="center"/>
      </w:pPr>
      <w:r>
        <w:t>Source : Document d’enregistrement universel l’Oréal SA en 2024</w:t>
      </w:r>
    </w:p>
    <w:p w14:paraId="37DA9AA7" w14:textId="1C7D56A3" w:rsidR="005B3004" w:rsidRPr="004E30A6" w:rsidRDefault="005B2B76" w:rsidP="00DF24B9">
      <w:pPr>
        <w:spacing w:after="240" w:line="360" w:lineRule="auto"/>
        <w:jc w:val="both"/>
      </w:pPr>
      <w:r w:rsidRPr="004E30A6">
        <w:lastRenderedPageBreak/>
        <w:t xml:space="preserve">L’Oréal affirme employer 15 000 personnes </w:t>
      </w:r>
      <w:r w:rsidR="00DF24B9">
        <w:t>sur l’ensemble du</w:t>
      </w:r>
      <w:r w:rsidRPr="004E30A6">
        <w:t xml:space="preserve"> territoire français (+15</w:t>
      </w:r>
      <w:r w:rsidRPr="004E30A6">
        <w:rPr>
          <w:rFonts w:ascii="Arial" w:hAnsi="Arial" w:cs="Arial"/>
        </w:rPr>
        <w:t> </w:t>
      </w:r>
      <w:r w:rsidRPr="004E30A6">
        <w:t>500 collaborateurs répartis dans tout le pays, dont les sièges, les centres de R&amp;D, les usines et les équipes commerciales en France métropolitaine)</w:t>
      </w:r>
      <w:r w:rsidR="00040441">
        <w:t> ; c</w:t>
      </w:r>
      <w:r w:rsidRPr="004E30A6">
        <w:t>e que l’on peut en déduire, c’est qu’une grande partie de leur effectifs (environ 43</w:t>
      </w:r>
      <w:r w:rsidR="00040441">
        <w:t xml:space="preserve"> </w:t>
      </w:r>
      <w:r w:rsidRPr="004E30A6">
        <w:t>%) est composé d’encadrants et donc peu soumis à des salaires minimums.</w:t>
      </w:r>
    </w:p>
    <w:p w14:paraId="40E99AA5" w14:textId="1294EEE1" w:rsidR="005650F2" w:rsidRPr="006E273E" w:rsidRDefault="005650F2" w:rsidP="005130E1">
      <w:pPr>
        <w:spacing w:after="0" w:line="360" w:lineRule="auto"/>
        <w:jc w:val="both"/>
        <w:rPr>
          <w:b/>
          <w:bCs/>
        </w:rPr>
      </w:pPr>
      <w:r w:rsidRPr="004E30A6">
        <w:rPr>
          <w:b/>
          <w:bCs/>
        </w:rPr>
        <w:t>Action</w:t>
      </w:r>
    </w:p>
    <w:p w14:paraId="2C39CB80" w14:textId="38903A0B" w:rsidR="007112AB" w:rsidRPr="004E30A6" w:rsidRDefault="005650F2" w:rsidP="00765B8D">
      <w:pPr>
        <w:spacing w:after="240" w:line="360" w:lineRule="auto"/>
        <w:jc w:val="both"/>
      </w:pPr>
      <w:r w:rsidRPr="004E30A6">
        <w:t xml:space="preserve">Action est une chaine de magasins hard discount, d’origine néerlandaise. </w:t>
      </w:r>
      <w:r w:rsidR="007112AB" w:rsidRPr="004E30A6">
        <w:t xml:space="preserve"> </w:t>
      </w:r>
      <w:r w:rsidR="00DC7A8A" w:rsidRPr="004E30A6">
        <w:t>L’entreprise a récemment été mis</w:t>
      </w:r>
      <w:r w:rsidR="00524816">
        <w:t>e</w:t>
      </w:r>
      <w:r w:rsidR="00DC7A8A" w:rsidRPr="004E30A6">
        <w:t xml:space="preserve"> sous le feu des projecteurs par le </w:t>
      </w:r>
      <w:r w:rsidR="00040441">
        <w:t>reportage</w:t>
      </w:r>
      <w:r w:rsidR="00DC7A8A" w:rsidRPr="004E30A6">
        <w:t xml:space="preserve"> Cash investigation, pointant notamment du doigt les salaires qualifié</w:t>
      </w:r>
      <w:r w:rsidR="00884D17">
        <w:t>s</w:t>
      </w:r>
      <w:r w:rsidR="00DC7A8A" w:rsidRPr="004E30A6">
        <w:t xml:space="preserve"> de très bas.</w:t>
      </w:r>
    </w:p>
    <w:p w14:paraId="616E47ED" w14:textId="0E2B5912" w:rsidR="005650F2" w:rsidRPr="004E30A6" w:rsidRDefault="007112AB" w:rsidP="00833F5C">
      <w:pPr>
        <w:pStyle w:val="Paragraphedeliste"/>
        <w:numPr>
          <w:ilvl w:val="0"/>
          <w:numId w:val="73"/>
        </w:numPr>
        <w:spacing w:after="0" w:line="360" w:lineRule="auto"/>
        <w:jc w:val="both"/>
        <w:rPr>
          <w:rFonts w:cs="Times New Roman"/>
        </w:rPr>
      </w:pPr>
      <w:r w:rsidRPr="004E30A6">
        <w:rPr>
          <w:rFonts w:cs="Times New Roman"/>
        </w:rPr>
        <w:t>Son chiffre d’affaires est de 11,3 milliards d’</w:t>
      </w:r>
      <w:r w:rsidR="00CD0266">
        <w:rPr>
          <w:rFonts w:cs="Times New Roman"/>
        </w:rPr>
        <w:t>euros</w:t>
      </w:r>
      <w:r w:rsidR="00D53B94">
        <w:rPr>
          <w:rFonts w:cs="Times New Roman"/>
        </w:rPr>
        <w:t> ;</w:t>
      </w:r>
    </w:p>
    <w:p w14:paraId="16A4B7B0" w14:textId="51741002" w:rsidR="00526872" w:rsidRPr="004E30A6" w:rsidRDefault="007112AB" w:rsidP="00833F5C">
      <w:pPr>
        <w:pStyle w:val="Paragraphedeliste"/>
        <w:numPr>
          <w:ilvl w:val="0"/>
          <w:numId w:val="73"/>
        </w:numPr>
        <w:spacing w:after="0" w:line="360" w:lineRule="auto"/>
        <w:jc w:val="both"/>
        <w:rPr>
          <w:rFonts w:cs="Times New Roman"/>
        </w:rPr>
      </w:pPr>
      <w:r w:rsidRPr="004E30A6">
        <w:rPr>
          <w:rFonts w:cs="Times New Roman"/>
        </w:rPr>
        <w:t xml:space="preserve">Un effectif de 18 000 personnes en France. Nous n’avons pas de détails sur la composition des effectifs car l’entreprise n’est pas </w:t>
      </w:r>
      <w:r w:rsidR="00524816" w:rsidRPr="004E30A6">
        <w:rPr>
          <w:rFonts w:cs="Times New Roman"/>
        </w:rPr>
        <w:t>coté</w:t>
      </w:r>
      <w:r w:rsidR="00524816">
        <w:rPr>
          <w:rFonts w:cs="Times New Roman"/>
        </w:rPr>
        <w:t>e</w:t>
      </w:r>
      <w:r w:rsidRPr="004E30A6">
        <w:rPr>
          <w:rFonts w:cs="Times New Roman"/>
        </w:rPr>
        <w:t xml:space="preserve"> et ne doit pas produire de document d’enregistrement universel.</w:t>
      </w:r>
      <w:r w:rsidR="00DC7A8A" w:rsidRPr="004E30A6">
        <w:rPr>
          <w:rFonts w:cs="Times New Roman"/>
        </w:rPr>
        <w:t xml:space="preserve"> Cependant, le </w:t>
      </w:r>
      <w:r w:rsidR="005B2E9C">
        <w:rPr>
          <w:rFonts w:cs="Times New Roman"/>
        </w:rPr>
        <w:t>G</w:t>
      </w:r>
      <w:r w:rsidR="00DC7A8A" w:rsidRPr="004E30A6">
        <w:rPr>
          <w:rFonts w:cs="Times New Roman"/>
        </w:rPr>
        <w:t xml:space="preserve">roupe dispose de 850 magasins en France. D’après Robin Roy, </w:t>
      </w:r>
      <w:r w:rsidR="00524816">
        <w:rPr>
          <w:rFonts w:cs="Times New Roman"/>
        </w:rPr>
        <w:t>D</w:t>
      </w:r>
      <w:r w:rsidR="00DC7A8A" w:rsidRPr="004E30A6">
        <w:rPr>
          <w:rFonts w:cs="Times New Roman"/>
        </w:rPr>
        <w:t xml:space="preserve">irecteur des </w:t>
      </w:r>
      <w:r w:rsidR="00524816">
        <w:rPr>
          <w:rFonts w:cs="Times New Roman"/>
        </w:rPr>
        <w:t>O</w:t>
      </w:r>
      <w:r w:rsidR="00DC7A8A" w:rsidRPr="004E30A6">
        <w:rPr>
          <w:rFonts w:cs="Times New Roman"/>
        </w:rPr>
        <w:t>pérations pour Action France, « Dans chacun de nos magasins, nous dénombrons un responsable, 3 à 5 responsables adjoints en fonction des horaires du magasin ainsi qu'une équipe de 15 à 60 employés ». Même en prenant l’estimation la plus basse, c’est-à-dire 15 employés par magasin, cela représenterait 13</w:t>
      </w:r>
      <w:r w:rsidR="00524816">
        <w:rPr>
          <w:rFonts w:cs="Times New Roman"/>
        </w:rPr>
        <w:t xml:space="preserve"> </w:t>
      </w:r>
      <w:r w:rsidR="00DC7A8A" w:rsidRPr="004E30A6">
        <w:rPr>
          <w:rFonts w:cs="Times New Roman"/>
        </w:rPr>
        <w:t>600 employés, soit 75</w:t>
      </w:r>
      <w:r w:rsidR="00524816">
        <w:rPr>
          <w:rFonts w:cs="Times New Roman"/>
        </w:rPr>
        <w:t xml:space="preserve"> </w:t>
      </w:r>
      <w:r w:rsidR="00DC7A8A" w:rsidRPr="004E30A6">
        <w:rPr>
          <w:rFonts w:cs="Times New Roman"/>
        </w:rPr>
        <w:t xml:space="preserve">% de ses effectifs en </w:t>
      </w:r>
      <w:r w:rsidR="00D53B94">
        <w:rPr>
          <w:rFonts w:cs="Times New Roman"/>
        </w:rPr>
        <w:t>France ;</w:t>
      </w:r>
    </w:p>
    <w:p w14:paraId="3D2D22AB" w14:textId="3120AE11" w:rsidR="00DC7A8A" w:rsidRDefault="00884D17" w:rsidP="00833F5C">
      <w:pPr>
        <w:pStyle w:val="Paragraphedeliste"/>
        <w:numPr>
          <w:ilvl w:val="0"/>
          <w:numId w:val="73"/>
        </w:numPr>
        <w:spacing w:after="0" w:line="360" w:lineRule="auto"/>
        <w:jc w:val="both"/>
        <w:rPr>
          <w:rFonts w:cs="Times New Roman"/>
        </w:rPr>
      </w:pPr>
      <w:r>
        <w:rPr>
          <w:rFonts w:cs="Times New Roman"/>
        </w:rPr>
        <w:t>D’après Robin Roy, l</w:t>
      </w:r>
      <w:r w:rsidR="00DC7A8A" w:rsidRPr="004E30A6">
        <w:rPr>
          <w:rFonts w:cs="Times New Roman"/>
        </w:rPr>
        <w:t xml:space="preserve">e salaire </w:t>
      </w:r>
      <w:r w:rsidR="006E5956" w:rsidRPr="004E30A6">
        <w:rPr>
          <w:rFonts w:cs="Times New Roman"/>
        </w:rPr>
        <w:t xml:space="preserve">pour un employé en magasin varie de 1 198 </w:t>
      </w:r>
      <w:r w:rsidR="00CD0266">
        <w:rPr>
          <w:rFonts w:cs="Times New Roman"/>
        </w:rPr>
        <w:t xml:space="preserve">€ </w:t>
      </w:r>
      <w:r w:rsidR="00524816">
        <w:rPr>
          <w:rFonts w:cs="Times New Roman"/>
        </w:rPr>
        <w:t xml:space="preserve">à </w:t>
      </w:r>
      <w:r w:rsidR="006E5956" w:rsidRPr="004E30A6">
        <w:rPr>
          <w:rFonts w:cs="Times New Roman"/>
        </w:rPr>
        <w:t xml:space="preserve">1 747 </w:t>
      </w:r>
      <w:r w:rsidR="00CD0266">
        <w:rPr>
          <w:rFonts w:cs="Times New Roman"/>
        </w:rPr>
        <w:t>€</w:t>
      </w:r>
      <w:r w:rsidR="006E5956" w:rsidRPr="004E30A6">
        <w:rPr>
          <w:rFonts w:cs="Times New Roman"/>
        </w:rPr>
        <w:t xml:space="preserve"> bruts, selon leur contrat horaire (temps complet ou temps partiel)</w:t>
      </w:r>
      <w:r w:rsidR="00524816">
        <w:rPr>
          <w:rFonts w:cs="Times New Roman"/>
        </w:rPr>
        <w:t> ; s</w:t>
      </w:r>
      <w:r w:rsidR="006E5956" w:rsidRPr="004E30A6">
        <w:rPr>
          <w:rFonts w:cs="Times New Roman"/>
        </w:rPr>
        <w:t xml:space="preserve">oit entre 934 </w:t>
      </w:r>
      <w:r w:rsidR="00CD0266">
        <w:rPr>
          <w:rFonts w:cs="Times New Roman"/>
        </w:rPr>
        <w:t xml:space="preserve">€ </w:t>
      </w:r>
      <w:r w:rsidR="006E5956" w:rsidRPr="004E30A6">
        <w:rPr>
          <w:rFonts w:cs="Times New Roman"/>
        </w:rPr>
        <w:t xml:space="preserve">et 1 363 </w:t>
      </w:r>
      <w:r w:rsidR="00CD0266">
        <w:rPr>
          <w:rFonts w:cs="Times New Roman"/>
        </w:rPr>
        <w:t>€</w:t>
      </w:r>
      <w:r w:rsidR="006E5956" w:rsidRPr="004E30A6">
        <w:rPr>
          <w:rFonts w:cs="Times New Roman"/>
        </w:rPr>
        <w:t xml:space="preserve"> nets par mois, quelle que soit leur localisation en France.</w:t>
      </w:r>
    </w:p>
    <w:p w14:paraId="70AB1804" w14:textId="6A7DB77F" w:rsidR="006E5956" w:rsidRDefault="00E55EE2" w:rsidP="00765B8D">
      <w:pPr>
        <w:spacing w:before="240" w:after="240" w:line="360" w:lineRule="auto"/>
        <w:jc w:val="both"/>
      </w:pPr>
      <w:r w:rsidRPr="004E30A6">
        <w:t>Ce qu’il faut comprendre de cette comparaison, c’est que d’une part Action aurait plus de raisons « sociales » que l’Oréal de mettre en place un salaire décent au regard de la composition de ses effectifs et des salaires bas pratiqués actuellement mais dans le même temps, cela supposerait un investissement beaucoup plus conséquent.</w:t>
      </w:r>
      <w:r w:rsidR="00A73477" w:rsidRPr="004E30A6">
        <w:t xml:space="preserve"> Dans le cas d’Action, cela reviendrait à augmenter sa masse salariale de manière conséquente. Prenons l’hypothèse fictive que les 13</w:t>
      </w:r>
      <w:r w:rsidR="005B2E9C">
        <w:t xml:space="preserve"> </w:t>
      </w:r>
      <w:r w:rsidR="00A73477" w:rsidRPr="004E30A6">
        <w:t>600 employés d’</w:t>
      </w:r>
      <w:r w:rsidR="00DF24B9">
        <w:t>A</w:t>
      </w:r>
      <w:r w:rsidR="00A73477" w:rsidRPr="004E30A6">
        <w:t xml:space="preserve">ction en magasin ont un revenu situé à la moyenne des </w:t>
      </w:r>
      <w:r w:rsidR="00884D17">
        <w:t>deux</w:t>
      </w:r>
      <w:r w:rsidR="00A73477" w:rsidRPr="004E30A6">
        <w:t xml:space="preserve"> </w:t>
      </w:r>
      <w:r w:rsidR="007A18CD" w:rsidRPr="004E30A6">
        <w:t>extrémités</w:t>
      </w:r>
      <w:r w:rsidR="00A73477" w:rsidRPr="004E30A6">
        <w:t xml:space="preserve"> données par le directeur des opérations, soit 1</w:t>
      </w:r>
      <w:r w:rsidR="00A73477" w:rsidRPr="004E30A6">
        <w:rPr>
          <w:rFonts w:ascii="Arial" w:hAnsi="Arial" w:cs="Arial"/>
        </w:rPr>
        <w:t> </w:t>
      </w:r>
      <w:r w:rsidR="00A73477" w:rsidRPr="004E30A6">
        <w:t>472,50 € brut par mois.</w:t>
      </w:r>
      <w:r w:rsidR="00884D17">
        <w:t xml:space="preserve"> Action souhaite mettre en place un salaire décent à 2</w:t>
      </w:r>
      <w:r w:rsidR="005B2E9C">
        <w:t xml:space="preserve"> </w:t>
      </w:r>
      <w:r w:rsidR="00884D17">
        <w:t xml:space="preserve">000 </w:t>
      </w:r>
      <w:r w:rsidR="00CD0266">
        <w:t>€</w:t>
      </w:r>
      <w:r w:rsidR="00884D17">
        <w:t>.</w:t>
      </w:r>
    </w:p>
    <w:tbl>
      <w:tblPr>
        <w:tblStyle w:val="TableauGrille4-Accentuation4"/>
        <w:tblW w:w="0" w:type="auto"/>
        <w:tblLook w:val="04A0" w:firstRow="1" w:lastRow="0" w:firstColumn="1" w:lastColumn="0" w:noHBand="0" w:noVBand="1"/>
      </w:tblPr>
      <w:tblGrid>
        <w:gridCol w:w="3020"/>
        <w:gridCol w:w="3020"/>
        <w:gridCol w:w="3020"/>
      </w:tblGrid>
      <w:tr w:rsidR="00884D17" w:rsidRPr="004E30A6" w14:paraId="2801D2D8" w14:textId="77777777" w:rsidTr="00765B8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0" w:type="dxa"/>
            <w:gridSpan w:val="3"/>
          </w:tcPr>
          <w:p w14:paraId="7C06B2AF" w14:textId="462E64D6" w:rsidR="00884D17" w:rsidRPr="004E30A6" w:rsidRDefault="00884D17" w:rsidP="005B2E9C">
            <w:pPr>
              <w:jc w:val="center"/>
            </w:pPr>
            <w:r>
              <w:t>Simulation masse salariale</w:t>
            </w:r>
          </w:p>
        </w:tc>
      </w:tr>
      <w:tr w:rsidR="007A18CD" w:rsidRPr="004E30A6" w14:paraId="193EE554" w14:textId="77777777" w:rsidTr="00765B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0BF1360C" w14:textId="77777777" w:rsidR="007A18CD" w:rsidRPr="004E30A6" w:rsidRDefault="007A18CD" w:rsidP="005B2E9C">
            <w:pPr>
              <w:jc w:val="both"/>
            </w:pPr>
          </w:p>
        </w:tc>
        <w:tc>
          <w:tcPr>
            <w:tcW w:w="3020" w:type="dxa"/>
          </w:tcPr>
          <w:p w14:paraId="3FB30F26" w14:textId="41364974" w:rsidR="007A18CD" w:rsidRPr="004E30A6" w:rsidRDefault="007A18CD" w:rsidP="005B2E9C">
            <w:pPr>
              <w:jc w:val="center"/>
              <w:cnfStyle w:val="000000100000" w:firstRow="0" w:lastRow="0" w:firstColumn="0" w:lastColumn="0" w:oddVBand="0" w:evenVBand="0" w:oddHBand="1" w:evenHBand="0" w:firstRowFirstColumn="0" w:firstRowLastColumn="0" w:lastRowFirstColumn="0" w:lastRowLastColumn="0"/>
            </w:pPr>
            <w:r w:rsidRPr="004E30A6">
              <w:t>N</w:t>
            </w:r>
          </w:p>
        </w:tc>
        <w:tc>
          <w:tcPr>
            <w:tcW w:w="3020" w:type="dxa"/>
          </w:tcPr>
          <w:p w14:paraId="535905C3" w14:textId="5DA556BE" w:rsidR="007A18CD" w:rsidRPr="004E30A6" w:rsidRDefault="007A18CD" w:rsidP="005B2E9C">
            <w:pPr>
              <w:jc w:val="center"/>
              <w:cnfStyle w:val="000000100000" w:firstRow="0" w:lastRow="0" w:firstColumn="0" w:lastColumn="0" w:oddVBand="0" w:evenVBand="0" w:oddHBand="1" w:evenHBand="0" w:firstRowFirstColumn="0" w:firstRowLastColumn="0" w:lastRowFirstColumn="0" w:lastRowLastColumn="0"/>
            </w:pPr>
            <w:r w:rsidRPr="004E30A6">
              <w:t>N+1</w:t>
            </w:r>
          </w:p>
        </w:tc>
      </w:tr>
      <w:tr w:rsidR="007A18CD" w:rsidRPr="004E30A6" w14:paraId="38D9B3DF" w14:textId="77777777" w:rsidTr="00765B8D">
        <w:tc>
          <w:tcPr>
            <w:cnfStyle w:val="001000000000" w:firstRow="0" w:lastRow="0" w:firstColumn="1" w:lastColumn="0" w:oddVBand="0" w:evenVBand="0" w:oddHBand="0" w:evenHBand="0" w:firstRowFirstColumn="0" w:firstRowLastColumn="0" w:lastRowFirstColumn="0" w:lastRowLastColumn="0"/>
            <w:tcW w:w="3020" w:type="dxa"/>
          </w:tcPr>
          <w:p w14:paraId="1CF0990A" w14:textId="6C94D8AA" w:rsidR="007A18CD" w:rsidRPr="004E30A6" w:rsidRDefault="007A18CD" w:rsidP="005B2E9C">
            <w:pPr>
              <w:jc w:val="center"/>
            </w:pPr>
            <w:r w:rsidRPr="004E30A6">
              <w:t>Salaire employés</w:t>
            </w:r>
          </w:p>
        </w:tc>
        <w:tc>
          <w:tcPr>
            <w:tcW w:w="3020" w:type="dxa"/>
          </w:tcPr>
          <w:p w14:paraId="552BE016" w14:textId="2FB4F927" w:rsidR="007A18CD" w:rsidRPr="004E30A6" w:rsidRDefault="007A18CD" w:rsidP="005B2E9C">
            <w:pPr>
              <w:jc w:val="center"/>
              <w:cnfStyle w:val="000000000000" w:firstRow="0" w:lastRow="0" w:firstColumn="0" w:lastColumn="0" w:oddVBand="0" w:evenVBand="0" w:oddHBand="0" w:evenHBand="0" w:firstRowFirstColumn="0" w:firstRowLastColumn="0" w:lastRowFirstColumn="0" w:lastRowLastColumn="0"/>
            </w:pPr>
            <w:r w:rsidRPr="004E30A6">
              <w:t>1</w:t>
            </w:r>
            <w:r w:rsidR="002B3EA3">
              <w:t xml:space="preserve"> </w:t>
            </w:r>
            <w:r w:rsidRPr="004E30A6">
              <w:t>472,50 €</w:t>
            </w:r>
          </w:p>
        </w:tc>
        <w:tc>
          <w:tcPr>
            <w:tcW w:w="3020" w:type="dxa"/>
          </w:tcPr>
          <w:p w14:paraId="0F408276" w14:textId="3E6B269C" w:rsidR="007A18CD" w:rsidRPr="004E30A6" w:rsidRDefault="007A18CD" w:rsidP="005B2E9C">
            <w:pPr>
              <w:jc w:val="center"/>
              <w:cnfStyle w:val="000000000000" w:firstRow="0" w:lastRow="0" w:firstColumn="0" w:lastColumn="0" w:oddVBand="0" w:evenVBand="0" w:oddHBand="0" w:evenHBand="0" w:firstRowFirstColumn="0" w:firstRowLastColumn="0" w:lastRowFirstColumn="0" w:lastRowLastColumn="0"/>
            </w:pPr>
            <w:r w:rsidRPr="004E30A6">
              <w:t>2</w:t>
            </w:r>
            <w:r w:rsidR="002B3EA3">
              <w:t xml:space="preserve"> </w:t>
            </w:r>
            <w:r w:rsidRPr="004E30A6">
              <w:t>000 €</w:t>
            </w:r>
          </w:p>
        </w:tc>
      </w:tr>
      <w:tr w:rsidR="007A18CD" w:rsidRPr="004E30A6" w14:paraId="302C8468" w14:textId="77777777" w:rsidTr="00765B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12D64509" w14:textId="31CFA49A" w:rsidR="007A18CD" w:rsidRPr="004E30A6" w:rsidRDefault="007A18CD" w:rsidP="005B2E9C">
            <w:pPr>
              <w:jc w:val="center"/>
            </w:pPr>
            <w:r w:rsidRPr="004E30A6">
              <w:t>Masse salariale</w:t>
            </w:r>
            <w:r w:rsidR="00A441C3">
              <w:t xml:space="preserve"> brut</w:t>
            </w:r>
          </w:p>
        </w:tc>
        <w:tc>
          <w:tcPr>
            <w:tcW w:w="3020" w:type="dxa"/>
          </w:tcPr>
          <w:p w14:paraId="412327A3" w14:textId="2C506DC7" w:rsidR="007A18CD" w:rsidRPr="004E30A6" w:rsidRDefault="007A18CD" w:rsidP="005B2E9C">
            <w:pPr>
              <w:jc w:val="center"/>
              <w:cnfStyle w:val="000000100000" w:firstRow="0" w:lastRow="0" w:firstColumn="0" w:lastColumn="0" w:oddVBand="0" w:evenVBand="0" w:oddHBand="1" w:evenHBand="0" w:firstRowFirstColumn="0" w:firstRowLastColumn="0" w:lastRowFirstColumn="0" w:lastRowLastColumn="0"/>
            </w:pPr>
            <w:r w:rsidRPr="004E30A6">
              <w:t>237</w:t>
            </w:r>
            <w:r w:rsidRPr="004E30A6">
              <w:rPr>
                <w:rFonts w:ascii="Arial" w:hAnsi="Arial" w:cs="Arial"/>
              </w:rPr>
              <w:t> </w:t>
            </w:r>
            <w:r w:rsidRPr="004E30A6">
              <w:t>900</w:t>
            </w:r>
            <w:r w:rsidRPr="004E30A6">
              <w:rPr>
                <w:rFonts w:ascii="Arial" w:hAnsi="Arial" w:cs="Arial"/>
              </w:rPr>
              <w:t> </w:t>
            </w:r>
            <w:r w:rsidRPr="004E30A6">
              <w:t>000 €</w:t>
            </w:r>
          </w:p>
        </w:tc>
        <w:tc>
          <w:tcPr>
            <w:tcW w:w="3020" w:type="dxa"/>
          </w:tcPr>
          <w:p w14:paraId="7CB468FC" w14:textId="4332A05E" w:rsidR="007A18CD" w:rsidRPr="004E30A6" w:rsidRDefault="007A18CD" w:rsidP="005B2E9C">
            <w:pPr>
              <w:jc w:val="center"/>
              <w:cnfStyle w:val="000000100000" w:firstRow="0" w:lastRow="0" w:firstColumn="0" w:lastColumn="0" w:oddVBand="0" w:evenVBand="0" w:oddHBand="1" w:evenHBand="0" w:firstRowFirstColumn="0" w:firstRowLastColumn="0" w:lastRowFirstColumn="0" w:lastRowLastColumn="0"/>
            </w:pPr>
            <w:r w:rsidRPr="004E30A6">
              <w:t>324</w:t>
            </w:r>
            <w:r w:rsidRPr="004E30A6">
              <w:rPr>
                <w:rFonts w:ascii="Arial" w:hAnsi="Arial" w:cs="Arial"/>
              </w:rPr>
              <w:t> </w:t>
            </w:r>
            <w:r w:rsidRPr="004E30A6">
              <w:t>000</w:t>
            </w:r>
            <w:r w:rsidRPr="004E30A6">
              <w:rPr>
                <w:rFonts w:ascii="Arial" w:hAnsi="Arial" w:cs="Arial"/>
              </w:rPr>
              <w:t> </w:t>
            </w:r>
            <w:r w:rsidRPr="004E30A6">
              <w:t>000 €</w:t>
            </w:r>
          </w:p>
        </w:tc>
      </w:tr>
      <w:tr w:rsidR="007A18CD" w:rsidRPr="004E30A6" w14:paraId="32A6847D" w14:textId="77777777" w:rsidTr="00765B8D">
        <w:tc>
          <w:tcPr>
            <w:cnfStyle w:val="001000000000" w:firstRow="0" w:lastRow="0" w:firstColumn="1" w:lastColumn="0" w:oddVBand="0" w:evenVBand="0" w:oddHBand="0" w:evenHBand="0" w:firstRowFirstColumn="0" w:firstRowLastColumn="0" w:lastRowFirstColumn="0" w:lastRowLastColumn="0"/>
            <w:tcW w:w="3020" w:type="dxa"/>
          </w:tcPr>
          <w:p w14:paraId="36E0632C" w14:textId="2D99C317" w:rsidR="007A18CD" w:rsidRPr="004E30A6" w:rsidRDefault="007A18CD" w:rsidP="005B2E9C">
            <w:pPr>
              <w:jc w:val="center"/>
            </w:pPr>
            <w:r w:rsidRPr="004E30A6">
              <w:t>Evolution en %</w:t>
            </w:r>
          </w:p>
        </w:tc>
        <w:tc>
          <w:tcPr>
            <w:tcW w:w="3020" w:type="dxa"/>
          </w:tcPr>
          <w:p w14:paraId="59495D35" w14:textId="77777777" w:rsidR="007A18CD" w:rsidRPr="004E30A6" w:rsidRDefault="007A18CD" w:rsidP="005B2E9C">
            <w:pPr>
              <w:jc w:val="center"/>
              <w:cnfStyle w:val="000000000000" w:firstRow="0" w:lastRow="0" w:firstColumn="0" w:lastColumn="0" w:oddVBand="0" w:evenVBand="0" w:oddHBand="0" w:evenHBand="0" w:firstRowFirstColumn="0" w:firstRowLastColumn="0" w:lastRowFirstColumn="0" w:lastRowLastColumn="0"/>
            </w:pPr>
          </w:p>
        </w:tc>
        <w:tc>
          <w:tcPr>
            <w:tcW w:w="3020" w:type="dxa"/>
          </w:tcPr>
          <w:p w14:paraId="6E89AC5E" w14:textId="4CC715C6" w:rsidR="007A18CD" w:rsidRPr="004E30A6" w:rsidRDefault="007A18CD" w:rsidP="005B2E9C">
            <w:pPr>
              <w:jc w:val="center"/>
              <w:cnfStyle w:val="000000000000" w:firstRow="0" w:lastRow="0" w:firstColumn="0" w:lastColumn="0" w:oddVBand="0" w:evenVBand="0" w:oddHBand="0" w:evenHBand="0" w:firstRowFirstColumn="0" w:firstRowLastColumn="0" w:lastRowFirstColumn="0" w:lastRowLastColumn="0"/>
            </w:pPr>
            <w:r w:rsidRPr="004E30A6">
              <w:t>36,2</w:t>
            </w:r>
            <w:r w:rsidR="002B3EA3">
              <w:t xml:space="preserve"> </w:t>
            </w:r>
            <w:r w:rsidRPr="004E30A6">
              <w:t>%</w:t>
            </w:r>
          </w:p>
        </w:tc>
      </w:tr>
      <w:tr w:rsidR="007A18CD" w:rsidRPr="004E30A6" w14:paraId="40560773" w14:textId="77777777" w:rsidTr="00765B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520725AD" w14:textId="587457D1" w:rsidR="007A18CD" w:rsidRPr="004E30A6" w:rsidRDefault="007A18CD" w:rsidP="005B2E9C">
            <w:pPr>
              <w:jc w:val="center"/>
            </w:pPr>
            <w:r w:rsidRPr="004E30A6">
              <w:t>Surcoût annuel</w:t>
            </w:r>
          </w:p>
        </w:tc>
        <w:tc>
          <w:tcPr>
            <w:tcW w:w="3020" w:type="dxa"/>
          </w:tcPr>
          <w:p w14:paraId="773D4CAA" w14:textId="77777777" w:rsidR="007A18CD" w:rsidRPr="004E30A6" w:rsidRDefault="007A18CD" w:rsidP="005B2E9C">
            <w:pPr>
              <w:jc w:val="center"/>
              <w:cnfStyle w:val="000000100000" w:firstRow="0" w:lastRow="0" w:firstColumn="0" w:lastColumn="0" w:oddVBand="0" w:evenVBand="0" w:oddHBand="1" w:evenHBand="0" w:firstRowFirstColumn="0" w:firstRowLastColumn="0" w:lastRowFirstColumn="0" w:lastRowLastColumn="0"/>
            </w:pPr>
          </w:p>
        </w:tc>
        <w:tc>
          <w:tcPr>
            <w:tcW w:w="3020" w:type="dxa"/>
          </w:tcPr>
          <w:p w14:paraId="05B30867" w14:textId="172DF428" w:rsidR="007A18CD" w:rsidRPr="004E30A6" w:rsidRDefault="007A18CD" w:rsidP="005B2E9C">
            <w:pPr>
              <w:jc w:val="center"/>
              <w:cnfStyle w:val="000000100000" w:firstRow="0" w:lastRow="0" w:firstColumn="0" w:lastColumn="0" w:oddVBand="0" w:evenVBand="0" w:oddHBand="1" w:evenHBand="0" w:firstRowFirstColumn="0" w:firstRowLastColumn="0" w:lastRowFirstColumn="0" w:lastRowLastColumn="0"/>
            </w:pPr>
            <w:r w:rsidRPr="004E30A6">
              <w:t>+85</w:t>
            </w:r>
            <w:r w:rsidRPr="004E30A6">
              <w:rPr>
                <w:rFonts w:ascii="Arial" w:hAnsi="Arial" w:cs="Arial"/>
              </w:rPr>
              <w:t> </w:t>
            </w:r>
            <w:r w:rsidRPr="004E30A6">
              <w:t>455</w:t>
            </w:r>
            <w:r w:rsidRPr="004E30A6">
              <w:rPr>
                <w:rFonts w:ascii="Arial" w:hAnsi="Arial" w:cs="Arial"/>
              </w:rPr>
              <w:t> </w:t>
            </w:r>
            <w:r w:rsidRPr="004E30A6">
              <w:t>000 €</w:t>
            </w:r>
          </w:p>
        </w:tc>
      </w:tr>
    </w:tbl>
    <w:p w14:paraId="6383B13B" w14:textId="3D59609A" w:rsidR="00E55EE2" w:rsidRDefault="00B94BC5" w:rsidP="00765B8D">
      <w:pPr>
        <w:spacing w:before="240" w:after="0" w:line="360" w:lineRule="auto"/>
        <w:jc w:val="both"/>
      </w:pPr>
      <w:r w:rsidRPr="004E30A6">
        <w:t>Nous pouvons donc estimer le coût de l’opération à plus de 85 millions d’euros</w:t>
      </w:r>
      <w:r w:rsidR="001E144C">
        <w:t xml:space="preserve"> (</w:t>
      </w:r>
      <w:r w:rsidR="002B3EA3">
        <w:t xml:space="preserve">pour plus de simplicité, </w:t>
      </w:r>
      <w:r w:rsidR="001E144C">
        <w:t xml:space="preserve">nous ne comptons pas les charges fiscales et sociales dans notre démonstration). </w:t>
      </w:r>
      <w:r w:rsidRPr="004E30A6">
        <w:t xml:space="preserve">Cette démonstration </w:t>
      </w:r>
      <w:r w:rsidRPr="004E30A6">
        <w:lastRenderedPageBreak/>
        <w:t>illustre parfaitement deux choses : la première, comme nous l’avons dit, qu’il est indispensable de bien comprendre la structure de ses effectifs afin de pouvoir anticiper l’impact financier du projet et la seconde qu’il est indispensable de mettre en place un plan de budget pour mener à bien cette restructuration salariale.</w:t>
      </w:r>
    </w:p>
    <w:p w14:paraId="3EFA3959" w14:textId="31E8FE08" w:rsidR="00E3781C" w:rsidRDefault="001E144C" w:rsidP="00765B8D">
      <w:pPr>
        <w:spacing w:before="240" w:after="0" w:line="360" w:lineRule="auto"/>
        <w:jc w:val="both"/>
      </w:pPr>
      <w:r>
        <w:t>Afin de réaliser une planification budgétaire, plusieurs solutions sont possibles.</w:t>
      </w:r>
    </w:p>
    <w:p w14:paraId="1BE46ED0" w14:textId="77777777" w:rsidR="00436032" w:rsidRPr="001E144C" w:rsidRDefault="00436032" w:rsidP="005130E1">
      <w:pPr>
        <w:spacing w:after="0" w:line="360" w:lineRule="auto"/>
        <w:jc w:val="both"/>
        <w:rPr>
          <w:color w:val="000000" w:themeColor="text1"/>
        </w:rPr>
      </w:pPr>
    </w:p>
    <w:p w14:paraId="52D16C67" w14:textId="5E01E0B5" w:rsidR="00FC39AC" w:rsidRPr="00884D17" w:rsidRDefault="00526872" w:rsidP="00765B8D">
      <w:pPr>
        <w:pStyle w:val="Paragraphedeliste"/>
        <w:numPr>
          <w:ilvl w:val="0"/>
          <w:numId w:val="49"/>
        </w:numPr>
        <w:spacing w:after="0" w:line="360" w:lineRule="auto"/>
        <w:ind w:left="0" w:firstLine="0"/>
        <w:jc w:val="both"/>
        <w:rPr>
          <w:rFonts w:cs="Times New Roman"/>
        </w:rPr>
      </w:pPr>
      <w:r w:rsidRPr="00884D17">
        <w:rPr>
          <w:rFonts w:cs="Times New Roman"/>
          <w:u w:val="single"/>
        </w:rPr>
        <w:t>Budgétisation</w:t>
      </w:r>
      <w:r w:rsidR="00E3781C" w:rsidRPr="00884D17">
        <w:rPr>
          <w:rFonts w:cs="Times New Roman"/>
          <w:u w:val="single"/>
        </w:rPr>
        <w:t xml:space="preserve"> dans le temps et l’espace</w:t>
      </w:r>
      <w:r w:rsidR="00E3781C" w:rsidRPr="005B2E9C">
        <w:rPr>
          <w:rFonts w:cs="Times New Roman"/>
        </w:rPr>
        <w:t> </w:t>
      </w:r>
      <w:r w:rsidR="00E3781C" w:rsidRPr="00150913">
        <w:rPr>
          <w:rFonts w:cs="Times New Roman"/>
        </w:rPr>
        <w:t xml:space="preserve">: </w:t>
      </w:r>
      <w:r w:rsidR="00E3781C" w:rsidRPr="00884D17">
        <w:rPr>
          <w:rFonts w:cs="Times New Roman"/>
        </w:rPr>
        <w:t xml:space="preserve">la budgétisation consiste à établir un planning précis des coûts et des ressources. </w:t>
      </w:r>
    </w:p>
    <w:p w14:paraId="37767CAC" w14:textId="4D77EE38" w:rsidR="00E3781C" w:rsidRPr="004E30A6" w:rsidRDefault="00E3781C" w:rsidP="00765B8D">
      <w:pPr>
        <w:spacing w:before="240" w:after="240" w:line="360" w:lineRule="auto"/>
        <w:jc w:val="both"/>
      </w:pPr>
      <w:r w:rsidRPr="004E30A6">
        <w:t xml:space="preserve">Dans notre cas, nous </w:t>
      </w:r>
      <w:r w:rsidR="00FC39AC" w:rsidRPr="004E30A6">
        <w:t>pourrons réaliser un échelonnement du plan soit :</w:t>
      </w:r>
    </w:p>
    <w:p w14:paraId="6C59D924" w14:textId="368E5938" w:rsidR="00FC39AC" w:rsidRPr="004E30A6" w:rsidRDefault="00FC39AC" w:rsidP="00765B8D">
      <w:pPr>
        <w:pStyle w:val="Paragraphedeliste"/>
        <w:numPr>
          <w:ilvl w:val="0"/>
          <w:numId w:val="8"/>
        </w:numPr>
        <w:spacing w:after="240" w:line="360" w:lineRule="auto"/>
        <w:ind w:left="0" w:firstLine="0"/>
        <w:jc w:val="both"/>
        <w:rPr>
          <w:rFonts w:cs="Times New Roman"/>
        </w:rPr>
      </w:pPr>
      <w:r w:rsidRPr="00A441C3">
        <w:rPr>
          <w:rFonts w:cs="Times New Roman"/>
          <w:b/>
          <w:bCs/>
        </w:rPr>
        <w:t>Dans le temps</w:t>
      </w:r>
      <w:r w:rsidRPr="00884D17">
        <w:rPr>
          <w:rFonts w:cs="Times New Roman"/>
          <w:i/>
          <w:iCs/>
        </w:rPr>
        <w:t> </w:t>
      </w:r>
      <w:r w:rsidRPr="00A441C3">
        <w:rPr>
          <w:rFonts w:cs="Times New Roman"/>
        </w:rPr>
        <w:t>:</w:t>
      </w:r>
      <w:r w:rsidRPr="004E30A6">
        <w:rPr>
          <w:rFonts w:cs="Times New Roman"/>
        </w:rPr>
        <w:t xml:space="preserve"> par exemple</w:t>
      </w:r>
      <w:r w:rsidR="00150913">
        <w:rPr>
          <w:rFonts w:cs="Times New Roman"/>
        </w:rPr>
        <w:t>,</w:t>
      </w:r>
      <w:r w:rsidRPr="004E30A6">
        <w:rPr>
          <w:rFonts w:cs="Times New Roman"/>
        </w:rPr>
        <w:t xml:space="preserve"> un plan</w:t>
      </w:r>
      <w:r w:rsidR="00526872" w:rsidRPr="004E30A6">
        <w:rPr>
          <w:rFonts w:cs="Times New Roman"/>
        </w:rPr>
        <w:t xml:space="preserve"> multi-annuel des hausses </w:t>
      </w:r>
      <w:r w:rsidRPr="004E30A6">
        <w:rPr>
          <w:rFonts w:cs="Times New Roman"/>
        </w:rPr>
        <w:t xml:space="preserve">en répartissant </w:t>
      </w:r>
      <w:r w:rsidR="00526872" w:rsidRPr="004E30A6">
        <w:rPr>
          <w:rFonts w:cs="Times New Roman"/>
        </w:rPr>
        <w:t>sur 2</w:t>
      </w:r>
      <w:r w:rsidRPr="004E30A6">
        <w:rPr>
          <w:rFonts w:cs="Times New Roman"/>
        </w:rPr>
        <w:t xml:space="preserve"> ou </w:t>
      </w:r>
      <w:r w:rsidR="00526872" w:rsidRPr="004E30A6">
        <w:rPr>
          <w:rFonts w:cs="Times New Roman"/>
        </w:rPr>
        <w:t>3 ans</w:t>
      </w:r>
      <w:r w:rsidRPr="004E30A6">
        <w:rPr>
          <w:rFonts w:cs="Times New Roman"/>
        </w:rPr>
        <w:t xml:space="preserve"> (ou plus selon l’envergure du projet). Cela permettra de mieux gérer les coûts et la gestion financière, évitant ainsi une trop grosse charge </w:t>
      </w:r>
      <w:r w:rsidR="00150913">
        <w:rPr>
          <w:rFonts w:cs="Times New Roman"/>
        </w:rPr>
        <w:t>de manière soudaine</w:t>
      </w:r>
      <w:r w:rsidR="00D53B94">
        <w:rPr>
          <w:rFonts w:cs="Times New Roman"/>
        </w:rPr>
        <w:t>.</w:t>
      </w:r>
    </w:p>
    <w:p w14:paraId="561A33C4" w14:textId="33F4A495" w:rsidR="00FC39AC" w:rsidRPr="004E30A6" w:rsidRDefault="00FC39AC" w:rsidP="00765B8D">
      <w:pPr>
        <w:pStyle w:val="Paragraphedeliste"/>
        <w:spacing w:before="480" w:after="240" w:line="360" w:lineRule="auto"/>
        <w:ind w:left="0"/>
        <w:contextualSpacing w:val="0"/>
        <w:jc w:val="both"/>
        <w:rPr>
          <w:rFonts w:cs="Times New Roman"/>
        </w:rPr>
      </w:pPr>
      <w:r w:rsidRPr="004E30A6">
        <w:rPr>
          <w:rFonts w:cs="Times New Roman"/>
        </w:rPr>
        <w:t>Et/ou</w:t>
      </w:r>
    </w:p>
    <w:p w14:paraId="508210E0" w14:textId="196F835A" w:rsidR="00526872" w:rsidRPr="001E144C" w:rsidRDefault="00FC39AC" w:rsidP="00765B8D">
      <w:pPr>
        <w:pStyle w:val="Paragraphedeliste"/>
        <w:numPr>
          <w:ilvl w:val="0"/>
          <w:numId w:val="8"/>
        </w:numPr>
        <w:spacing w:after="0" w:line="360" w:lineRule="auto"/>
        <w:ind w:left="0" w:firstLine="0"/>
        <w:jc w:val="both"/>
        <w:rPr>
          <w:rFonts w:cs="Times New Roman"/>
        </w:rPr>
      </w:pPr>
      <w:r w:rsidRPr="00A441C3">
        <w:rPr>
          <w:rFonts w:cs="Times New Roman"/>
          <w:b/>
          <w:bCs/>
        </w:rPr>
        <w:t>Dans l’espace</w:t>
      </w:r>
      <w:r w:rsidRPr="00A441C3">
        <w:rPr>
          <w:rFonts w:cs="Times New Roman"/>
        </w:rPr>
        <w:t> :</w:t>
      </w:r>
      <w:r w:rsidRPr="004E30A6">
        <w:rPr>
          <w:rFonts w:cs="Times New Roman"/>
        </w:rPr>
        <w:t xml:space="preserve"> par exemple</w:t>
      </w:r>
      <w:r w:rsidR="00150913">
        <w:rPr>
          <w:rFonts w:cs="Times New Roman"/>
        </w:rPr>
        <w:t>,</w:t>
      </w:r>
      <w:r w:rsidRPr="004E30A6">
        <w:rPr>
          <w:rFonts w:cs="Times New Roman"/>
        </w:rPr>
        <w:t xml:space="preserve"> en répartissant le budget de l’opération entre plusieurs services ou entités. Par définition, l’augmentation du salaire de base doit dépendre de l’entité concerné</w:t>
      </w:r>
      <w:r w:rsidR="00884D17">
        <w:rPr>
          <w:rFonts w:cs="Times New Roman"/>
        </w:rPr>
        <w:t>e</w:t>
      </w:r>
      <w:r w:rsidRPr="004E30A6">
        <w:rPr>
          <w:rFonts w:cs="Times New Roman"/>
        </w:rPr>
        <w:t xml:space="preserve">. Dans les faits, et nous pouvons le voir dans de nombreuses entreprises, il existe des flux de trésorerie entre business units ou entités qui peuvent se financer entre-elles. Ainsi, j’ai </w:t>
      </w:r>
      <w:r w:rsidR="00884D17" w:rsidRPr="004E30A6">
        <w:rPr>
          <w:rFonts w:cs="Times New Roman"/>
        </w:rPr>
        <w:t>pu</w:t>
      </w:r>
      <w:r w:rsidRPr="004E30A6">
        <w:rPr>
          <w:rFonts w:cs="Times New Roman"/>
        </w:rPr>
        <w:t xml:space="preserve"> voir personnellement ces échanges à la SG qu’ils nomment subventions. Le principe est très simple : il consiste pour une entité à prendre la charge salariale d’une autre entité.</w:t>
      </w:r>
      <w:r w:rsidR="00E81DAB" w:rsidRPr="004E30A6">
        <w:rPr>
          <w:rFonts w:cs="Times New Roman"/>
        </w:rPr>
        <w:t xml:space="preserve"> Cela peut s’expliquer de plusieurs façons : une entité peut décider d’en financier une autre car elle est en excédent et ce faisant, elle pourra être financée une autre année si elle est en déficit. De même, les </w:t>
      </w:r>
      <w:r w:rsidR="00150913">
        <w:rPr>
          <w:rFonts w:cs="Times New Roman"/>
        </w:rPr>
        <w:t>D</w:t>
      </w:r>
      <w:r w:rsidR="00E81DAB" w:rsidRPr="004E30A6">
        <w:rPr>
          <w:rFonts w:cs="Times New Roman"/>
        </w:rPr>
        <w:t xml:space="preserve">irecteurs et </w:t>
      </w:r>
      <w:r w:rsidR="00150913">
        <w:rPr>
          <w:rFonts w:cs="Times New Roman"/>
        </w:rPr>
        <w:t>M</w:t>
      </w:r>
      <w:r w:rsidR="00E81DAB" w:rsidRPr="004E30A6">
        <w:rPr>
          <w:rFonts w:cs="Times New Roman"/>
        </w:rPr>
        <w:t xml:space="preserve">anagers de Business Units sont de plus en plus évalués sur des critères de responsabilité sociale. Le salaire décent étant un élément de la </w:t>
      </w:r>
      <w:r w:rsidR="00150913">
        <w:rPr>
          <w:rFonts w:cs="Times New Roman"/>
        </w:rPr>
        <w:t>D</w:t>
      </w:r>
      <w:r w:rsidR="00E81DAB" w:rsidRPr="004E30A6">
        <w:rPr>
          <w:rFonts w:cs="Times New Roman"/>
        </w:rPr>
        <w:t>irective CSRD, il peut être pertinent de le vendre ainsi au top management dans la gestion de leur financement : une entité qui finance une partie du salaire décent d’une autre entité pourra l’inscrire dans ses objectifs RSE.</w:t>
      </w:r>
    </w:p>
    <w:p w14:paraId="28CE3D8A" w14:textId="77777777" w:rsidR="00526872" w:rsidRPr="00884D17" w:rsidRDefault="00526872" w:rsidP="005130E1">
      <w:pPr>
        <w:spacing w:after="0" w:line="360" w:lineRule="auto"/>
        <w:jc w:val="both"/>
      </w:pPr>
    </w:p>
    <w:p w14:paraId="646223A7" w14:textId="10A4B171" w:rsidR="000E25DB" w:rsidRPr="001E144C" w:rsidRDefault="00526872" w:rsidP="00201C6C">
      <w:pPr>
        <w:pStyle w:val="Paragraphedeliste"/>
        <w:numPr>
          <w:ilvl w:val="0"/>
          <w:numId w:val="49"/>
        </w:numPr>
        <w:spacing w:after="0" w:line="360" w:lineRule="auto"/>
        <w:ind w:left="0" w:firstLine="0"/>
        <w:jc w:val="both"/>
        <w:rPr>
          <w:rFonts w:cs="Times New Roman"/>
        </w:rPr>
      </w:pPr>
      <w:r w:rsidRPr="00884D17">
        <w:rPr>
          <w:rFonts w:cs="Times New Roman"/>
          <w:u w:val="single"/>
        </w:rPr>
        <w:t>Plans d’action différenciés selon les catégories</w:t>
      </w:r>
      <w:r w:rsidRPr="00E54FC8">
        <w:rPr>
          <w:rFonts w:cs="Times New Roman"/>
        </w:rPr>
        <w:t xml:space="preserve"> :</w:t>
      </w:r>
      <w:r w:rsidRPr="00884D17">
        <w:rPr>
          <w:rFonts w:cs="Times New Roman"/>
        </w:rPr>
        <w:t xml:space="preserve"> </w:t>
      </w:r>
      <w:r w:rsidR="00366A95" w:rsidRPr="00884D17">
        <w:rPr>
          <w:rFonts w:cs="Times New Roman"/>
        </w:rPr>
        <w:t xml:space="preserve">un autre levier possible est le ciblage des </w:t>
      </w:r>
      <w:r w:rsidRPr="00884D17">
        <w:rPr>
          <w:rFonts w:cs="Times New Roman"/>
        </w:rPr>
        <w:t>priorité</w:t>
      </w:r>
      <w:r w:rsidR="00366A95" w:rsidRPr="00884D17">
        <w:rPr>
          <w:rFonts w:cs="Times New Roman"/>
        </w:rPr>
        <w:t>s. Plus concrètement, une entreprise peut décider de mettre</w:t>
      </w:r>
      <w:r w:rsidRPr="00884D17">
        <w:rPr>
          <w:rFonts w:cs="Times New Roman"/>
        </w:rPr>
        <w:t xml:space="preserve"> </w:t>
      </w:r>
      <w:r w:rsidR="00366A95" w:rsidRPr="00884D17">
        <w:rPr>
          <w:rFonts w:cs="Times New Roman"/>
        </w:rPr>
        <w:t>en place un planning pour instaurer le salaire décent qui ciblera en priorité les plus</w:t>
      </w:r>
      <w:r w:rsidRPr="00884D17">
        <w:rPr>
          <w:rFonts w:cs="Times New Roman"/>
        </w:rPr>
        <w:t xml:space="preserve"> bas salaires ou </w:t>
      </w:r>
      <w:r w:rsidR="00366A95" w:rsidRPr="00884D17">
        <w:rPr>
          <w:rFonts w:cs="Times New Roman"/>
        </w:rPr>
        <w:t>les</w:t>
      </w:r>
      <w:r w:rsidRPr="00884D17">
        <w:rPr>
          <w:rFonts w:cs="Times New Roman"/>
        </w:rPr>
        <w:t xml:space="preserve"> métiers en tension.</w:t>
      </w:r>
      <w:r w:rsidR="00366A95" w:rsidRPr="00884D17">
        <w:rPr>
          <w:rFonts w:cs="Times New Roman"/>
        </w:rPr>
        <w:t xml:space="preserve"> En évaluant par exemple plusieurs niveaux de criticité (1,</w:t>
      </w:r>
      <w:r w:rsidR="00E54FC8">
        <w:rPr>
          <w:rFonts w:cs="Times New Roman"/>
        </w:rPr>
        <w:t xml:space="preserve"> </w:t>
      </w:r>
      <w:r w:rsidR="00366A95" w:rsidRPr="00884D17">
        <w:rPr>
          <w:rFonts w:cs="Times New Roman"/>
        </w:rPr>
        <w:t>2, 3…)</w:t>
      </w:r>
      <w:r w:rsidR="005B2E9C">
        <w:rPr>
          <w:rFonts w:cs="Times New Roman"/>
        </w:rPr>
        <w:t>,</w:t>
      </w:r>
      <w:r w:rsidR="00366A95" w:rsidRPr="00884D17">
        <w:rPr>
          <w:rFonts w:cs="Times New Roman"/>
        </w:rPr>
        <w:t xml:space="preserve"> elle identifie les catégories à réévaluer en priorité. C’est une autre manière d’échelonner le plan dans le temps et également de ma</w:t>
      </w:r>
      <w:r w:rsidR="00E54FC8">
        <w:rPr>
          <w:rFonts w:cs="Times New Roman"/>
        </w:rPr>
        <w:t>î</w:t>
      </w:r>
      <w:r w:rsidR="00366A95" w:rsidRPr="00884D17">
        <w:rPr>
          <w:rFonts w:cs="Times New Roman"/>
        </w:rPr>
        <w:t>triser les coûts. Cela permet également d’avoir des plans pilotes pour mieux appréhender les prochains. Cette priorisation peut également se faire à l’échelle d’un pays. Par exemple, un</w:t>
      </w:r>
      <w:r w:rsidR="005A13EC" w:rsidRPr="00884D17">
        <w:rPr>
          <w:rFonts w:cs="Times New Roman"/>
        </w:rPr>
        <w:t xml:space="preserve"> site de production en Roumanie peut être désigné pour être le pilote de cette stratégie et la déclinaison successive pourra se faire pays après pays.</w:t>
      </w:r>
    </w:p>
    <w:p w14:paraId="7223B170" w14:textId="2FDB9B15" w:rsidR="00201C6C" w:rsidRPr="003D0D91" w:rsidRDefault="001E144C" w:rsidP="003D0D91">
      <w:pPr>
        <w:pStyle w:val="Paragraphedeliste"/>
        <w:numPr>
          <w:ilvl w:val="0"/>
          <w:numId w:val="49"/>
        </w:numPr>
        <w:spacing w:after="240" w:line="360" w:lineRule="auto"/>
        <w:ind w:left="0" w:firstLine="0"/>
        <w:jc w:val="both"/>
        <w:rPr>
          <w:rFonts w:cs="Times New Roman"/>
        </w:rPr>
      </w:pPr>
      <w:r w:rsidRPr="003D0D91">
        <w:rPr>
          <w:rFonts w:cs="Times New Roman"/>
          <w:u w:val="single"/>
        </w:rPr>
        <w:lastRenderedPageBreak/>
        <w:t>Simulation</w:t>
      </w:r>
      <w:r w:rsidR="000E25DB" w:rsidRPr="003D0D91">
        <w:rPr>
          <w:rFonts w:cs="Times New Roman"/>
          <w:u w:val="single"/>
        </w:rPr>
        <w:t xml:space="preserve"> financière</w:t>
      </w:r>
      <w:r w:rsidR="000E25DB" w:rsidRPr="003D0D91">
        <w:rPr>
          <w:rFonts w:cs="Times New Roman"/>
        </w:rPr>
        <w:t> :</w:t>
      </w:r>
      <w:r w:rsidR="00A07943" w:rsidRPr="003D0D91">
        <w:rPr>
          <w:rFonts w:cs="Times New Roman"/>
        </w:rPr>
        <w:t xml:space="preserve"> </w:t>
      </w:r>
      <w:r w:rsidR="000E25DB" w:rsidRPr="003D0D91">
        <w:rPr>
          <w:rFonts w:cs="Times New Roman"/>
        </w:rPr>
        <w:t xml:space="preserve">un levier RH déterminant est celui de la </w:t>
      </w:r>
      <w:r w:rsidRPr="003D0D91">
        <w:rPr>
          <w:rFonts w:cs="Times New Roman"/>
        </w:rPr>
        <w:t>simulation</w:t>
      </w:r>
      <w:r w:rsidR="00C273FB" w:rsidRPr="003D0D91">
        <w:rPr>
          <w:rFonts w:cs="Times New Roman"/>
        </w:rPr>
        <w:t xml:space="preserve"> </w:t>
      </w:r>
      <w:r w:rsidR="000E25DB" w:rsidRPr="003D0D91">
        <w:rPr>
          <w:rFonts w:cs="Times New Roman"/>
        </w:rPr>
        <w:t xml:space="preserve">financière, à effectuer conjointement entre la </w:t>
      </w:r>
      <w:r w:rsidR="00E54FC8" w:rsidRPr="003D0D91">
        <w:rPr>
          <w:rFonts w:cs="Times New Roman"/>
        </w:rPr>
        <w:t>D</w:t>
      </w:r>
      <w:r w:rsidR="000E25DB" w:rsidRPr="003D0D91">
        <w:rPr>
          <w:rFonts w:cs="Times New Roman"/>
        </w:rPr>
        <w:t xml:space="preserve">irection des </w:t>
      </w:r>
      <w:r w:rsidR="00E54FC8" w:rsidRPr="003D0D91">
        <w:rPr>
          <w:rFonts w:cs="Times New Roman"/>
        </w:rPr>
        <w:t>R</w:t>
      </w:r>
      <w:r w:rsidR="000E25DB" w:rsidRPr="003D0D91">
        <w:rPr>
          <w:rFonts w:cs="Times New Roman"/>
        </w:rPr>
        <w:t xml:space="preserve">essources </w:t>
      </w:r>
      <w:r w:rsidR="00E54FC8" w:rsidRPr="003D0D91">
        <w:rPr>
          <w:rFonts w:cs="Times New Roman"/>
        </w:rPr>
        <w:t>H</w:t>
      </w:r>
      <w:r w:rsidR="000E25DB" w:rsidRPr="003D0D91">
        <w:rPr>
          <w:rFonts w:cs="Times New Roman"/>
        </w:rPr>
        <w:t xml:space="preserve">umaines et la </w:t>
      </w:r>
      <w:r w:rsidR="00E54FC8" w:rsidRPr="003D0D91">
        <w:rPr>
          <w:rFonts w:cs="Times New Roman"/>
        </w:rPr>
        <w:t>D</w:t>
      </w:r>
      <w:r w:rsidR="000E25DB" w:rsidRPr="003D0D91">
        <w:rPr>
          <w:rFonts w:cs="Times New Roman"/>
        </w:rPr>
        <w:t xml:space="preserve">irection </w:t>
      </w:r>
      <w:r w:rsidR="00E54FC8" w:rsidRPr="003D0D91">
        <w:rPr>
          <w:rFonts w:cs="Times New Roman"/>
        </w:rPr>
        <w:t>F</w:t>
      </w:r>
      <w:r w:rsidR="000E25DB" w:rsidRPr="003D0D91">
        <w:rPr>
          <w:rFonts w:cs="Times New Roman"/>
        </w:rPr>
        <w:t>inancière.  Il s’agira pour les deux directions de réaliser des s</w:t>
      </w:r>
      <w:r w:rsidR="00526872" w:rsidRPr="003D0D91">
        <w:rPr>
          <w:rFonts w:cs="Times New Roman"/>
        </w:rPr>
        <w:t>imulations d’impact sur la masse salariale</w:t>
      </w:r>
      <w:r w:rsidR="000E25DB" w:rsidRPr="003D0D91">
        <w:rPr>
          <w:rFonts w:cs="Times New Roman"/>
        </w:rPr>
        <w:t xml:space="preserve"> et des scénarios financiers progressifs. Par exemple, les deux directions peuvent décider, après évaluation des cibles concernées et des ressources disponibles, une enveloppe globale de 300 000 €/an sur 3 ans. Il s’ensuivra des arbitrages sur la répartition de cette enveloppe.</w:t>
      </w:r>
    </w:p>
    <w:p w14:paraId="60013F9B" w14:textId="44313ED1" w:rsidR="001E144C" w:rsidRPr="00C82405" w:rsidRDefault="001E144C" w:rsidP="005130E1">
      <w:pPr>
        <w:pStyle w:val="Titre3"/>
        <w:spacing w:line="360" w:lineRule="auto"/>
        <w:jc w:val="both"/>
      </w:pPr>
      <w:bookmarkStart w:id="21" w:name="_Toc206510080"/>
      <w:r w:rsidRPr="00C82405">
        <w:t>Mettre en place un reporting RH</w:t>
      </w:r>
      <w:bookmarkEnd w:id="21"/>
    </w:p>
    <w:p w14:paraId="5886F288" w14:textId="5316902F" w:rsidR="00526872" w:rsidRPr="001E144C" w:rsidRDefault="001E144C" w:rsidP="003D0D91">
      <w:pPr>
        <w:spacing w:before="240" w:after="0" w:line="360" w:lineRule="auto"/>
        <w:jc w:val="both"/>
        <w:rPr>
          <w:rFonts w:cs="Times New Roman"/>
        </w:rPr>
      </w:pPr>
      <w:r>
        <w:rPr>
          <w:rFonts w:cs="Times New Roman"/>
        </w:rPr>
        <w:t>O</w:t>
      </w:r>
      <w:r w:rsidR="001F1AD3" w:rsidRPr="001E144C">
        <w:rPr>
          <w:rFonts w:cs="Times New Roman"/>
        </w:rPr>
        <w:t xml:space="preserve">util incontournable de toute politique RH, le reporting et les KPI RH devront être mobilisés afin de suivre l’impact de la politique. Il s’agira de </w:t>
      </w:r>
      <w:r w:rsidR="00526872" w:rsidRPr="001E144C">
        <w:rPr>
          <w:rFonts w:cs="Times New Roman"/>
        </w:rPr>
        <w:t>visualiser les effets du plan sur la masse salariale, la motivation</w:t>
      </w:r>
      <w:r w:rsidR="00695077" w:rsidRPr="001E144C">
        <w:rPr>
          <w:rFonts w:cs="Times New Roman"/>
        </w:rPr>
        <w:t>, l’absentéisme</w:t>
      </w:r>
      <w:r w:rsidR="00DB737D">
        <w:rPr>
          <w:rFonts w:cs="Times New Roman"/>
        </w:rPr>
        <w:t xml:space="preserve">, </w:t>
      </w:r>
      <w:r w:rsidR="00695077" w:rsidRPr="001E144C">
        <w:rPr>
          <w:rFonts w:cs="Times New Roman"/>
        </w:rPr>
        <w:t>le</w:t>
      </w:r>
      <w:r w:rsidR="00526872" w:rsidRPr="001E144C">
        <w:rPr>
          <w:rFonts w:cs="Times New Roman"/>
        </w:rPr>
        <w:t xml:space="preserve"> turn</w:t>
      </w:r>
      <w:r w:rsidR="00E54FC8">
        <w:rPr>
          <w:rFonts w:cs="Times New Roman"/>
        </w:rPr>
        <w:t>-</w:t>
      </w:r>
      <w:r w:rsidR="00526872" w:rsidRPr="001E144C">
        <w:rPr>
          <w:rFonts w:cs="Times New Roman"/>
        </w:rPr>
        <w:t>over</w:t>
      </w:r>
      <w:r w:rsidR="00DB737D">
        <w:rPr>
          <w:rFonts w:cs="Times New Roman"/>
        </w:rPr>
        <w:t>…</w:t>
      </w:r>
    </w:p>
    <w:p w14:paraId="3FED9872" w14:textId="79E52026" w:rsidR="006E273E" w:rsidRDefault="00265186" w:rsidP="00F93B7F">
      <w:pPr>
        <w:spacing w:before="120" w:after="0" w:line="360" w:lineRule="auto"/>
        <w:jc w:val="both"/>
      </w:pPr>
      <w:r>
        <w:t>Ci-dessous une proposition de quelques KPI principaux à mettre en place :</w:t>
      </w:r>
    </w:p>
    <w:p w14:paraId="665D7B01" w14:textId="63FD20F1" w:rsidR="006E273E" w:rsidRDefault="006E273E" w:rsidP="005130E1">
      <w:pPr>
        <w:spacing w:after="0" w:line="360" w:lineRule="auto"/>
        <w:jc w:val="center"/>
      </w:pPr>
      <w:r w:rsidRPr="006E273E">
        <w:rPr>
          <w:noProof/>
        </w:rPr>
        <w:drawing>
          <wp:inline distT="0" distB="0" distL="0" distR="0" wp14:anchorId="00E5A57B" wp14:editId="22AFED79">
            <wp:extent cx="5613400" cy="4288012"/>
            <wp:effectExtent l="0" t="0" r="6350" b="0"/>
            <wp:docPr id="20142842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28422" name=""/>
                    <pic:cNvPicPr/>
                  </pic:nvPicPr>
                  <pic:blipFill>
                    <a:blip r:embed="rId57"/>
                    <a:stretch>
                      <a:fillRect/>
                    </a:stretch>
                  </pic:blipFill>
                  <pic:spPr>
                    <a:xfrm>
                      <a:off x="0" y="0"/>
                      <a:ext cx="5732922" cy="4379313"/>
                    </a:xfrm>
                    <a:prstGeom prst="rect">
                      <a:avLst/>
                    </a:prstGeom>
                  </pic:spPr>
                </pic:pic>
              </a:graphicData>
            </a:graphic>
          </wp:inline>
        </w:drawing>
      </w:r>
    </w:p>
    <w:p w14:paraId="726F482E" w14:textId="6FF2FE24" w:rsidR="001E144C" w:rsidRDefault="00744EFF" w:rsidP="003D0D91">
      <w:pPr>
        <w:spacing w:before="240" w:after="0" w:line="360" w:lineRule="auto"/>
        <w:jc w:val="both"/>
      </w:pPr>
      <w:r>
        <w:t>Une initiative également possible serait de faire appel à des ONG ou institutions spécialisées, comme ont pu le faire un certain nombre d’entreprises britanniques</w:t>
      </w:r>
      <w:r w:rsidR="00423A99">
        <w:t xml:space="preserve"> auprès de la Living Wage Foundation. En plus de disposer d’un savoir-faire en termes de mesure d’impact, il est envisageable de travailler avec ces organisations dans le but d’obtenir une accréditation et ainsi de faire valoir l’engagement de notre entreprise.</w:t>
      </w:r>
    </w:p>
    <w:p w14:paraId="68EBA1E4" w14:textId="73AFDF47" w:rsidR="002C476A" w:rsidRDefault="002C476A" w:rsidP="005130E1">
      <w:pPr>
        <w:spacing w:after="0" w:line="360" w:lineRule="auto"/>
        <w:jc w:val="both"/>
      </w:pPr>
      <w:r>
        <w:lastRenderedPageBreak/>
        <w:t xml:space="preserve">La mise en place de ces mesures en interne ne doit pas nous faire oublier l’importance de développer également une attention particulière à la perception du salaire décent en externe : </w:t>
      </w:r>
      <w:r w:rsidRPr="002C476A">
        <w:t>réactions des clients, investisseurs, médias.</w:t>
      </w:r>
    </w:p>
    <w:p w14:paraId="7F2F4E29" w14:textId="76B69FBF" w:rsidR="001E144C" w:rsidRPr="00C82405" w:rsidRDefault="001E144C" w:rsidP="00BE7518">
      <w:pPr>
        <w:pStyle w:val="Titre3"/>
        <w:spacing w:before="240" w:line="360" w:lineRule="auto"/>
        <w:jc w:val="both"/>
      </w:pPr>
      <w:bookmarkStart w:id="22" w:name="_Toc206510081"/>
      <w:r w:rsidRPr="00C82405">
        <w:t>Concevoir une communication interne et externe</w:t>
      </w:r>
      <w:bookmarkEnd w:id="22"/>
    </w:p>
    <w:p w14:paraId="056F9253" w14:textId="4D5A17F0" w:rsidR="00A07943" w:rsidRDefault="001E144C" w:rsidP="00F93B7F">
      <w:pPr>
        <w:spacing w:before="240" w:after="0" w:line="360" w:lineRule="auto"/>
        <w:jc w:val="both"/>
        <w:rPr>
          <w:rFonts w:cs="Times New Roman"/>
        </w:rPr>
      </w:pPr>
      <w:r>
        <w:rPr>
          <w:rFonts w:cs="Times New Roman"/>
        </w:rPr>
        <w:t>B</w:t>
      </w:r>
      <w:r w:rsidR="00A07943" w:rsidRPr="001E144C">
        <w:rPr>
          <w:rFonts w:cs="Times New Roman"/>
        </w:rPr>
        <w:t>ien entendu, le salaire décent devra faire l’objet d’une communication impactante</w:t>
      </w:r>
      <w:r w:rsidR="00C14FE7">
        <w:rPr>
          <w:rFonts w:cs="Times New Roman"/>
        </w:rPr>
        <w:t> ; q</w:t>
      </w:r>
      <w:r w:rsidR="008F3029" w:rsidRPr="001E144C">
        <w:rPr>
          <w:rFonts w:cs="Times New Roman"/>
        </w:rPr>
        <w:t xml:space="preserve">u’il s’agisse de la communication interne ou externe, l’enjeu sera de démontrer l’engagement social de la société et d’expliquer l’impact financier pour cette dernière. Le message devra porter sur l’investissement que porte l’entreprise dans sa force de travail et son respect de l’éthique. </w:t>
      </w:r>
      <w:r w:rsidR="00E54FC8">
        <w:rPr>
          <w:rFonts w:cs="Times New Roman"/>
        </w:rPr>
        <w:t xml:space="preserve">Nous avons </w:t>
      </w:r>
      <w:r w:rsidR="00203D0D" w:rsidRPr="001E144C">
        <w:rPr>
          <w:rFonts w:cs="Times New Roman"/>
        </w:rPr>
        <w:t xml:space="preserve">notamment pu échanger avec Simon Barusseau, </w:t>
      </w:r>
      <w:r w:rsidR="005862F9">
        <w:rPr>
          <w:rFonts w:cs="Times New Roman"/>
        </w:rPr>
        <w:t>s</w:t>
      </w:r>
      <w:r w:rsidR="00203D0D" w:rsidRPr="001E144C">
        <w:rPr>
          <w:rFonts w:cs="Times New Roman"/>
        </w:rPr>
        <w:t>ocio-économiste au sein du cabinet Tanalah Consulating : « </w:t>
      </w:r>
      <w:r w:rsidR="00203D0D" w:rsidRPr="00A75EE6">
        <w:rPr>
          <w:rFonts w:cs="Times New Roman"/>
          <w:i/>
          <w:iCs/>
        </w:rPr>
        <w:t xml:space="preserve">La question de la communication est </w:t>
      </w:r>
      <w:r w:rsidR="00281D4F" w:rsidRPr="00A75EE6">
        <w:rPr>
          <w:rFonts w:cs="Times New Roman"/>
          <w:i/>
          <w:iCs/>
        </w:rPr>
        <w:t>primordiale</w:t>
      </w:r>
      <w:r w:rsidR="00203D0D" w:rsidRPr="00A75EE6">
        <w:rPr>
          <w:rFonts w:cs="Times New Roman"/>
          <w:i/>
          <w:iCs/>
        </w:rPr>
        <w:t xml:space="preserve"> dans la mise en place du salaire décent. Elle est garante du respect de l’équité, ou tout au moins de la perception de l’équité au sein d’une entreprise. Sans communication, il est impossible pour tout travailleur de comprendre et d’adhérer à un nouveau système qu’il ne comprend pas </w:t>
      </w:r>
      <w:r w:rsidR="00203D0D" w:rsidRPr="001E144C">
        <w:rPr>
          <w:rFonts w:cs="Times New Roman"/>
        </w:rPr>
        <w:t>».</w:t>
      </w:r>
    </w:p>
    <w:p w14:paraId="36337DA9" w14:textId="036EB2E5" w:rsidR="007252C4" w:rsidRDefault="005862F9" w:rsidP="005130E1">
      <w:pPr>
        <w:spacing w:after="0" w:line="360" w:lineRule="auto"/>
        <w:jc w:val="both"/>
        <w:rPr>
          <w:rFonts w:cs="Times New Roman"/>
        </w:rPr>
      </w:pPr>
      <w:r>
        <w:rPr>
          <w:rFonts w:cs="Times New Roman"/>
        </w:rPr>
        <w:t>À</w:t>
      </w:r>
      <w:r w:rsidR="007252C4">
        <w:rPr>
          <w:rFonts w:cs="Times New Roman"/>
        </w:rPr>
        <w:t xml:space="preserve"> ce titre, une campagne de communication bien rôdée doit être </w:t>
      </w:r>
      <w:r w:rsidR="006517D1">
        <w:rPr>
          <w:rFonts w:cs="Times New Roman"/>
        </w:rPr>
        <w:t>conçue</w:t>
      </w:r>
      <w:r w:rsidR="007252C4">
        <w:rPr>
          <w:rFonts w:cs="Times New Roman"/>
        </w:rPr>
        <w:t>, incluant notamment un storytelling stratégique afin de présenter le salaire décent à la fois comme un engagement social mais également comme un investissement économique. Pour ce faire, un certain nombre de rapports RSE doivent être produits pour témoigner de toutes ces actions.</w:t>
      </w:r>
    </w:p>
    <w:p w14:paraId="4A8896F2" w14:textId="5DF690F3" w:rsidR="007252C4" w:rsidRPr="007252C4" w:rsidRDefault="007252C4" w:rsidP="00F93B7F">
      <w:pPr>
        <w:spacing w:after="240" w:line="360" w:lineRule="auto"/>
        <w:jc w:val="both"/>
        <w:rPr>
          <w:rFonts w:cs="Times New Roman"/>
        </w:rPr>
      </w:pPr>
      <w:r>
        <w:rPr>
          <w:rFonts w:cs="Times New Roman"/>
        </w:rPr>
        <w:t xml:space="preserve">Cette communication doit s’effectuer à 360°, c’est-à-dire en embarquant l’ensemble des parties prenantes : </w:t>
      </w:r>
      <w:r w:rsidRPr="007252C4">
        <w:rPr>
          <w:rFonts w:cs="Times New Roman"/>
        </w:rPr>
        <w:t>employés, syndicats, clients, ONG, investisseurs.</w:t>
      </w:r>
    </w:p>
    <w:p w14:paraId="51E47173" w14:textId="6E127F22" w:rsidR="007252C4" w:rsidRPr="00C82405" w:rsidRDefault="007252C4" w:rsidP="005130E1">
      <w:pPr>
        <w:pStyle w:val="Titre3"/>
        <w:spacing w:line="360" w:lineRule="auto"/>
        <w:jc w:val="both"/>
      </w:pPr>
      <w:bookmarkStart w:id="23" w:name="_Toc206510082"/>
      <w:r w:rsidRPr="00C82405">
        <w:t>Soutenir la mise en place du salaire décent à travers le développement RH</w:t>
      </w:r>
      <w:bookmarkEnd w:id="23"/>
    </w:p>
    <w:p w14:paraId="3804F2A2" w14:textId="12813E7B" w:rsidR="007A431B" w:rsidRDefault="007A431B" w:rsidP="00F93B7F">
      <w:pPr>
        <w:spacing w:before="240" w:after="0" w:line="360" w:lineRule="auto"/>
        <w:jc w:val="both"/>
      </w:pPr>
      <w:r>
        <w:t>Le développement RH est indispensable pour soutenir la mise en place du salaire décent.</w:t>
      </w:r>
      <w:r w:rsidR="00981AF1">
        <w:t xml:space="preserve"> En effet, le développement RH sera un moyen d’optimiser les externalités positives du salaire décent et ce par l’intermédiaire de plusieurs axes.</w:t>
      </w:r>
    </w:p>
    <w:p w14:paraId="0E93F656" w14:textId="4D60E591" w:rsidR="009B554A" w:rsidRPr="00981AF1" w:rsidRDefault="009B554A" w:rsidP="00F93B7F">
      <w:pPr>
        <w:spacing w:before="240" w:after="0" w:line="360" w:lineRule="auto"/>
        <w:jc w:val="both"/>
        <w:rPr>
          <w:u w:val="single"/>
        </w:rPr>
      </w:pPr>
      <w:r w:rsidRPr="00981AF1">
        <w:rPr>
          <w:u w:val="single"/>
        </w:rPr>
        <w:t>Formation des managers</w:t>
      </w:r>
    </w:p>
    <w:p w14:paraId="3AE52393" w14:textId="225E65E0" w:rsidR="009B554A" w:rsidRDefault="00981AF1" w:rsidP="005130E1">
      <w:pPr>
        <w:spacing w:after="0" w:line="360" w:lineRule="auto"/>
        <w:jc w:val="both"/>
      </w:pPr>
      <w:r>
        <w:t>Former les</w:t>
      </w:r>
      <w:r w:rsidR="009B554A">
        <w:t xml:space="preserve"> managers </w:t>
      </w:r>
      <w:r>
        <w:t xml:space="preserve">est un moyen de leur faire </w:t>
      </w:r>
      <w:r w:rsidR="00435AED">
        <w:t>comprendre</w:t>
      </w:r>
      <w:r w:rsidR="009B554A">
        <w:t xml:space="preserve"> non seulement la mécanique du salaire décent, mais aussi ses enjeux stratégiques (RSE, fidélisation, productivité).</w:t>
      </w:r>
      <w:r>
        <w:t xml:space="preserve"> La conception de la formation doit être assez exhaustive pour inclure l’ensemble des sujets principaux à connaitre, à savoir : la d</w:t>
      </w:r>
      <w:r w:rsidR="009B554A">
        <w:t>ifférence entre salaire minimum légal et salaire décent</w:t>
      </w:r>
      <w:r>
        <w:t>, le l</w:t>
      </w:r>
      <w:r w:rsidR="009B554A">
        <w:t>ien avec la mission, les valeurs et les engagements RSE de l’entreprise</w:t>
      </w:r>
      <w:r>
        <w:t>, les i</w:t>
      </w:r>
      <w:r w:rsidR="009B554A">
        <w:t xml:space="preserve">mpacts attendus </w:t>
      </w:r>
      <w:r>
        <w:t>(</w:t>
      </w:r>
      <w:r w:rsidR="009B554A">
        <w:t>baisse du turn</w:t>
      </w:r>
      <w:r w:rsidR="00EC26A8">
        <w:t>-</w:t>
      </w:r>
      <w:r w:rsidR="009B554A">
        <w:t>over, meilleure motivation, réduction des conflits sociaux</w:t>
      </w:r>
      <w:r>
        <w:t>) et la communication</w:t>
      </w:r>
      <w:r w:rsidR="009B554A">
        <w:t xml:space="preserve"> avec les équipes </w:t>
      </w:r>
      <w:r>
        <w:t>(</w:t>
      </w:r>
      <w:r w:rsidR="009B554A">
        <w:t>répondre aux questions sur les critères, l’indexation, l’équité interne</w:t>
      </w:r>
      <w:r>
        <w:t>).</w:t>
      </w:r>
    </w:p>
    <w:p w14:paraId="3C96099D" w14:textId="15E3CB9A" w:rsidR="009B554A" w:rsidRDefault="00981AF1" w:rsidP="005130E1">
      <w:pPr>
        <w:spacing w:after="0" w:line="360" w:lineRule="auto"/>
        <w:jc w:val="both"/>
      </w:pPr>
      <w:r>
        <w:t xml:space="preserve">Le rôle des managers est multiple : ils seront </w:t>
      </w:r>
      <w:r w:rsidR="009B554A">
        <w:t>a</w:t>
      </w:r>
      <w:r w:rsidR="009B554A" w:rsidRPr="00A441C3">
        <w:rPr>
          <w:b/>
          <w:bCs/>
        </w:rPr>
        <w:t>mbassadeurs de la politique</w:t>
      </w:r>
      <w:r w:rsidR="00C14FE7">
        <w:t>. I</w:t>
      </w:r>
      <w:r>
        <w:t>ls devront r</w:t>
      </w:r>
      <w:r w:rsidR="009B554A">
        <w:t>epérer les effets concrets sur le terrain (motivation, performance, climat social)</w:t>
      </w:r>
      <w:r>
        <w:t>, r</w:t>
      </w:r>
      <w:r w:rsidR="009B554A">
        <w:t>emonter les difficultés ou perceptions négatives pour ajustement.</w:t>
      </w:r>
    </w:p>
    <w:p w14:paraId="24AA77C2" w14:textId="31504E83" w:rsidR="009B554A" w:rsidRPr="00981AF1" w:rsidRDefault="007E29AC" w:rsidP="005130E1">
      <w:pPr>
        <w:spacing w:after="0" w:line="360" w:lineRule="auto"/>
        <w:jc w:val="both"/>
        <w:rPr>
          <w:u w:val="single"/>
        </w:rPr>
      </w:pPr>
      <w:r>
        <w:rPr>
          <w:u w:val="single"/>
        </w:rPr>
        <w:lastRenderedPageBreak/>
        <w:t xml:space="preserve">Développement du </w:t>
      </w:r>
      <w:r w:rsidR="006E273E">
        <w:rPr>
          <w:u w:val="single"/>
        </w:rPr>
        <w:t>concept</w:t>
      </w:r>
      <w:r>
        <w:rPr>
          <w:u w:val="single"/>
        </w:rPr>
        <w:t xml:space="preserve"> de travail décent</w:t>
      </w:r>
    </w:p>
    <w:p w14:paraId="0B9247D2" w14:textId="3A802B3F" w:rsidR="00981AF1" w:rsidRDefault="00981AF1" w:rsidP="005130E1">
      <w:pPr>
        <w:spacing w:after="0" w:line="360" w:lineRule="auto"/>
        <w:jc w:val="both"/>
      </w:pPr>
      <w:r>
        <w:t xml:space="preserve">Le passage au salaire décent peut déclencher des revendications sur d’autres sujets (effets indirects) </w:t>
      </w:r>
      <w:r w:rsidR="00EC26A8">
        <w:t>comme</w:t>
      </w:r>
      <w:r>
        <w:t xml:space="preserve"> sur la réduction du temps de travail, le renforcement des avantages sociaux, l’amélioration des conditions de travail. Une bonne anticipation de ces demandes permet d’éviter un effet “boule de neige” sur les coûts. </w:t>
      </w:r>
      <w:r w:rsidR="00EC26A8">
        <w:t>À</w:t>
      </w:r>
      <w:r>
        <w:t xml:space="preserve"> ce titre, nous avons pu échanger avec Simon Barussaud, Socioéconomiste, spécialisé </w:t>
      </w:r>
      <w:r w:rsidR="00EC26A8">
        <w:t xml:space="preserve">sur </w:t>
      </w:r>
      <w:r>
        <w:t xml:space="preserve">l'appui au secteur privé, la promotion de l'emploi décent et la mesure de la qualité de l'emploi. Chargé de </w:t>
      </w:r>
      <w:r w:rsidR="00C14FE7">
        <w:t>Mi</w:t>
      </w:r>
      <w:r>
        <w:t xml:space="preserve">ssion R&amp;D au sein du cabinet Tanalah Monitoring, il a pu échanger à de nombreuses reprises avec l’OIT au sujet du salaire décent. Il a ainsi développé une définition plus large du salaire décent </w:t>
      </w:r>
      <w:r w:rsidR="00EC26A8">
        <w:t>intégrant</w:t>
      </w:r>
      <w:r>
        <w:t xml:space="preserve"> d’autres éléments afin de </w:t>
      </w:r>
      <w:r w:rsidR="00EC26A8">
        <w:t>mieux refléter</w:t>
      </w:r>
      <w:r>
        <w:t xml:space="preserve"> l’emploi dans son ensemble et d’essayer d’évaluer un « emploi décent ». Leurs travaux sont notamment inspiré</w:t>
      </w:r>
      <w:r w:rsidR="00EC26A8">
        <w:t>s</w:t>
      </w:r>
      <w:r>
        <w:t xml:space="preserve"> par l’action de L’OIT qui dès 1999, promeut l’agenda du travail décent. Selon l’OIT, cette notion résume les aspirations de tout travailleur : « la possibilité d’exercer un travail productif et convenablement rémunéré, assorti de conditions de sécurité sur le lieu de travail et d’une protection sociale pour sa famille » (Les bénéfices des Normes internationales du Travail, OIT, 2024). Elle suppose une égalité de chances et de traitement pour les femmes et les hommes. Pendant notre échange, Simon Barussaud a en effet soulevé un point pertinent : peut-on considér</w:t>
      </w:r>
      <w:r w:rsidR="00EC26A8">
        <w:t>er</w:t>
      </w:r>
      <w:r>
        <w:t xml:space="preserve"> qu’un </w:t>
      </w:r>
      <w:r w:rsidR="009653CE">
        <w:t>salaire,</w:t>
      </w:r>
      <w:r>
        <w:t xml:space="preserve"> même très élevé, est décent si le travailleur en question travaille plus de 80 heures par semaine</w:t>
      </w:r>
      <w:r w:rsidR="00C14FE7">
        <w:t> </w:t>
      </w:r>
      <w:r>
        <w:t xml:space="preserve">? Ce même salaire peut-il être considéré comme décent si le travailleur est empêché de s’exprimer librement ou si les conditions matérielles pour le réaliser sont </w:t>
      </w:r>
      <w:r w:rsidR="00EC26A8">
        <w:t>manquantes ?</w:t>
      </w:r>
      <w:r>
        <w:t xml:space="preserve"> </w:t>
      </w:r>
      <w:r w:rsidR="00EC26A8">
        <w:t xml:space="preserve">La </w:t>
      </w:r>
      <w:r>
        <w:t xml:space="preserve">définition de Tanalah se veut multidimensionnelle : temps de travail, satisfaction, voix et représentation, protection, </w:t>
      </w:r>
      <w:r w:rsidR="00EC26A8">
        <w:t>c</w:t>
      </w:r>
      <w:r>
        <w:t>onditions matérielles.</w:t>
      </w:r>
    </w:p>
    <w:p w14:paraId="5872E247" w14:textId="70E0D6F9" w:rsidR="00981AF1" w:rsidRDefault="00981AF1" w:rsidP="005130E1">
      <w:pPr>
        <w:spacing w:after="0" w:line="360" w:lineRule="auto"/>
        <w:jc w:val="both"/>
      </w:pPr>
      <w:r>
        <w:t>La prise en compte de ces éléments dans une politique plus large d’emploi décent pourrait permettre d’anticiper un certain nombre de conflits sociaux potentiels.</w:t>
      </w:r>
    </w:p>
    <w:p w14:paraId="656798A7" w14:textId="77777777" w:rsidR="00C14FE7" w:rsidRDefault="00C14FE7" w:rsidP="005130E1">
      <w:pPr>
        <w:spacing w:after="0" w:line="360" w:lineRule="auto"/>
        <w:jc w:val="both"/>
      </w:pPr>
    </w:p>
    <w:p w14:paraId="39931C8A" w14:textId="6FA16E5F" w:rsidR="009B554A" w:rsidRPr="007E29AC" w:rsidRDefault="009B554A" w:rsidP="005130E1">
      <w:pPr>
        <w:spacing w:after="0" w:line="360" w:lineRule="auto"/>
        <w:jc w:val="both"/>
        <w:rPr>
          <w:u w:val="single"/>
        </w:rPr>
      </w:pPr>
      <w:r w:rsidRPr="007E29AC">
        <w:rPr>
          <w:u w:val="single"/>
        </w:rPr>
        <w:t>Équité hommes-femmes</w:t>
      </w:r>
    </w:p>
    <w:p w14:paraId="7735EF5E" w14:textId="4E4AF309" w:rsidR="007E29AC" w:rsidRDefault="007E29AC" w:rsidP="005130E1">
      <w:pPr>
        <w:spacing w:after="0" w:line="360" w:lineRule="auto"/>
        <w:jc w:val="both"/>
      </w:pPr>
      <w:r>
        <w:t xml:space="preserve">Enfin, la parité doit être un </w:t>
      </w:r>
      <w:r w:rsidR="006517D1">
        <w:t>engagement</w:t>
      </w:r>
      <w:r>
        <w:t xml:space="preserve"> de chaque société afin de </w:t>
      </w:r>
      <w:r w:rsidR="009B554A">
        <w:t>veiller à ce que la politique de salaire décent ne reproduise pas ou n’amplifie pas les écarts de rémunération existants.</w:t>
      </w:r>
      <w:r>
        <w:t xml:space="preserve"> En effet, le salaire décent, comme on l’a vu, est souvent défini pour un emploi à temps plein. Si l’entreprise applique le salaire décent au prorata des heures travaillées, les salariées à temps partiel restent en dessous du seuil de revenu nécessaire pour vivre dignement.</w:t>
      </w:r>
      <w:r w:rsidRPr="007E29AC">
        <w:t xml:space="preserve"> </w:t>
      </w:r>
      <w:r>
        <w:t>Les femmes sont surreprésentées dans des métiers peu rémunérés (nettoyage, accueil, textile, service à la personne).</w:t>
      </w:r>
      <w:r w:rsidR="009653CE">
        <w:t xml:space="preserve"> </w:t>
      </w:r>
      <w:r>
        <w:t>Si l’entreprise ne relève que les salaires juste en dessous du seuil “décent” sans réviser les autres niveaux hiérarchiques, les métiers féminisés restent concentrés en bas de la grille.</w:t>
      </w:r>
    </w:p>
    <w:p w14:paraId="6B2CEAEC" w14:textId="52582279" w:rsidR="00C14FE7" w:rsidRDefault="00C14FE7">
      <w:pPr>
        <w:rPr>
          <w:rFonts w:eastAsiaTheme="majorEastAsia" w:cstheme="majorBidi"/>
          <w:b/>
          <w:bCs/>
          <w:color w:val="156082" w:themeColor="accent1"/>
        </w:rPr>
      </w:pPr>
      <w:r>
        <w:br w:type="page"/>
      </w:r>
    </w:p>
    <w:p w14:paraId="5C6963C2" w14:textId="03A95967" w:rsidR="009B554A" w:rsidRDefault="00E12283" w:rsidP="005130E1">
      <w:pPr>
        <w:pStyle w:val="Titre3"/>
        <w:spacing w:line="360" w:lineRule="auto"/>
        <w:jc w:val="both"/>
      </w:pPr>
      <w:bookmarkStart w:id="24" w:name="_Toc206510083"/>
      <w:r>
        <w:lastRenderedPageBreak/>
        <w:t>Audit et intégration des fournisseurs</w:t>
      </w:r>
      <w:bookmarkEnd w:id="24"/>
    </w:p>
    <w:p w14:paraId="6962B79E" w14:textId="1423D9A0" w:rsidR="006E273E" w:rsidRDefault="00F93B7F" w:rsidP="00F93B7F">
      <w:pPr>
        <w:spacing w:before="240" w:after="0" w:line="360" w:lineRule="auto"/>
        <w:jc w:val="both"/>
      </w:pPr>
      <w:r>
        <w:t>U</w:t>
      </w:r>
      <w:r w:rsidR="00C76AC8">
        <w:t>ne entreprise peut très bien concevoir son engagement en faveur d’un salaire décent à l’ensemble de son circuit et considérer que son application ne peut être pleinement crédible que si elle s’étend à l’ensemble de sa chaîne de valeur, y compris les fournisseurs et sous-traitants.</w:t>
      </w:r>
      <w:r w:rsidR="006E273E">
        <w:t xml:space="preserve"> </w:t>
      </w:r>
      <w:r w:rsidR="00716C7A">
        <w:t>Afin de réaliser cette intégration, il est nécessaire de réaliser un au</w:t>
      </w:r>
      <w:r w:rsidR="00E12283">
        <w:t xml:space="preserve">dit et </w:t>
      </w:r>
      <w:r w:rsidR="00716C7A">
        <w:t>une t</w:t>
      </w:r>
      <w:r w:rsidR="00E12283">
        <w:t xml:space="preserve">raçabilité </w:t>
      </w:r>
      <w:r w:rsidR="00716C7A">
        <w:t>(</w:t>
      </w:r>
      <w:r w:rsidR="00E12283">
        <w:t>contrôles réguliers, vérification sur site, certifications</w:t>
      </w:r>
      <w:r w:rsidR="00716C7A">
        <w:t>).</w:t>
      </w:r>
      <w:r w:rsidR="006E273E">
        <w:t xml:space="preserve"> </w:t>
      </w:r>
    </w:p>
    <w:p w14:paraId="339CA814" w14:textId="63D9FE82" w:rsidR="00716C7A" w:rsidRDefault="00716C7A" w:rsidP="00F93B7F">
      <w:pPr>
        <w:spacing w:after="240" w:line="360" w:lineRule="auto"/>
        <w:jc w:val="both"/>
      </w:pPr>
      <w:r>
        <w:t>Le suivi et l’audit des bonnes pratiques chez les fournisseurs peuvent également être réalisés sous le prisme de normes et standards reconnus. Tout d’abord, la méthodologie Anker peut très bien être retenu</w:t>
      </w:r>
      <w:r w:rsidR="009653CE">
        <w:t>e</w:t>
      </w:r>
      <w:r>
        <w:t xml:space="preserve"> pour assurer une cohérence dans la fixation du salaire décent dans la cha</w:t>
      </w:r>
      <w:r w:rsidR="009653CE">
        <w:t>î</w:t>
      </w:r>
      <w:r>
        <w:t xml:space="preserve">ne de valeur d’une entreprise. Ensuite, par l’intermédiaire de normes officielles telles que : </w:t>
      </w:r>
    </w:p>
    <w:p w14:paraId="30128152" w14:textId="12A76D90" w:rsidR="00716C7A" w:rsidRDefault="00716C7A" w:rsidP="00F93B7F">
      <w:pPr>
        <w:pStyle w:val="Paragraphedeliste"/>
        <w:numPr>
          <w:ilvl w:val="0"/>
          <w:numId w:val="38"/>
        </w:numPr>
        <w:spacing w:after="240" w:line="360" w:lineRule="auto"/>
        <w:ind w:left="0" w:firstLine="0"/>
        <w:contextualSpacing w:val="0"/>
        <w:jc w:val="both"/>
      </w:pPr>
      <w:r>
        <w:t>SA8000 (Social Accountability International) : Norme internationale sur les conditions de travail, incluant la rémunération équitable.</w:t>
      </w:r>
      <w:r w:rsidR="006517D1">
        <w:t xml:space="preserve"> </w:t>
      </w:r>
      <w:r>
        <w:t>Inclu</w:t>
      </w:r>
      <w:r w:rsidR="00631E4A">
        <w:t>s</w:t>
      </w:r>
      <w:r>
        <w:t xml:space="preserve"> audits sur site, entretiens avec salariés, analyse documentaire</w:t>
      </w:r>
      <w:r w:rsidR="00D53B94">
        <w:t> ;</w:t>
      </w:r>
    </w:p>
    <w:p w14:paraId="52605810" w14:textId="46D6F11B" w:rsidR="00716C7A" w:rsidRDefault="00716C7A" w:rsidP="00F93B7F">
      <w:pPr>
        <w:pStyle w:val="Paragraphedeliste"/>
        <w:numPr>
          <w:ilvl w:val="0"/>
          <w:numId w:val="38"/>
        </w:numPr>
        <w:spacing w:before="240" w:after="0" w:line="360" w:lineRule="auto"/>
        <w:ind w:left="0" w:firstLine="0"/>
        <w:jc w:val="both"/>
      </w:pPr>
      <w:r>
        <w:t xml:space="preserve">ISO 26000 (Responsabilité </w:t>
      </w:r>
      <w:r w:rsidR="00C14FE7">
        <w:t>S</w:t>
      </w:r>
      <w:r>
        <w:t>ociétale) : Cadre plus large RSE, intégrant la question des salaires dans les “pratiques loyales de travail”.</w:t>
      </w:r>
    </w:p>
    <w:p w14:paraId="20993332" w14:textId="0FA8E17D" w:rsidR="00716C7A" w:rsidRDefault="00716C7A" w:rsidP="00F93B7F">
      <w:pPr>
        <w:spacing w:before="240" w:after="240" w:line="360" w:lineRule="auto"/>
        <w:jc w:val="both"/>
      </w:pPr>
      <w:r>
        <w:t xml:space="preserve">Enfin, certaines solutions de traçabilité et de contrôle existent désormais afin de </w:t>
      </w:r>
      <w:r w:rsidR="00631E4A">
        <w:t>s’assurer</w:t>
      </w:r>
      <w:r>
        <w:t xml:space="preserve"> </w:t>
      </w:r>
      <w:r w:rsidR="00C14FE7">
        <w:t xml:space="preserve">de </w:t>
      </w:r>
      <w:r>
        <w:t>la cohérence RSE entre maison mère et fournisseurs et qui permettent de limiter les cas de non-conformité :</w:t>
      </w:r>
    </w:p>
    <w:p w14:paraId="4A9AE2E4" w14:textId="1DAAD52F" w:rsidR="00716C7A" w:rsidRDefault="00716C7A" w:rsidP="00833F5C">
      <w:pPr>
        <w:pStyle w:val="Paragraphedeliste"/>
        <w:numPr>
          <w:ilvl w:val="0"/>
          <w:numId w:val="74"/>
        </w:numPr>
        <w:spacing w:after="0" w:line="360" w:lineRule="auto"/>
        <w:jc w:val="both"/>
      </w:pPr>
      <w:r>
        <w:t xml:space="preserve">Sedex (Supplier Ethical Data Exchange) : </w:t>
      </w:r>
      <w:r w:rsidR="00631E4A">
        <w:t>p</w:t>
      </w:r>
      <w:r>
        <w:t>lateforme mondiale de partage de données RSE entre entreprises et fournisseurs. Utilisée pour planifier les audits et suivre les non-conformités</w:t>
      </w:r>
      <w:r w:rsidR="00D53B94">
        <w:t> ;</w:t>
      </w:r>
    </w:p>
    <w:p w14:paraId="564D233A" w14:textId="5693CD39" w:rsidR="00716C7A" w:rsidRDefault="00716C7A" w:rsidP="00833F5C">
      <w:pPr>
        <w:pStyle w:val="Paragraphedeliste"/>
        <w:numPr>
          <w:ilvl w:val="0"/>
          <w:numId w:val="74"/>
        </w:numPr>
        <w:spacing w:after="0" w:line="360" w:lineRule="auto"/>
        <w:jc w:val="both"/>
      </w:pPr>
      <w:r>
        <w:t xml:space="preserve">EcoVadis : </w:t>
      </w:r>
      <w:r w:rsidR="00631E4A">
        <w:t>é</w:t>
      </w:r>
      <w:r>
        <w:t>value la performance RSE des fournisseurs, avec une section dédiée aux pratiques de travail équitable</w:t>
      </w:r>
      <w:r w:rsidR="00D53B94">
        <w:t> ;</w:t>
      </w:r>
    </w:p>
    <w:p w14:paraId="2503E8C1" w14:textId="12DF34B3" w:rsidR="00833F5C" w:rsidRDefault="00716C7A" w:rsidP="00833F5C">
      <w:pPr>
        <w:pStyle w:val="Paragraphedeliste"/>
        <w:numPr>
          <w:ilvl w:val="0"/>
          <w:numId w:val="74"/>
        </w:numPr>
        <w:spacing w:after="0" w:line="360" w:lineRule="auto"/>
        <w:jc w:val="both"/>
      </w:pPr>
      <w:r>
        <w:t xml:space="preserve">UL Responsible Sourcing : </w:t>
      </w:r>
      <w:r w:rsidR="00631E4A">
        <w:t>o</w:t>
      </w:r>
      <w:r>
        <w:t>utils d’audit digitalisés et vérifications multicritères, y compris sur la rémunération.</w:t>
      </w:r>
    </w:p>
    <w:p w14:paraId="27C74014" w14:textId="623EFE7B" w:rsidR="00913BD2" w:rsidRPr="001C4ACE" w:rsidRDefault="00913BD2" w:rsidP="00F93B7F">
      <w:pPr>
        <w:pStyle w:val="Titre3"/>
        <w:spacing w:before="240" w:after="240" w:line="360" w:lineRule="auto"/>
        <w:jc w:val="both"/>
      </w:pPr>
      <w:bookmarkStart w:id="25" w:name="_Toc206510084"/>
      <w:r w:rsidRPr="001C4ACE">
        <w:t>Intégrer le salaire décent comme critère de performance extra-financière</w:t>
      </w:r>
      <w:bookmarkEnd w:id="25"/>
    </w:p>
    <w:p w14:paraId="2D74D1D4" w14:textId="524C7602" w:rsidR="00913BD2" w:rsidRDefault="00913BD2" w:rsidP="005130E1">
      <w:pPr>
        <w:spacing w:after="0" w:line="360" w:lineRule="auto"/>
        <w:jc w:val="both"/>
      </w:pPr>
      <w:r>
        <w:t xml:space="preserve">Les investisseurs intégrant des </w:t>
      </w:r>
      <w:r w:rsidRPr="00A441C3">
        <w:rPr>
          <w:b/>
          <w:bCs/>
        </w:rPr>
        <w:t>critères ESG</w:t>
      </w:r>
      <w:r>
        <w:t xml:space="preserve"> (Environnement, Social, Gouvernance) évaluent de plus en plus la qualité des politiques salariales des entreprises comme indicateur de gestion du capital humain. Le salaire décent s’impose progressivement comme un signal de bonne gestion sociale et de durabilité</w:t>
      </w:r>
      <w:r w:rsidR="00631E4A">
        <w:t>.</w:t>
      </w:r>
    </w:p>
    <w:p w14:paraId="602E98FE" w14:textId="7D8C6392" w:rsidR="00913BD2" w:rsidRPr="00913BD2" w:rsidRDefault="00913BD2" w:rsidP="005130E1">
      <w:pPr>
        <w:spacing w:after="0" w:line="360" w:lineRule="auto"/>
        <w:jc w:val="both"/>
      </w:pPr>
      <w:r>
        <w:t>L</w:t>
      </w:r>
      <w:r w:rsidRPr="00913BD2">
        <w:t xml:space="preserve">a </w:t>
      </w:r>
      <w:r w:rsidR="00631E4A">
        <w:t>D</w:t>
      </w:r>
      <w:r w:rsidRPr="00913BD2">
        <w:t xml:space="preserve">irective européenne CSRD (Corporate Sustainability Reporting Directive), entrée en vigueur en janvier 2023, renforce considérablement les obligations de reporting extra-financier des entreprises. Elle impose de publier des informations détaillées et vérifiables sur les impacts environnementaux, sociaux et de gouvernance (ESG), selon les standards ESRS (European Sustainability Reporting Standards). Dans ce cadre, l’intégration d’un critère spécifique au salaire décent répond à plusieurs objectifs </w:t>
      </w:r>
      <w:r w:rsidRPr="00913BD2">
        <w:lastRenderedPageBreak/>
        <w:t xml:space="preserve">stratégiques. D’une part, elle permet de mesurer et de communiquer de manière transparente la part des salariés rémunérés au-dessus du seuil de salaire décent, l’écart moyen par rapport à ce seuil et la couverture des sous-traitants critiques, conformément aux indicateurs des normes ESRS S1 – Own Workforce et S2 – Workers in the Value Chain. D’autre part, elle répond à la demande croissante des investisseurs et parties prenantes pour des données sociales robustes, alignées sur les </w:t>
      </w:r>
      <w:r w:rsidRPr="00A441C3">
        <w:rPr>
          <w:b/>
          <w:bCs/>
        </w:rPr>
        <w:t>Objectifs de Développement Durable</w:t>
      </w:r>
      <w:r w:rsidRPr="00913BD2">
        <w:t xml:space="preserve"> (ODD 1, 8 et 10)</w:t>
      </w:r>
      <w:r>
        <w:t xml:space="preserve"> des Nations </w:t>
      </w:r>
      <w:r w:rsidR="00631E4A">
        <w:t>U</w:t>
      </w:r>
      <w:r>
        <w:t>ni</w:t>
      </w:r>
      <w:r w:rsidR="00631E4A">
        <w:t>e</w:t>
      </w:r>
      <w:r>
        <w:t>s</w:t>
      </w:r>
      <w:r w:rsidRPr="00913BD2">
        <w:t>. Ce critère devient ainsi un outil de pilotage interne, permettant de suivre les progrès vers la réduction de la pauvreté au travail et l’amélioration de l’équité salariale, tout en renforçant la crédibilité RSE de l’entreprise. En liant l’engagement sur le salaire décent aux obligations de la CSRD, l’entreprise passe d’une démarche volontaire à un reporting normé, auditable et comparable au niveau européen, ce qui facilite à la fois la conformité réglementaire et la valorisation de sa performance sociale auprès des marchés financiers.</w:t>
      </w:r>
    </w:p>
    <w:p w14:paraId="072B5A19" w14:textId="35A2D560" w:rsidR="00913BD2" w:rsidRDefault="00024A4A" w:rsidP="00F93B7F">
      <w:pPr>
        <w:spacing w:before="240" w:after="0" w:line="360" w:lineRule="auto"/>
        <w:jc w:val="both"/>
      </w:pPr>
      <w:r>
        <w:t xml:space="preserve">Pour ce faire, chaque entreprise peut se reposer sur des outils tel que la </w:t>
      </w:r>
      <w:r w:rsidRPr="00024A4A">
        <w:t>Platform Living Wage Financials (PLWF)</w:t>
      </w:r>
      <w:r>
        <w:t>, une i</w:t>
      </w:r>
      <w:r w:rsidR="00913BD2">
        <w:t>nitiative d’investisseurs (ex. ASN Bank, Triodos) qui évalue les entreprises sur leur engagement et leurs progrès vers un salaire décent.</w:t>
      </w:r>
      <w:r w:rsidR="00833F5C">
        <w:t xml:space="preserve"> </w:t>
      </w:r>
      <w:r>
        <w:t xml:space="preserve">Un autre outil est le </w:t>
      </w:r>
      <w:r w:rsidR="00913BD2">
        <w:t xml:space="preserve">Principles for Responsible Investment (PRI) </w:t>
      </w:r>
      <w:r>
        <w:t>qui e</w:t>
      </w:r>
      <w:r w:rsidR="00913BD2">
        <w:t>ncourage les investisseurs à dialoguer avec les entreprises sur la rémunération équitable dans leurs portefeuilles.</w:t>
      </w:r>
    </w:p>
    <w:p w14:paraId="02973187" w14:textId="73E0F514" w:rsidR="00913BD2" w:rsidRDefault="00024A4A" w:rsidP="00F93B7F">
      <w:pPr>
        <w:spacing w:before="240" w:after="0" w:line="360" w:lineRule="auto"/>
        <w:jc w:val="both"/>
      </w:pPr>
      <w:r>
        <w:t xml:space="preserve">Enfin, </w:t>
      </w:r>
      <w:r w:rsidR="00631E4A">
        <w:t xml:space="preserve">dans le but </w:t>
      </w:r>
      <w:r>
        <w:t>d’assurer le succès d’un critère ESG sur le salaire décent, il faut bien entendu f</w:t>
      </w:r>
      <w:r w:rsidR="00913BD2">
        <w:t>ixer des objectifs chiffrés avec un calendrier clair</w:t>
      </w:r>
      <w:r>
        <w:t xml:space="preserve">, comme par exemple </w:t>
      </w:r>
      <w:r w:rsidR="00913BD2">
        <w:t>100 % des salariés et intérimaires au salaire décent d’ici 20</w:t>
      </w:r>
      <w:r>
        <w:t>30.</w:t>
      </w:r>
    </w:p>
    <w:p w14:paraId="63088F51" w14:textId="6FA7601F" w:rsidR="00C673C1" w:rsidRPr="004E30A6" w:rsidRDefault="00C673C1" w:rsidP="00F93B7F">
      <w:pPr>
        <w:pStyle w:val="Titre3"/>
        <w:spacing w:before="240" w:after="240" w:line="360" w:lineRule="auto"/>
        <w:jc w:val="both"/>
      </w:pPr>
      <w:bookmarkStart w:id="26" w:name="_Toc206510085"/>
      <w:r w:rsidRPr="004E30A6">
        <w:t>Intégrer le salaire décent dans une politique globale de rémunération</w:t>
      </w:r>
      <w:bookmarkEnd w:id="26"/>
    </w:p>
    <w:p w14:paraId="007E32D1" w14:textId="77777777" w:rsidR="00FB3D31" w:rsidRPr="004E30A6" w:rsidRDefault="00145110" w:rsidP="005130E1">
      <w:pPr>
        <w:spacing w:after="0" w:line="360" w:lineRule="auto"/>
        <w:jc w:val="both"/>
      </w:pPr>
      <w:r w:rsidRPr="004E30A6">
        <w:t xml:space="preserve">L’ensemble de ces leviers devront s’inscrire idéalement dans une politique plus globale de rémunération. En effet, </w:t>
      </w:r>
      <w:r w:rsidR="00C673C1" w:rsidRPr="004E30A6">
        <w:t>la rémunération ne se limite pas au salaire de base</w:t>
      </w:r>
      <w:r w:rsidRPr="004E30A6">
        <w:t xml:space="preserve">. </w:t>
      </w:r>
    </w:p>
    <w:p w14:paraId="104C0D15" w14:textId="090F7885" w:rsidR="00C673C1" w:rsidRPr="004E30A6" w:rsidRDefault="00FB3D31" w:rsidP="005130E1">
      <w:pPr>
        <w:spacing w:after="0" w:line="360" w:lineRule="auto"/>
        <w:jc w:val="both"/>
      </w:pPr>
      <w:r w:rsidRPr="004E30A6">
        <w:t>Tout d’abord, i</w:t>
      </w:r>
      <w:r w:rsidR="00145110" w:rsidRPr="004E30A6">
        <w:t>l est indispensable de c</w:t>
      </w:r>
      <w:r w:rsidR="00C673C1" w:rsidRPr="004E30A6">
        <w:t>larifier ce qui compte dans le salaire décent</w:t>
      </w:r>
      <w:r w:rsidRPr="004E30A6">
        <w:t xml:space="preserve">, à savoir </w:t>
      </w:r>
      <w:r w:rsidR="00C673C1" w:rsidRPr="004E30A6">
        <w:t xml:space="preserve">uniquement </w:t>
      </w:r>
      <w:r w:rsidR="00C673C1" w:rsidRPr="00A441C3">
        <w:rPr>
          <w:b/>
          <w:bCs/>
        </w:rPr>
        <w:t>les éléments stables et garantis</w:t>
      </w:r>
      <w:r w:rsidR="00C673C1" w:rsidRPr="004E30A6">
        <w:t xml:space="preserve"> (fixe, primes régulières, remboursements obligatoires).</w:t>
      </w:r>
      <w:r w:rsidRPr="004E30A6">
        <w:t xml:space="preserve"> Nous ne pouvons pas prendre en compte les éléments variables qui ne seront pas, par définition, régulier</w:t>
      </w:r>
      <w:r w:rsidR="00B617F2">
        <w:t>s</w:t>
      </w:r>
      <w:r w:rsidRPr="004E30A6">
        <w:t xml:space="preserve"> et stables.</w:t>
      </w:r>
    </w:p>
    <w:p w14:paraId="32309D2D" w14:textId="42E087C3" w:rsidR="00FB3D31" w:rsidRPr="004E30A6" w:rsidRDefault="00FB3D31" w:rsidP="00F93B7F">
      <w:pPr>
        <w:spacing w:before="240" w:after="0" w:line="360" w:lineRule="auto"/>
        <w:jc w:val="both"/>
      </w:pPr>
      <w:r w:rsidRPr="004E30A6">
        <w:t xml:space="preserve">Ensuite, afin d’aller plus loin dans notre analyse, il est judicieux de considérer la rémunération non plus seulement comme la valeur du salaire de base mais bien comme un package qui comprend le salaire, les autres dispositifs de rémunération et les avantages sociaux. </w:t>
      </w:r>
      <w:r w:rsidR="00B617F2">
        <w:t>Comme abordé précédemment,</w:t>
      </w:r>
      <w:r w:rsidRPr="004E30A6">
        <w:t xml:space="preserve"> le salaire décent doit répondre initialement à une problématique très simple</w:t>
      </w:r>
      <w:r w:rsidR="00B617F2">
        <w:t xml:space="preserve"> : </w:t>
      </w:r>
      <w:r w:rsidRPr="004E30A6">
        <w:t xml:space="preserve">permettre à un individu (et éventuellement à sa famille) de répondre à ses besoins </w:t>
      </w:r>
      <w:r w:rsidR="00CE4FA0" w:rsidRPr="004E30A6">
        <w:t>en termes</w:t>
      </w:r>
      <w:r w:rsidRPr="004E30A6">
        <w:t xml:space="preserve"> d’alimentation, de logement, santé, transport et épargne. Ainsi, partant de ce postulat, il est dans l’intérêt de la </w:t>
      </w:r>
      <w:r w:rsidR="00B617F2">
        <w:t>D</w:t>
      </w:r>
      <w:r w:rsidRPr="004E30A6">
        <w:t>irection RH en charge de ce projet d’en faire une politique globale C&amp;B, c’est-à-dire d’optimiser l’ensemble des dispositifs que l’entreprise est capable de déployer.</w:t>
      </w:r>
      <w:r w:rsidR="00D12F70" w:rsidRPr="004E30A6">
        <w:t xml:space="preserve"> Une augmentation salariale à grande échelle sera toujours </w:t>
      </w:r>
      <w:r w:rsidR="00CE4FA0" w:rsidRPr="004E30A6">
        <w:lastRenderedPageBreak/>
        <w:t>accompagnée</w:t>
      </w:r>
      <w:r w:rsidR="00D12F70" w:rsidRPr="004E30A6">
        <w:t xml:space="preserve"> d’une augmentation conjointe des charges patronales, alors que certains avantages pourront être en partie défiscalisés. De même, un engagement salarial n’est pas révisable, contrairement à des accords sur des avantages sociaux. Enfin, la mise en place d’un package social plutôt qu’une augmentation générale de salaire donne plus de flexibilité et aura sans aucun doute plus d’impact à long termes sur les buts recherchés (attractivité, rétention, productivité…).</w:t>
      </w:r>
    </w:p>
    <w:p w14:paraId="0A2E4B5A" w14:textId="3D7332FC" w:rsidR="00D12F70" w:rsidRDefault="00D12F70" w:rsidP="00A65FC8">
      <w:pPr>
        <w:spacing w:before="240" w:after="240" w:line="360" w:lineRule="auto"/>
        <w:jc w:val="both"/>
      </w:pPr>
      <w:r w:rsidRPr="004E30A6">
        <w:t>Dès lors, l’équipe en charge de concevoir ce package social devra suivre un certain nombre d’étapes</w:t>
      </w:r>
      <w:r w:rsidR="00B617F2">
        <w:t> :</w:t>
      </w:r>
    </w:p>
    <w:p w14:paraId="598A4BBB" w14:textId="6D620362" w:rsidR="00D12F70" w:rsidRDefault="00D12F70" w:rsidP="00F93B7F">
      <w:pPr>
        <w:pStyle w:val="Paragraphedeliste"/>
        <w:numPr>
          <w:ilvl w:val="0"/>
          <w:numId w:val="31"/>
        </w:numPr>
        <w:spacing w:after="0" w:line="360" w:lineRule="auto"/>
        <w:ind w:left="0" w:firstLine="0"/>
        <w:jc w:val="both"/>
        <w:rPr>
          <w:rFonts w:cs="Times New Roman"/>
        </w:rPr>
      </w:pPr>
      <w:r w:rsidRPr="00A441C3">
        <w:rPr>
          <w:rFonts w:cs="Times New Roman"/>
          <w:b/>
          <w:bCs/>
        </w:rPr>
        <w:t>Inventaire des avantages sociaux </w:t>
      </w:r>
      <w:r w:rsidRPr="00A441C3">
        <w:rPr>
          <w:rFonts w:cs="Times New Roman"/>
        </w:rPr>
        <w:t>:</w:t>
      </w:r>
      <w:r w:rsidRPr="004E30A6">
        <w:rPr>
          <w:rFonts w:cs="Times New Roman"/>
        </w:rPr>
        <w:t xml:space="preserve"> il faudra lister l’ensemble des avantages sociaux susceptibles d’être intégrés dans le package social : cantine, transport, mutuelle, etc</w:t>
      </w:r>
      <w:r w:rsidR="00D53B94">
        <w:rPr>
          <w:rFonts w:cs="Times New Roman"/>
        </w:rPr>
        <w:t> ;</w:t>
      </w:r>
    </w:p>
    <w:p w14:paraId="66368DCA" w14:textId="77777777" w:rsidR="00A65FC8" w:rsidRDefault="00A65FC8" w:rsidP="00A65FC8">
      <w:pPr>
        <w:pStyle w:val="Paragraphedeliste"/>
        <w:spacing w:after="0" w:line="360" w:lineRule="auto"/>
        <w:ind w:left="0"/>
        <w:jc w:val="both"/>
        <w:rPr>
          <w:rFonts w:cs="Times New Roman"/>
        </w:rPr>
      </w:pPr>
    </w:p>
    <w:p w14:paraId="0D9C222D" w14:textId="0969FA65" w:rsidR="00D12F70" w:rsidRDefault="00D12F70" w:rsidP="00A65FC8">
      <w:pPr>
        <w:pStyle w:val="Paragraphedeliste"/>
        <w:numPr>
          <w:ilvl w:val="0"/>
          <w:numId w:val="31"/>
        </w:numPr>
        <w:spacing w:before="240" w:after="0" w:line="360" w:lineRule="auto"/>
        <w:ind w:left="0" w:firstLine="0"/>
        <w:jc w:val="both"/>
        <w:rPr>
          <w:rFonts w:cs="Times New Roman"/>
        </w:rPr>
      </w:pPr>
      <w:r w:rsidRPr="00A441C3">
        <w:rPr>
          <w:rFonts w:cs="Times New Roman"/>
          <w:b/>
          <w:bCs/>
        </w:rPr>
        <w:t>Enquêtes internes</w:t>
      </w:r>
      <w:r w:rsidR="00A441C3">
        <w:rPr>
          <w:rFonts w:cs="Times New Roman"/>
          <w:b/>
          <w:bCs/>
        </w:rPr>
        <w:t> </w:t>
      </w:r>
      <w:r w:rsidR="00A441C3">
        <w:rPr>
          <w:rFonts w:cs="Times New Roman"/>
        </w:rPr>
        <w:t xml:space="preserve">: </w:t>
      </w:r>
      <w:r w:rsidRPr="004E30A6">
        <w:rPr>
          <w:rFonts w:cs="Times New Roman"/>
        </w:rPr>
        <w:t>pour connaitre les besoins réels et adapter ses avantages sociaux : crèche, aides au logement, mutuelle familiale…</w:t>
      </w:r>
      <w:r w:rsidR="00D53B94">
        <w:rPr>
          <w:rFonts w:cs="Times New Roman"/>
        </w:rPr>
        <w:t> ;</w:t>
      </w:r>
    </w:p>
    <w:p w14:paraId="535FAAFA" w14:textId="77777777" w:rsidR="006E273E" w:rsidRPr="00A441C3" w:rsidRDefault="006E273E" w:rsidP="005130E1">
      <w:pPr>
        <w:spacing w:after="0" w:line="360" w:lineRule="auto"/>
        <w:jc w:val="both"/>
        <w:rPr>
          <w:rFonts w:cs="Times New Roman"/>
          <w:b/>
          <w:bCs/>
        </w:rPr>
      </w:pPr>
    </w:p>
    <w:p w14:paraId="3BEFF469" w14:textId="4D8B3652" w:rsidR="00D12F70" w:rsidRDefault="00D12F70" w:rsidP="00F93B7F">
      <w:pPr>
        <w:pStyle w:val="Paragraphedeliste"/>
        <w:numPr>
          <w:ilvl w:val="0"/>
          <w:numId w:val="31"/>
        </w:numPr>
        <w:spacing w:after="0" w:line="360" w:lineRule="auto"/>
        <w:ind w:left="0" w:firstLine="0"/>
        <w:jc w:val="both"/>
        <w:rPr>
          <w:rFonts w:cs="Times New Roman"/>
        </w:rPr>
      </w:pPr>
      <w:r w:rsidRPr="00A441C3">
        <w:rPr>
          <w:rFonts w:cs="Times New Roman"/>
          <w:b/>
          <w:bCs/>
        </w:rPr>
        <w:t>Construire un socle commun de garanties</w:t>
      </w:r>
      <w:r w:rsidR="00A441C3">
        <w:rPr>
          <w:rFonts w:cs="Times New Roman"/>
        </w:rPr>
        <w:t xml:space="preserve"> : </w:t>
      </w:r>
      <w:r w:rsidRPr="004E30A6">
        <w:rPr>
          <w:rFonts w:cs="Times New Roman"/>
        </w:rPr>
        <w:t>(salaire + avantages) couvrant les besoins essentiels afin d’offrir un niveau de vie décent universel, applicable à l’ensemble des contextes économiques et sociaux (pays, villes, filiales)</w:t>
      </w:r>
      <w:r w:rsidR="00D53B94">
        <w:rPr>
          <w:rFonts w:cs="Times New Roman"/>
        </w:rPr>
        <w:t> ;</w:t>
      </w:r>
    </w:p>
    <w:p w14:paraId="15108BDA" w14:textId="77777777" w:rsidR="006E273E" w:rsidRPr="004E30A6" w:rsidRDefault="006E273E" w:rsidP="005130E1">
      <w:pPr>
        <w:pStyle w:val="Paragraphedeliste"/>
        <w:spacing w:after="0" w:line="360" w:lineRule="auto"/>
        <w:ind w:left="0"/>
        <w:jc w:val="both"/>
        <w:rPr>
          <w:rFonts w:cs="Times New Roman"/>
        </w:rPr>
      </w:pPr>
    </w:p>
    <w:p w14:paraId="352DDC22" w14:textId="10B8C6BB" w:rsidR="00D12F70" w:rsidRDefault="00A441C3" w:rsidP="00F93B7F">
      <w:pPr>
        <w:pStyle w:val="Paragraphedeliste"/>
        <w:numPr>
          <w:ilvl w:val="0"/>
          <w:numId w:val="31"/>
        </w:numPr>
        <w:spacing w:after="0" w:line="360" w:lineRule="auto"/>
        <w:ind w:left="0" w:firstLine="0"/>
        <w:jc w:val="both"/>
        <w:rPr>
          <w:rFonts w:cs="Times New Roman"/>
        </w:rPr>
      </w:pPr>
      <w:r>
        <w:rPr>
          <w:rFonts w:cs="Times New Roman"/>
          <w:b/>
          <w:bCs/>
        </w:rPr>
        <w:t>C</w:t>
      </w:r>
      <w:r w:rsidR="001366B4" w:rsidRPr="00A441C3">
        <w:rPr>
          <w:rFonts w:cs="Times New Roman"/>
          <w:b/>
          <w:bCs/>
        </w:rPr>
        <w:t>onstruire un système additionnel</w:t>
      </w:r>
      <w:r w:rsidRPr="00A441C3">
        <w:rPr>
          <w:rFonts w:cs="Times New Roman"/>
          <w:b/>
          <w:bCs/>
        </w:rPr>
        <w:t> :</w:t>
      </w:r>
      <w:r>
        <w:rPr>
          <w:rFonts w:cs="Times New Roman"/>
        </w:rPr>
        <w:t xml:space="preserve"> à partir du socle commun, </w:t>
      </w:r>
      <w:r w:rsidR="001366B4" w:rsidRPr="004E30A6">
        <w:rPr>
          <w:rFonts w:cs="Times New Roman"/>
        </w:rPr>
        <w:t>sur une logique contributive pour aller au-delà. Il sera possible d’optimiser le package social selon deux méthodes :</w:t>
      </w:r>
    </w:p>
    <w:p w14:paraId="66025ABE" w14:textId="77777777" w:rsidR="006E273E" w:rsidRPr="004E30A6" w:rsidRDefault="006E273E" w:rsidP="005130E1">
      <w:pPr>
        <w:pStyle w:val="Paragraphedeliste"/>
        <w:spacing w:after="0" w:line="360" w:lineRule="auto"/>
        <w:ind w:left="0"/>
        <w:jc w:val="both"/>
        <w:rPr>
          <w:rFonts w:cs="Times New Roman"/>
        </w:rPr>
      </w:pPr>
    </w:p>
    <w:p w14:paraId="62B072EF" w14:textId="185BD119" w:rsidR="001366B4" w:rsidRDefault="001366B4" w:rsidP="00833F5C">
      <w:pPr>
        <w:pStyle w:val="Paragraphedeliste"/>
        <w:numPr>
          <w:ilvl w:val="0"/>
          <w:numId w:val="75"/>
        </w:numPr>
        <w:spacing w:after="0" w:line="360" w:lineRule="auto"/>
        <w:jc w:val="both"/>
        <w:rPr>
          <w:rFonts w:cs="Times New Roman"/>
        </w:rPr>
      </w:pPr>
      <w:r w:rsidRPr="00A441C3">
        <w:rPr>
          <w:rFonts w:cs="Times New Roman"/>
          <w:b/>
          <w:bCs/>
        </w:rPr>
        <w:t>Créer un socle additionnel</w:t>
      </w:r>
      <w:r w:rsidRPr="004E30A6">
        <w:rPr>
          <w:rFonts w:cs="Times New Roman"/>
        </w:rPr>
        <w:t xml:space="preserve"> selon le résultat des enquêtes interne</w:t>
      </w:r>
      <w:r w:rsidR="006D2F38">
        <w:rPr>
          <w:rFonts w:cs="Times New Roman"/>
        </w:rPr>
        <w:t>s</w:t>
      </w:r>
      <w:r w:rsidRPr="004E30A6">
        <w:rPr>
          <w:rFonts w:cs="Times New Roman"/>
        </w:rPr>
        <w:t xml:space="preserve"> sur une logique de majorité</w:t>
      </w:r>
      <w:r w:rsidR="000F7D03">
        <w:rPr>
          <w:rFonts w:cs="Times New Roman"/>
        </w:rPr>
        <w:t> ;</w:t>
      </w:r>
      <w:r w:rsidRPr="004E30A6">
        <w:rPr>
          <w:rFonts w:cs="Times New Roman"/>
        </w:rPr>
        <w:t xml:space="preserve"> comme nous l’avons expliqué précédemment</w:t>
      </w:r>
      <w:r w:rsidR="00B617F2">
        <w:rPr>
          <w:rFonts w:cs="Times New Roman"/>
        </w:rPr>
        <w:t>,</w:t>
      </w:r>
      <w:r w:rsidRPr="004E30A6">
        <w:rPr>
          <w:rFonts w:cs="Times New Roman"/>
        </w:rPr>
        <w:t xml:space="preserve"> pour cibler la structure familiale servant de base au calcul du salaire décent. Dans cette optique, si les résultats de l’enquête montre</w:t>
      </w:r>
      <w:r w:rsidR="00B617F2">
        <w:rPr>
          <w:rFonts w:cs="Times New Roman"/>
        </w:rPr>
        <w:t>nt</w:t>
      </w:r>
      <w:r w:rsidRPr="004E30A6">
        <w:rPr>
          <w:rFonts w:cs="Times New Roman"/>
        </w:rPr>
        <w:t xml:space="preserve"> une majorité différenciante, par exemple une famille de 2 enfants ayant besoin d’une mutuelle familiale et de places en crèche, ces besoins seront alors regroupés dans un nouveau package social et cela constituera notre proposition finale de package salarial décent</w:t>
      </w:r>
      <w:r w:rsidR="00D53B94">
        <w:rPr>
          <w:rFonts w:cs="Times New Roman"/>
        </w:rPr>
        <w:t> ;</w:t>
      </w:r>
    </w:p>
    <w:p w14:paraId="60F36192" w14:textId="1133147A" w:rsidR="001366B4" w:rsidRPr="004E30A6" w:rsidRDefault="001366B4" w:rsidP="0036498B">
      <w:pPr>
        <w:pStyle w:val="Paragraphedeliste"/>
        <w:numPr>
          <w:ilvl w:val="0"/>
          <w:numId w:val="75"/>
        </w:numPr>
        <w:spacing w:after="120" w:line="360" w:lineRule="auto"/>
        <w:ind w:left="714" w:hanging="357"/>
        <w:contextualSpacing w:val="0"/>
        <w:jc w:val="both"/>
        <w:rPr>
          <w:rFonts w:cs="Times New Roman"/>
        </w:rPr>
      </w:pPr>
      <w:r w:rsidRPr="00A441C3">
        <w:rPr>
          <w:rFonts w:cs="Times New Roman"/>
          <w:b/>
          <w:bCs/>
        </w:rPr>
        <w:t>Mettre en place un système de Flex benefits</w:t>
      </w:r>
      <w:r w:rsidRPr="004E30A6">
        <w:rPr>
          <w:rFonts w:cs="Times New Roman"/>
        </w:rPr>
        <w:t xml:space="preserve">, calqué sur les modèles anglo-saxons. </w:t>
      </w:r>
      <w:r w:rsidR="006517D1">
        <w:rPr>
          <w:rFonts w:cs="Times New Roman"/>
        </w:rPr>
        <w:t xml:space="preserve">Il s’agit d’un système d’avantages sociaux « à la carte » dans lequel les salariés peuvent opter pour les avantages qui correspondent à leurs besoins. </w:t>
      </w:r>
      <w:r w:rsidRPr="004E30A6">
        <w:rPr>
          <w:rFonts w:cs="Times New Roman"/>
        </w:rPr>
        <w:t xml:space="preserve">Nous privilégions cette approche qui s’adaptera davantage aux différents </w:t>
      </w:r>
      <w:r w:rsidR="00554FB6" w:rsidRPr="004E30A6">
        <w:rPr>
          <w:rFonts w:cs="Times New Roman"/>
        </w:rPr>
        <w:t>profils de salariés</w:t>
      </w:r>
      <w:r w:rsidRPr="004E30A6">
        <w:rPr>
          <w:rFonts w:cs="Times New Roman"/>
        </w:rPr>
        <w:t xml:space="preserve"> </w:t>
      </w:r>
      <w:r w:rsidR="006D2F38">
        <w:rPr>
          <w:rFonts w:cs="Times New Roman"/>
        </w:rPr>
        <w:t xml:space="preserve">et </w:t>
      </w:r>
      <w:r w:rsidRPr="004E30A6">
        <w:rPr>
          <w:rFonts w:cs="Times New Roman"/>
        </w:rPr>
        <w:t>aura un meilleur impact en termes d’image</w:t>
      </w:r>
      <w:r w:rsidR="006D2F38">
        <w:rPr>
          <w:rFonts w:cs="Times New Roman"/>
        </w:rPr>
        <w:t xml:space="preserve">. Ce système </w:t>
      </w:r>
      <w:r w:rsidRPr="004E30A6">
        <w:rPr>
          <w:rFonts w:cs="Times New Roman"/>
        </w:rPr>
        <w:t>a su faire ses preuves dans beaucoup d’entreprises.</w:t>
      </w:r>
      <w:r w:rsidR="00CE4FA0" w:rsidRPr="004E30A6">
        <w:rPr>
          <w:rFonts w:cs="Times New Roman"/>
        </w:rPr>
        <w:t xml:space="preserve"> En effet, même si certaines entreprises vont davantage attirer un </w:t>
      </w:r>
      <w:r w:rsidR="006D2F38">
        <w:rPr>
          <w:rFonts w:cs="Times New Roman"/>
        </w:rPr>
        <w:t xml:space="preserve">type de </w:t>
      </w:r>
      <w:r w:rsidR="00CE4FA0" w:rsidRPr="004E30A6">
        <w:rPr>
          <w:rFonts w:cs="Times New Roman"/>
        </w:rPr>
        <w:t xml:space="preserve">profil plutôt qu’un autre, il est indéniable que plusieurs générations travaillent actuellement au sein des groupes. </w:t>
      </w:r>
      <w:r w:rsidR="006D2F38">
        <w:rPr>
          <w:rFonts w:cs="Times New Roman"/>
        </w:rPr>
        <w:t>Cette structure multigénérationnelle suppose des aspirations différentes, c</w:t>
      </w:r>
      <w:r w:rsidR="00CE4FA0" w:rsidRPr="004E30A6">
        <w:rPr>
          <w:rFonts w:cs="Times New Roman"/>
        </w:rPr>
        <w:t>omme l’illustre parfaitement Aon à travers son étude « Aon's Workforce Mindset Study » de 2015</w:t>
      </w:r>
      <w:r w:rsidR="006D2F38">
        <w:rPr>
          <w:rFonts w:cs="Times New Roman"/>
        </w:rPr>
        <w:t>.</w:t>
      </w:r>
    </w:p>
    <w:p w14:paraId="69E80F4A" w14:textId="77777777" w:rsidR="006D2F38" w:rsidRDefault="00CE4FA0" w:rsidP="005130E1">
      <w:pPr>
        <w:pStyle w:val="Paragraphedeliste"/>
        <w:keepNext/>
        <w:spacing w:after="0" w:line="360" w:lineRule="auto"/>
        <w:ind w:left="0"/>
        <w:jc w:val="center"/>
      </w:pPr>
      <w:r w:rsidRPr="004E30A6">
        <w:rPr>
          <w:rFonts w:cs="Times New Roman"/>
          <w:noProof/>
        </w:rPr>
        <w:lastRenderedPageBreak/>
        <w:drawing>
          <wp:inline distT="0" distB="0" distL="0" distR="0" wp14:anchorId="630E3133" wp14:editId="31BAD94A">
            <wp:extent cx="5787390" cy="2429915"/>
            <wp:effectExtent l="19050" t="19050" r="22860" b="27940"/>
            <wp:docPr id="2004226829" name="Image 1" descr="Une image contenant texte, Police, capture d’écran, conceptio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226829" name="Image 1" descr="Une image contenant texte, Police, capture d’écran, conception&#10;&#10;Le contenu généré par l’IA peut être incorrect."/>
                    <pic:cNvPicPr/>
                  </pic:nvPicPr>
                  <pic:blipFill>
                    <a:blip r:embed="rId58"/>
                    <a:stretch>
                      <a:fillRect/>
                    </a:stretch>
                  </pic:blipFill>
                  <pic:spPr>
                    <a:xfrm>
                      <a:off x="0" y="0"/>
                      <a:ext cx="5799980" cy="2435201"/>
                    </a:xfrm>
                    <a:prstGeom prst="rect">
                      <a:avLst/>
                    </a:prstGeom>
                    <a:ln>
                      <a:solidFill>
                        <a:schemeClr val="accent1"/>
                      </a:solidFill>
                    </a:ln>
                  </pic:spPr>
                </pic:pic>
              </a:graphicData>
            </a:graphic>
          </wp:inline>
        </w:drawing>
      </w:r>
    </w:p>
    <w:p w14:paraId="4F1E74C5" w14:textId="627E0153" w:rsidR="00CE4FA0" w:rsidRPr="00892870" w:rsidRDefault="006D2F38" w:rsidP="005130E1">
      <w:pPr>
        <w:pStyle w:val="Lgende"/>
        <w:spacing w:after="0" w:line="360" w:lineRule="auto"/>
        <w:jc w:val="center"/>
        <w:rPr>
          <w:lang w:val="en-US"/>
        </w:rPr>
      </w:pPr>
      <w:r w:rsidRPr="00892870">
        <w:rPr>
          <w:lang w:val="en-US"/>
        </w:rPr>
        <w:t>Source : Aon’s Workforce Mindset Study (2015)</w:t>
      </w:r>
    </w:p>
    <w:p w14:paraId="4B509090" w14:textId="2366E491" w:rsidR="00CD0AEC" w:rsidRDefault="00CE4FA0" w:rsidP="0036498B">
      <w:pPr>
        <w:spacing w:before="120" w:after="0" w:line="360" w:lineRule="auto"/>
        <w:jc w:val="both"/>
      </w:pPr>
      <w:r w:rsidRPr="004E30A6">
        <w:t xml:space="preserve">Il est donc pertinent d’opter pour une stratégie qui consiste à offrir un système d’avantages sociaux personnalisable, dans lequel les salariés peuvent choisir librement les avantages qui leur conviennent le mieux, selon leurs </w:t>
      </w:r>
      <w:r w:rsidR="006D2F38">
        <w:t xml:space="preserve">propres </w:t>
      </w:r>
      <w:r w:rsidRPr="004E30A6">
        <w:t>besoins et priorités.</w:t>
      </w:r>
      <w:r w:rsidR="00EC03A3" w:rsidRPr="004E30A6">
        <w:t xml:space="preserve"> Bien entendu, cela suppose, comme nous l’avons expliqué, de créer en amont un socle commun qui respecte chaque législation. De ce fait, le système de flex benefits viendra en supplément de ce socle légal.</w:t>
      </w:r>
    </w:p>
    <w:p w14:paraId="07E46447" w14:textId="0147B776" w:rsidR="00162D91" w:rsidRDefault="00162D91" w:rsidP="0036498B">
      <w:pPr>
        <w:spacing w:before="120" w:after="0" w:line="360" w:lineRule="auto"/>
        <w:jc w:val="both"/>
      </w:pPr>
      <w:r w:rsidRPr="004E30A6">
        <w:t xml:space="preserve">Dès lors, l’entreprise pourra fixer elle-même la maturité du système qu’elle souhaite mettre en place, comme l’illustre </w:t>
      </w:r>
      <w:r w:rsidR="00B354B4">
        <w:t>ce schéma :</w:t>
      </w:r>
    </w:p>
    <w:p w14:paraId="3184ACDC" w14:textId="47B23B6B" w:rsidR="0036498B" w:rsidRDefault="0036498B" w:rsidP="00CD0AEC">
      <w:pPr>
        <w:spacing w:after="0" w:line="360" w:lineRule="auto"/>
        <w:jc w:val="both"/>
      </w:pPr>
    </w:p>
    <w:p w14:paraId="7440A287" w14:textId="57B9D3EC" w:rsidR="00CD0AEC" w:rsidRDefault="00CD0AEC" w:rsidP="00CD0AEC">
      <w:pPr>
        <w:spacing w:after="0" w:line="360" w:lineRule="auto"/>
        <w:jc w:val="both"/>
      </w:pPr>
    </w:p>
    <w:p w14:paraId="780F3E71" w14:textId="4A7BEF6D" w:rsidR="0036498B" w:rsidRDefault="0036498B" w:rsidP="00CD0AEC">
      <w:pPr>
        <w:spacing w:after="0" w:line="360" w:lineRule="auto"/>
        <w:jc w:val="both"/>
      </w:pPr>
    </w:p>
    <w:p w14:paraId="35D8748B" w14:textId="682EB922" w:rsidR="00F10F9A" w:rsidRDefault="00F10F9A">
      <w:r>
        <w:br w:type="page"/>
      </w:r>
    </w:p>
    <w:p w14:paraId="030C4BC1" w14:textId="57CCE1F5" w:rsidR="00CE4FA0" w:rsidRDefault="00F10F9A" w:rsidP="006929CA">
      <w:pPr>
        <w:spacing w:after="240" w:line="360" w:lineRule="auto"/>
        <w:jc w:val="both"/>
      </w:pPr>
      <w:r w:rsidRPr="006E273E">
        <w:rPr>
          <w:noProof/>
        </w:rPr>
        <w:lastRenderedPageBreak/>
        <w:drawing>
          <wp:anchor distT="0" distB="0" distL="114300" distR="114300" simplePos="0" relativeHeight="251721728" behindDoc="0" locked="0" layoutInCell="1" allowOverlap="1" wp14:anchorId="006EE251" wp14:editId="0E702AF6">
            <wp:simplePos x="0" y="0"/>
            <wp:positionH relativeFrom="margin">
              <wp:posOffset>45720</wp:posOffset>
            </wp:positionH>
            <wp:positionV relativeFrom="margin">
              <wp:posOffset>77470</wp:posOffset>
            </wp:positionV>
            <wp:extent cx="5854700" cy="3402965"/>
            <wp:effectExtent l="0" t="0" r="0" b="6985"/>
            <wp:wrapSquare wrapText="bothSides"/>
            <wp:docPr id="1112156932" name="Image 1" descr="Une image contenant texte, Police, Page web, Site web&#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156932" name="Image 1" descr="Une image contenant texte, Police, Page web, Site web&#10;&#10;Le contenu généré par l’IA peut être incorrect."/>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854700" cy="3402965"/>
                    </a:xfrm>
                    <a:prstGeom prst="rect">
                      <a:avLst/>
                    </a:prstGeom>
                  </pic:spPr>
                </pic:pic>
              </a:graphicData>
            </a:graphic>
            <wp14:sizeRelH relativeFrom="margin">
              <wp14:pctWidth>0</wp14:pctWidth>
            </wp14:sizeRelH>
            <wp14:sizeRelV relativeFrom="margin">
              <wp14:pctHeight>0</wp14:pctHeight>
            </wp14:sizeRelV>
          </wp:anchor>
        </w:drawing>
      </w:r>
      <w:r w:rsidR="00162D91" w:rsidRPr="004E30A6">
        <w:t>L’approche des flex benefits pourra donc être modulable en fonction du degré de flexibilité et de contrôle souhaité par l’employeur.</w:t>
      </w:r>
    </w:p>
    <w:p w14:paraId="0316F68E" w14:textId="32773BB6" w:rsidR="00AA4B89" w:rsidRDefault="00554FB6" w:rsidP="00AC3F99">
      <w:pPr>
        <w:pStyle w:val="Paragraphedeliste"/>
        <w:numPr>
          <w:ilvl w:val="0"/>
          <w:numId w:val="31"/>
        </w:numPr>
        <w:spacing w:after="240" w:line="360" w:lineRule="auto"/>
        <w:ind w:left="0" w:firstLine="0"/>
        <w:contextualSpacing w:val="0"/>
        <w:jc w:val="both"/>
        <w:rPr>
          <w:rFonts w:cs="Times New Roman"/>
        </w:rPr>
      </w:pPr>
      <w:r w:rsidRPr="00A441C3">
        <w:rPr>
          <w:rFonts w:cs="Times New Roman"/>
          <w:b/>
          <w:bCs/>
        </w:rPr>
        <w:t xml:space="preserve">Créer un tableau de bord RH </w:t>
      </w:r>
      <w:r w:rsidRPr="008B738F">
        <w:rPr>
          <w:rFonts w:cs="Times New Roman"/>
        </w:rPr>
        <w:t>du "revenu total moyen par niveau", pour comparer à un référentiel de package décent. Il s’agi</w:t>
      </w:r>
      <w:r w:rsidR="000F071D">
        <w:rPr>
          <w:rFonts w:cs="Times New Roman"/>
        </w:rPr>
        <w:t>t</w:t>
      </w:r>
      <w:r w:rsidRPr="008B738F">
        <w:rPr>
          <w:rFonts w:cs="Times New Roman"/>
        </w:rPr>
        <w:t xml:space="preserve"> de </w:t>
      </w:r>
      <w:r w:rsidR="00723ED2" w:rsidRPr="008B738F">
        <w:rPr>
          <w:rFonts w:cs="Times New Roman"/>
        </w:rPr>
        <w:t>vérifier que chaque salarié dispose bien d’un package salarial décent selon un référentiel à créer. Par exemple, nous pouvons imaginer un référentiel sous forme de points dans lequel</w:t>
      </w:r>
      <w:r w:rsidR="00AA4B89" w:rsidRPr="008B738F">
        <w:rPr>
          <w:rFonts w:cs="Times New Roman"/>
        </w:rPr>
        <w:t xml:space="preserve"> chaque agrégat du salaire décent (logement, alimentation, transport…) sera formalisé par un certain nombre de points à atteindre. Parallèlement, chaque avantage socia</w:t>
      </w:r>
      <w:r w:rsidR="00EF474E">
        <w:rPr>
          <w:rFonts w:cs="Times New Roman"/>
        </w:rPr>
        <w:t>l</w:t>
      </w:r>
      <w:r w:rsidR="00AA4B89" w:rsidRPr="008B738F">
        <w:rPr>
          <w:rFonts w:cs="Times New Roman"/>
        </w:rPr>
        <w:t xml:space="preserve"> sera également calculé selon un certain nombre de points en fonction de </w:t>
      </w:r>
      <w:r w:rsidR="000F7D03">
        <w:rPr>
          <w:rFonts w:cs="Times New Roman"/>
        </w:rPr>
        <w:t>leur capacité à</w:t>
      </w:r>
      <w:r w:rsidR="00AA4B89" w:rsidRPr="008B738F">
        <w:rPr>
          <w:rFonts w:cs="Times New Roman"/>
        </w:rPr>
        <w:t xml:space="preserve"> satisfaire un des besoins vitaux.</w:t>
      </w:r>
      <w:r w:rsidR="007636E2">
        <w:rPr>
          <w:rFonts w:cs="Times New Roman"/>
        </w:rPr>
        <w:t xml:space="preserve"> Une autre option possible est de déterminer une enveloppe budgétaire par employé</w:t>
      </w:r>
      <w:r w:rsidR="00D53B94">
        <w:rPr>
          <w:rFonts w:cs="Times New Roman"/>
        </w:rPr>
        <w:t> ;</w:t>
      </w:r>
    </w:p>
    <w:p w14:paraId="02C5DF2D" w14:textId="1258FB6F" w:rsidR="007636E2" w:rsidRDefault="00AA4B89" w:rsidP="00AC3F99">
      <w:pPr>
        <w:pStyle w:val="Paragraphedeliste"/>
        <w:numPr>
          <w:ilvl w:val="0"/>
          <w:numId w:val="31"/>
        </w:numPr>
        <w:spacing w:after="0" w:line="360" w:lineRule="auto"/>
        <w:ind w:left="0" w:firstLine="0"/>
        <w:jc w:val="both"/>
        <w:rPr>
          <w:rFonts w:cs="Times New Roman"/>
        </w:rPr>
      </w:pPr>
      <w:r w:rsidRPr="008B738F">
        <w:rPr>
          <w:rFonts w:cs="Times New Roman"/>
        </w:rPr>
        <w:t>Enfin, r</w:t>
      </w:r>
      <w:r w:rsidR="00C673C1" w:rsidRPr="008B738F">
        <w:rPr>
          <w:rFonts w:cs="Times New Roman"/>
        </w:rPr>
        <w:t xml:space="preserve">endre visible les efforts employeur via </w:t>
      </w:r>
      <w:r w:rsidR="00C673C1" w:rsidRPr="00A441C3">
        <w:rPr>
          <w:rFonts w:cs="Times New Roman"/>
        </w:rPr>
        <w:t>des</w:t>
      </w:r>
      <w:r w:rsidR="00C673C1" w:rsidRPr="00A441C3">
        <w:rPr>
          <w:rFonts w:cs="Times New Roman"/>
          <w:b/>
          <w:bCs/>
        </w:rPr>
        <w:t xml:space="preserve"> simulateurs de "package complet" </w:t>
      </w:r>
      <w:r w:rsidR="00C673C1" w:rsidRPr="008B738F">
        <w:rPr>
          <w:rFonts w:cs="Times New Roman"/>
        </w:rPr>
        <w:t>pour les salariés</w:t>
      </w:r>
      <w:r w:rsidR="000F7D03">
        <w:rPr>
          <w:rFonts w:cs="Times New Roman"/>
        </w:rPr>
        <w:t> ; a</w:t>
      </w:r>
      <w:r w:rsidRPr="008B738F">
        <w:rPr>
          <w:rFonts w:cs="Times New Roman"/>
        </w:rPr>
        <w:t>insi, cela permettra à la fois à l’employeur de communiquer sur son investissement (dans la même logique que le BSI</w:t>
      </w:r>
      <w:r w:rsidR="007636E2">
        <w:rPr>
          <w:rFonts w:cs="Times New Roman"/>
        </w:rPr>
        <w:t> : Bilan Social Individuel</w:t>
      </w:r>
      <w:r w:rsidRPr="008B738F">
        <w:rPr>
          <w:rFonts w:cs="Times New Roman"/>
        </w:rPr>
        <w:t xml:space="preserve">) mais également au salarié d’avoir une bonne compréhension de </w:t>
      </w:r>
      <w:r w:rsidR="000F7D03">
        <w:rPr>
          <w:rFonts w:cs="Times New Roman"/>
        </w:rPr>
        <w:t xml:space="preserve">son </w:t>
      </w:r>
      <w:r w:rsidRPr="008B738F">
        <w:rPr>
          <w:rFonts w:cs="Times New Roman"/>
        </w:rPr>
        <w:t>package</w:t>
      </w:r>
      <w:r w:rsidR="006E273E">
        <w:rPr>
          <w:rFonts w:cs="Times New Roman"/>
        </w:rPr>
        <w:t>.</w:t>
      </w:r>
    </w:p>
    <w:p w14:paraId="58C83F04" w14:textId="152652B3" w:rsidR="006929CA" w:rsidRDefault="006929CA">
      <w:pPr>
        <w:rPr>
          <w:rFonts w:cs="Times New Roman"/>
        </w:rPr>
      </w:pPr>
      <w:r>
        <w:rPr>
          <w:rFonts w:cs="Times New Roman"/>
        </w:rPr>
        <w:br w:type="page"/>
      </w:r>
    </w:p>
    <w:p w14:paraId="235DA91A" w14:textId="28BC0D6F" w:rsidR="0063120C" w:rsidRDefault="0026258D" w:rsidP="00DC578C">
      <w:pPr>
        <w:spacing w:after="0" w:line="360" w:lineRule="auto"/>
        <w:jc w:val="both"/>
      </w:pPr>
      <w:r w:rsidRPr="004E30A6">
        <w:lastRenderedPageBreak/>
        <w:t>Voici un exemple de package social que nous pourrions proposer :</w:t>
      </w:r>
    </w:p>
    <w:p w14:paraId="6C298975" w14:textId="050DA9DE" w:rsidR="0063120C" w:rsidRPr="004E30A6" w:rsidRDefault="0063120C" w:rsidP="00CF4C28">
      <w:pPr>
        <w:spacing w:after="0" w:line="240" w:lineRule="auto"/>
        <w:jc w:val="center"/>
      </w:pPr>
      <w:r w:rsidRPr="0063120C">
        <w:rPr>
          <w:noProof/>
        </w:rPr>
        <w:drawing>
          <wp:inline distT="0" distB="0" distL="0" distR="0" wp14:anchorId="783A58A0" wp14:editId="55606BD0">
            <wp:extent cx="5554980" cy="7137221"/>
            <wp:effectExtent l="0" t="0" r="7620" b="6985"/>
            <wp:docPr id="983704906" name="Image 1" descr="Une image contenant texte, capture d’écran, diagramme,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704906" name="Image 1" descr="Une image contenant texte, capture d’écran, diagramme, Police&#10;&#10;Le contenu généré par l’IA peut être incorrect."/>
                    <pic:cNvPicPr/>
                  </pic:nvPicPr>
                  <pic:blipFill>
                    <a:blip r:embed="rId60"/>
                    <a:stretch>
                      <a:fillRect/>
                    </a:stretch>
                  </pic:blipFill>
                  <pic:spPr>
                    <a:xfrm>
                      <a:off x="0" y="0"/>
                      <a:ext cx="5572445" cy="7159660"/>
                    </a:xfrm>
                    <a:prstGeom prst="rect">
                      <a:avLst/>
                    </a:prstGeom>
                  </pic:spPr>
                </pic:pic>
              </a:graphicData>
            </a:graphic>
          </wp:inline>
        </w:drawing>
      </w:r>
    </w:p>
    <w:p w14:paraId="1384A750" w14:textId="77777777" w:rsidR="006929CA" w:rsidRDefault="006929CA"/>
    <w:p w14:paraId="38D97968" w14:textId="6F14FEEC" w:rsidR="006929CA" w:rsidRDefault="006929CA">
      <w:pPr>
        <w:rPr>
          <w:rFonts w:eastAsiaTheme="majorEastAsia" w:cstheme="majorBidi"/>
          <w:b/>
          <w:bCs/>
          <w:color w:val="0F4761" w:themeColor="accent1" w:themeShade="BF"/>
          <w:sz w:val="28"/>
          <w:szCs w:val="28"/>
        </w:rPr>
      </w:pPr>
      <w:r>
        <w:br w:type="page"/>
      </w:r>
    </w:p>
    <w:p w14:paraId="361A37CD" w14:textId="6A64D202" w:rsidR="0051154B" w:rsidRPr="004E30A6" w:rsidRDefault="00A75009" w:rsidP="005130E1">
      <w:pPr>
        <w:pStyle w:val="Titre1"/>
        <w:spacing w:line="360" w:lineRule="auto"/>
        <w:jc w:val="both"/>
      </w:pPr>
      <w:bookmarkStart w:id="27" w:name="_Toc206510086"/>
      <w:r w:rsidRPr="004E30A6">
        <w:lastRenderedPageBreak/>
        <w:t>C</w:t>
      </w:r>
      <w:r w:rsidR="00DF7F2D">
        <w:t>ONCLUSION</w:t>
      </w:r>
      <w:bookmarkEnd w:id="27"/>
    </w:p>
    <w:p w14:paraId="35B213F7" w14:textId="77777777" w:rsidR="00A75009" w:rsidRPr="004E30A6" w:rsidRDefault="00A75009" w:rsidP="005130E1">
      <w:pPr>
        <w:spacing w:after="0" w:line="360" w:lineRule="auto"/>
        <w:jc w:val="both"/>
      </w:pPr>
    </w:p>
    <w:p w14:paraId="290C86C9" w14:textId="705D1939" w:rsidR="007636E2" w:rsidRDefault="005C49C9" w:rsidP="005130E1">
      <w:pPr>
        <w:spacing w:after="0" w:line="360" w:lineRule="auto"/>
        <w:jc w:val="both"/>
      </w:pPr>
      <w:r w:rsidRPr="004E30A6">
        <w:t>Le salaire décent est une préoccupation social</w:t>
      </w:r>
      <w:r w:rsidR="000F7D03">
        <w:t>e</w:t>
      </w:r>
      <w:r w:rsidRPr="004E30A6">
        <w:t xml:space="preserve"> relativement historique dans ses principes mais nouvelle dans sa pratique. Plus qu’une simple mode sociétale ou un produit marketing, il s’agit d’un véritable enjeu né de fortes revendications sociales.</w:t>
      </w:r>
      <w:r w:rsidR="00E504CC" w:rsidRPr="004E30A6">
        <w:t xml:space="preserve"> Nous avons particulièrement la preuve de cette aspiration naissante au sein de l’UE avec la </w:t>
      </w:r>
      <w:r w:rsidR="000F7D03">
        <w:t>D</w:t>
      </w:r>
      <w:r w:rsidR="00E504CC" w:rsidRPr="004E30A6">
        <w:t>irective CSRD de 2022 dont la mise en place progressive par les pays européens sous</w:t>
      </w:r>
      <w:r w:rsidR="000F7D03">
        <w:t>-</w:t>
      </w:r>
      <w:r w:rsidR="00E504CC" w:rsidRPr="004E30A6">
        <w:t>entend un plus fort contrôle des pratiques exercé</w:t>
      </w:r>
      <w:r w:rsidR="000F7D03">
        <w:t>e</w:t>
      </w:r>
      <w:r w:rsidR="00E504CC" w:rsidRPr="004E30A6">
        <w:t>s à ce sujet.</w:t>
      </w:r>
      <w:r w:rsidR="008651AE" w:rsidRPr="004E30A6">
        <w:t xml:space="preserve"> </w:t>
      </w:r>
    </w:p>
    <w:p w14:paraId="4CF00805" w14:textId="77777777" w:rsidR="007636E2" w:rsidRDefault="007636E2" w:rsidP="005130E1">
      <w:pPr>
        <w:spacing w:after="0" w:line="360" w:lineRule="auto"/>
        <w:jc w:val="both"/>
      </w:pPr>
    </w:p>
    <w:p w14:paraId="3F3F3472" w14:textId="7E6903BF" w:rsidR="007636E2" w:rsidRDefault="008651AE" w:rsidP="005130E1">
      <w:pPr>
        <w:spacing w:after="0" w:line="360" w:lineRule="auto"/>
        <w:jc w:val="both"/>
      </w:pPr>
      <w:r w:rsidRPr="004E30A6">
        <w:t xml:space="preserve">Néanmoins, le cadre législatif n’étant pas véritablement contraignant pour le moment, il est légitime de s’interroger sur la pertinence d’un travail académique sur le sujet. Tout d’abord, le cadre législatif, et en particulier le cadre législatif européen, est un objet mouvant. La </w:t>
      </w:r>
      <w:r w:rsidR="000F7D03">
        <w:t>D</w:t>
      </w:r>
      <w:r w:rsidRPr="004E30A6">
        <w:t>irective CSRD est un aperçu du fait que les institutions publiques commencent sérieusement à s’intéresser au sujet et il est fort possible que la réglementation devienne plus contraignante à l’avenir</w:t>
      </w:r>
      <w:r w:rsidR="000F7D03">
        <w:t> ; a</w:t>
      </w:r>
      <w:r w:rsidRPr="004E30A6">
        <w:t>insi, les entreprises qui auront mis en place un socle décent pour leurs salariés</w:t>
      </w:r>
      <w:r w:rsidR="00C91D3A">
        <w:t>,</w:t>
      </w:r>
      <w:r w:rsidRPr="004E30A6">
        <w:t xml:space="preserve"> se retrouveront en avance par rapport à leurs concurrents. </w:t>
      </w:r>
    </w:p>
    <w:p w14:paraId="0399C01E" w14:textId="77777777" w:rsidR="007636E2" w:rsidRDefault="007636E2" w:rsidP="005130E1">
      <w:pPr>
        <w:spacing w:after="0" w:line="360" w:lineRule="auto"/>
        <w:jc w:val="both"/>
      </w:pPr>
    </w:p>
    <w:p w14:paraId="479AFDB8" w14:textId="54E09FD7" w:rsidR="007636E2" w:rsidRDefault="008651AE" w:rsidP="005130E1">
      <w:pPr>
        <w:spacing w:after="0" w:line="360" w:lineRule="auto"/>
        <w:jc w:val="both"/>
      </w:pPr>
      <w:r w:rsidRPr="004E30A6">
        <w:t>Mais l’intérêt du sujet ne s’arrête pas là. En effet, les externalités positives possibles par l’instauration du salaire décent sont nombreuses : augmentation de l’attractivité, de la productivité, de la réputation…</w:t>
      </w:r>
      <w:r w:rsidR="00C91D3A">
        <w:t xml:space="preserve"> </w:t>
      </w:r>
      <w:r w:rsidRPr="004E30A6">
        <w:t>C’est une mesure forte et un enga</w:t>
      </w:r>
      <w:r w:rsidR="00C91D3A">
        <w:t>ge</w:t>
      </w:r>
      <w:r w:rsidRPr="004E30A6">
        <w:t xml:space="preserve">ment RSE profond qui aura de nombreuses répercussions sociales. Mais alors, comment faire ? En réalité, nous ne pouvons pas parler d’un seul salaire décent mais bien de plusieurs salaires décents au sens où notre étude s’inscrit dans l’hypothèse d’une entreprise internationale exerçant dans plusieurs pays européens. Dès lors, la conception du salaire décent suppose une étude approfondie de chaque contexte régional, économique et social. Chaque entreprise qui a pour ambition de se lancer dans ce projet devra comprendre dans les moindres détails les coûts de la vie dans chaque pays et dans chaque région et devra l’adapter à sa propre structure. </w:t>
      </w:r>
    </w:p>
    <w:p w14:paraId="63FB6DDA" w14:textId="77777777" w:rsidR="007636E2" w:rsidRDefault="007636E2" w:rsidP="005130E1">
      <w:pPr>
        <w:spacing w:after="0" w:line="360" w:lineRule="auto"/>
        <w:jc w:val="both"/>
      </w:pPr>
    </w:p>
    <w:p w14:paraId="19D50368" w14:textId="45D4FAA2" w:rsidR="0051154B" w:rsidRPr="004E30A6" w:rsidRDefault="008651AE" w:rsidP="005130E1">
      <w:pPr>
        <w:spacing w:after="0" w:line="360" w:lineRule="auto"/>
        <w:jc w:val="both"/>
      </w:pPr>
      <w:r w:rsidRPr="004E30A6">
        <w:t>Pour ce faire, il sera indispensable d’utiliser un certain nombre</w:t>
      </w:r>
      <w:r w:rsidR="00AC2F21" w:rsidRPr="004E30A6">
        <w:t xml:space="preserve"> d’outils et de politiques RH. Cela permettra à chaque entreprise de concevoir un salaire décent tout en anticipant et en évitant les nombreux risques financiers, économiques et sociaux corrélés à sa mise en place.</w:t>
      </w:r>
      <w:r w:rsidR="00374B41" w:rsidRPr="004E30A6">
        <w:t xml:space="preserve"> Enfin, les entreprises les plus matures pourront aborder le concept de salaire décent sous un prisme plus large, celui d’une politique globale de la rémunération. En lui donnant une vision plus globale et plus stratégique, elles seront capable</w:t>
      </w:r>
      <w:r w:rsidR="007636E2">
        <w:t>s</w:t>
      </w:r>
      <w:r w:rsidR="00374B41" w:rsidRPr="004E30A6">
        <w:t xml:space="preserve"> d’en faire un pilier de croissance et d’engagement social propre à leur culture d’entreprise.</w:t>
      </w:r>
    </w:p>
    <w:p w14:paraId="23C44999" w14:textId="77777777" w:rsidR="0051154B" w:rsidRPr="004E30A6" w:rsidRDefault="0051154B" w:rsidP="005130E1">
      <w:pPr>
        <w:spacing w:after="0" w:line="360" w:lineRule="auto"/>
        <w:jc w:val="both"/>
      </w:pPr>
    </w:p>
    <w:p w14:paraId="37B21612" w14:textId="77777777" w:rsidR="0051154B" w:rsidRPr="004E30A6" w:rsidRDefault="0051154B" w:rsidP="005130E1">
      <w:pPr>
        <w:spacing w:after="0" w:line="360" w:lineRule="auto"/>
        <w:jc w:val="both"/>
      </w:pPr>
    </w:p>
    <w:p w14:paraId="5A8CA016" w14:textId="3420E5C0" w:rsidR="00740B4F" w:rsidRDefault="00740B4F">
      <w:r>
        <w:br w:type="page"/>
      </w:r>
    </w:p>
    <w:p w14:paraId="0657FC34" w14:textId="121DB923" w:rsidR="00C23AC9" w:rsidRDefault="00C23AC9" w:rsidP="00AC3F99">
      <w:pPr>
        <w:pStyle w:val="Titre1"/>
        <w:spacing w:after="240" w:line="360" w:lineRule="auto"/>
      </w:pPr>
      <w:bookmarkStart w:id="28" w:name="_Toc206510087"/>
      <w:r>
        <w:lastRenderedPageBreak/>
        <w:t>Glossaire</w:t>
      </w:r>
      <w:bookmarkEnd w:id="28"/>
    </w:p>
    <w:tbl>
      <w:tblPr>
        <w:tblStyle w:val="TableauGrille1Clair-Accentuation1"/>
        <w:tblW w:w="0" w:type="auto"/>
        <w:tblLook w:val="04A0" w:firstRow="1" w:lastRow="0" w:firstColumn="1" w:lastColumn="0" w:noHBand="0" w:noVBand="1"/>
      </w:tblPr>
      <w:tblGrid>
        <w:gridCol w:w="3963"/>
        <w:gridCol w:w="5097"/>
      </w:tblGrid>
      <w:tr w:rsidR="00C23AC9" w:rsidRPr="00C1749D" w14:paraId="4B3D4730" w14:textId="77777777" w:rsidTr="009917AB">
        <w:trPr>
          <w:cnfStyle w:val="100000000000" w:firstRow="1" w:lastRow="0" w:firstColumn="0" w:lastColumn="0" w:oddVBand="0" w:evenVBand="0" w:oddHBand="0" w:evenHBand="0" w:firstRowFirstColumn="0" w:firstRowLastColumn="0" w:lastRowFirstColumn="0" w:lastRowLastColumn="0"/>
          <w:trHeight w:val="567"/>
          <w:tblHeader/>
        </w:trPr>
        <w:tc>
          <w:tcPr>
            <w:cnfStyle w:val="001000000000" w:firstRow="0" w:lastRow="0" w:firstColumn="1" w:lastColumn="0" w:oddVBand="0" w:evenVBand="0" w:oddHBand="0" w:evenHBand="0" w:firstRowFirstColumn="0" w:firstRowLastColumn="0" w:lastRowFirstColumn="0" w:lastRowLastColumn="0"/>
            <w:tcW w:w="3963" w:type="dxa"/>
            <w:vAlign w:val="center"/>
          </w:tcPr>
          <w:p w14:paraId="45A89F76" w14:textId="77777777" w:rsidR="00C23AC9" w:rsidRPr="00C1749D" w:rsidRDefault="00C23AC9" w:rsidP="00740B4F">
            <w:pPr>
              <w:jc w:val="center"/>
              <w:rPr>
                <w:rFonts w:cs="Times New Roman"/>
              </w:rPr>
            </w:pPr>
            <w:r w:rsidRPr="00C1749D">
              <w:rPr>
                <w:rFonts w:cs="Times New Roman"/>
              </w:rPr>
              <w:t>Termes</w:t>
            </w:r>
          </w:p>
        </w:tc>
        <w:tc>
          <w:tcPr>
            <w:tcW w:w="5097" w:type="dxa"/>
            <w:vAlign w:val="center"/>
          </w:tcPr>
          <w:p w14:paraId="70FA3E84" w14:textId="77777777" w:rsidR="00C23AC9" w:rsidRPr="00C1749D" w:rsidRDefault="00C23AC9" w:rsidP="00740B4F">
            <w:pPr>
              <w:jc w:val="center"/>
              <w:cnfStyle w:val="100000000000" w:firstRow="1" w:lastRow="0" w:firstColumn="0" w:lastColumn="0" w:oddVBand="0" w:evenVBand="0" w:oddHBand="0" w:evenHBand="0" w:firstRowFirstColumn="0" w:firstRowLastColumn="0" w:lastRowFirstColumn="0" w:lastRowLastColumn="0"/>
              <w:rPr>
                <w:rFonts w:cs="Times New Roman"/>
              </w:rPr>
            </w:pPr>
            <w:r w:rsidRPr="00C1749D">
              <w:rPr>
                <w:rFonts w:cs="Times New Roman"/>
              </w:rPr>
              <w:t>Définitions</w:t>
            </w:r>
          </w:p>
        </w:tc>
      </w:tr>
      <w:tr w:rsidR="00C23AC9" w:rsidRPr="00C1749D" w14:paraId="4BADDF86" w14:textId="77777777" w:rsidTr="009917AB">
        <w:trPr>
          <w:trHeight w:val="567"/>
        </w:trPr>
        <w:tc>
          <w:tcPr>
            <w:cnfStyle w:val="001000000000" w:firstRow="0" w:lastRow="0" w:firstColumn="1" w:lastColumn="0" w:oddVBand="0" w:evenVBand="0" w:oddHBand="0" w:evenHBand="0" w:firstRowFirstColumn="0" w:firstRowLastColumn="0" w:lastRowFirstColumn="0" w:lastRowLastColumn="0"/>
            <w:tcW w:w="3963" w:type="dxa"/>
            <w:vAlign w:val="center"/>
          </w:tcPr>
          <w:p w14:paraId="08E0D23C" w14:textId="77777777" w:rsidR="00C23AC9" w:rsidRPr="00744ED2" w:rsidRDefault="00C23AC9" w:rsidP="00740B4F">
            <w:pPr>
              <w:jc w:val="center"/>
              <w:rPr>
                <w:rFonts w:cs="Times New Roman"/>
                <w:color w:val="156082" w:themeColor="accent1"/>
              </w:rPr>
            </w:pPr>
            <w:r>
              <w:rPr>
                <w:rFonts w:cs="Times New Roman"/>
                <w:color w:val="156082" w:themeColor="accent1"/>
              </w:rPr>
              <w:t>ACR</w:t>
            </w:r>
          </w:p>
        </w:tc>
        <w:tc>
          <w:tcPr>
            <w:tcW w:w="5097" w:type="dxa"/>
          </w:tcPr>
          <w:p w14:paraId="33EDFA73" w14:textId="5A32A568" w:rsidR="00C23AC9" w:rsidRPr="008E52D1" w:rsidRDefault="00C23AC9" w:rsidP="00CF4C28">
            <w:pPr>
              <w:cnfStyle w:val="000000000000" w:firstRow="0" w:lastRow="0" w:firstColumn="0" w:lastColumn="0" w:oddVBand="0" w:evenVBand="0" w:oddHBand="0" w:evenHBand="0" w:firstRowFirstColumn="0" w:firstRowLastColumn="0" w:lastRowFirstColumn="0" w:lastRowLastColumn="0"/>
              <w:rPr>
                <w:rFonts w:cs="Times New Roman"/>
              </w:rPr>
            </w:pPr>
            <w:r w:rsidRPr="00C866E1">
              <w:rPr>
                <w:rFonts w:cs="Times New Roman"/>
              </w:rPr>
              <w:t>Annual Compensation Review : processus mené chaque année par une entreprise pour examiner et ajuster la rémunération de ses employés</w:t>
            </w:r>
            <w:r w:rsidR="006D6836">
              <w:rPr>
                <w:rFonts w:cs="Times New Roman"/>
              </w:rPr>
              <w:t>.</w:t>
            </w:r>
          </w:p>
        </w:tc>
      </w:tr>
      <w:tr w:rsidR="00C23AC9" w:rsidRPr="00C1749D" w14:paraId="188E5BCA" w14:textId="77777777" w:rsidTr="009917AB">
        <w:trPr>
          <w:trHeight w:val="567"/>
        </w:trPr>
        <w:tc>
          <w:tcPr>
            <w:cnfStyle w:val="001000000000" w:firstRow="0" w:lastRow="0" w:firstColumn="1" w:lastColumn="0" w:oddVBand="0" w:evenVBand="0" w:oddHBand="0" w:evenHBand="0" w:firstRowFirstColumn="0" w:firstRowLastColumn="0" w:lastRowFirstColumn="0" w:lastRowLastColumn="0"/>
            <w:tcW w:w="3963" w:type="dxa"/>
            <w:vAlign w:val="center"/>
          </w:tcPr>
          <w:p w14:paraId="6864F809" w14:textId="77777777" w:rsidR="00C23AC9" w:rsidRPr="00744ED2" w:rsidRDefault="00C23AC9" w:rsidP="00740B4F">
            <w:pPr>
              <w:jc w:val="center"/>
              <w:rPr>
                <w:rFonts w:cs="Times New Roman"/>
                <w:color w:val="156082" w:themeColor="accent1"/>
              </w:rPr>
            </w:pPr>
            <w:r w:rsidRPr="00744ED2">
              <w:rPr>
                <w:rFonts w:cs="Times New Roman"/>
                <w:color w:val="156082" w:themeColor="accent1"/>
              </w:rPr>
              <w:t>ADEME</w:t>
            </w:r>
          </w:p>
        </w:tc>
        <w:tc>
          <w:tcPr>
            <w:tcW w:w="5097" w:type="dxa"/>
            <w:vAlign w:val="center"/>
          </w:tcPr>
          <w:p w14:paraId="048C61BE" w14:textId="640063FD" w:rsidR="00C23AC9" w:rsidRPr="008E52D1" w:rsidRDefault="00C23AC9" w:rsidP="00CF4C28">
            <w:pPr>
              <w:cnfStyle w:val="000000000000" w:firstRow="0" w:lastRow="0" w:firstColumn="0" w:lastColumn="0" w:oddVBand="0" w:evenVBand="0" w:oddHBand="0" w:evenHBand="0" w:firstRowFirstColumn="0" w:firstRowLastColumn="0" w:lastRowFirstColumn="0" w:lastRowLastColumn="0"/>
              <w:rPr>
                <w:rFonts w:cs="Times New Roman"/>
              </w:rPr>
            </w:pPr>
            <w:r w:rsidRPr="008E52D1">
              <w:rPr>
                <w:rFonts w:cs="Times New Roman"/>
              </w:rPr>
              <w:t>Agence de la transition écologique</w:t>
            </w:r>
            <w:r w:rsidR="006D6836">
              <w:rPr>
                <w:rFonts w:cs="Times New Roman"/>
              </w:rPr>
              <w:t>.</w:t>
            </w:r>
          </w:p>
        </w:tc>
      </w:tr>
      <w:tr w:rsidR="00C23AC9" w:rsidRPr="00C1749D" w14:paraId="2C10FBAC" w14:textId="77777777" w:rsidTr="009917AB">
        <w:trPr>
          <w:trHeight w:val="567"/>
        </w:trPr>
        <w:tc>
          <w:tcPr>
            <w:cnfStyle w:val="001000000000" w:firstRow="0" w:lastRow="0" w:firstColumn="1" w:lastColumn="0" w:oddVBand="0" w:evenVBand="0" w:oddHBand="0" w:evenHBand="0" w:firstRowFirstColumn="0" w:firstRowLastColumn="0" w:lastRowFirstColumn="0" w:lastRowLastColumn="0"/>
            <w:tcW w:w="3963" w:type="dxa"/>
            <w:vAlign w:val="center"/>
          </w:tcPr>
          <w:p w14:paraId="28641CD7" w14:textId="77777777" w:rsidR="00C23AC9" w:rsidRPr="00744ED2" w:rsidRDefault="00C23AC9" w:rsidP="00740B4F">
            <w:pPr>
              <w:jc w:val="center"/>
              <w:rPr>
                <w:rFonts w:cs="Times New Roman"/>
                <w:color w:val="156082" w:themeColor="accent1"/>
              </w:rPr>
            </w:pPr>
            <w:r w:rsidRPr="00744ED2">
              <w:rPr>
                <w:rFonts w:cs="Times New Roman"/>
                <w:color w:val="156082" w:themeColor="accent1"/>
              </w:rPr>
              <w:t>Bande salariale (ou salary band)</w:t>
            </w:r>
          </w:p>
        </w:tc>
        <w:tc>
          <w:tcPr>
            <w:tcW w:w="5097" w:type="dxa"/>
          </w:tcPr>
          <w:p w14:paraId="2C53F5FF" w14:textId="7E08DF9C" w:rsidR="00C23AC9" w:rsidRPr="008E52D1" w:rsidRDefault="00C23AC9" w:rsidP="00CF4C28">
            <w:pPr>
              <w:cnfStyle w:val="000000000000" w:firstRow="0" w:lastRow="0" w:firstColumn="0" w:lastColumn="0" w:oddVBand="0" w:evenVBand="0" w:oddHBand="0" w:evenHBand="0" w:firstRowFirstColumn="0" w:firstRowLastColumn="0" w:lastRowFirstColumn="0" w:lastRowLastColumn="0"/>
              <w:rPr>
                <w:rFonts w:cs="Times New Roman"/>
              </w:rPr>
            </w:pPr>
            <w:r w:rsidRPr="008E52D1">
              <w:rPr>
                <w:rFonts w:cs="Times New Roman"/>
              </w:rPr>
              <w:t>Intervalle de rémunération défini pour un poste, un métier ou un niveau hiérarchique donné au sein d’une entreprise</w:t>
            </w:r>
            <w:r w:rsidR="006D6836">
              <w:rPr>
                <w:rFonts w:cs="Times New Roman"/>
              </w:rPr>
              <w:t>.</w:t>
            </w:r>
          </w:p>
        </w:tc>
      </w:tr>
      <w:tr w:rsidR="00C23AC9" w:rsidRPr="00C1749D" w14:paraId="67F8B7FA" w14:textId="77777777" w:rsidTr="009917AB">
        <w:trPr>
          <w:trHeight w:val="567"/>
        </w:trPr>
        <w:tc>
          <w:tcPr>
            <w:cnfStyle w:val="001000000000" w:firstRow="0" w:lastRow="0" w:firstColumn="1" w:lastColumn="0" w:oddVBand="0" w:evenVBand="0" w:oddHBand="0" w:evenHBand="0" w:firstRowFirstColumn="0" w:firstRowLastColumn="0" w:lastRowFirstColumn="0" w:lastRowLastColumn="0"/>
            <w:tcW w:w="3963" w:type="dxa"/>
            <w:vAlign w:val="center"/>
          </w:tcPr>
          <w:p w14:paraId="2293CCA1" w14:textId="77777777" w:rsidR="00C23AC9" w:rsidRPr="00744ED2" w:rsidRDefault="00C23AC9" w:rsidP="00740B4F">
            <w:pPr>
              <w:jc w:val="center"/>
              <w:rPr>
                <w:rFonts w:cs="Times New Roman"/>
                <w:color w:val="156082" w:themeColor="accent1"/>
              </w:rPr>
            </w:pPr>
            <w:r w:rsidRPr="00744ED2">
              <w:rPr>
                <w:rFonts w:cs="Times New Roman"/>
                <w:color w:val="156082" w:themeColor="accent1"/>
              </w:rPr>
              <w:t>BSI</w:t>
            </w:r>
          </w:p>
        </w:tc>
        <w:tc>
          <w:tcPr>
            <w:tcW w:w="5097" w:type="dxa"/>
          </w:tcPr>
          <w:p w14:paraId="1B1DF97C" w14:textId="77777777" w:rsidR="00C23AC9" w:rsidRPr="008E52D1" w:rsidRDefault="00C23AC9" w:rsidP="00740B4F">
            <w:pPr>
              <w:cnfStyle w:val="000000000000" w:firstRow="0" w:lastRow="0" w:firstColumn="0" w:lastColumn="0" w:oddVBand="0" w:evenVBand="0" w:oddHBand="0" w:evenHBand="0" w:firstRowFirstColumn="0" w:firstRowLastColumn="0" w:lastRowFirstColumn="0" w:lastRowLastColumn="0"/>
              <w:rPr>
                <w:rFonts w:cs="Times New Roman"/>
              </w:rPr>
            </w:pPr>
            <w:r w:rsidRPr="008E52D1">
              <w:rPr>
                <w:rFonts w:cs="Times New Roman"/>
              </w:rPr>
              <w:t>Bilan Social Individuel : document synthétique qui récapitule les rémunérations et avantages accordés à chaque salarié sur une année. Il met en lumière la politique salariale et sociale de l'entreprise, valorisant ainsi l'ensemble des contributions financières et les avantages non monétaires.</w:t>
            </w:r>
          </w:p>
        </w:tc>
      </w:tr>
      <w:tr w:rsidR="00C23AC9" w:rsidRPr="00C1749D" w14:paraId="3B7C7037" w14:textId="77777777" w:rsidTr="009917AB">
        <w:trPr>
          <w:trHeight w:val="567"/>
        </w:trPr>
        <w:tc>
          <w:tcPr>
            <w:cnfStyle w:val="001000000000" w:firstRow="0" w:lastRow="0" w:firstColumn="1" w:lastColumn="0" w:oddVBand="0" w:evenVBand="0" w:oddHBand="0" w:evenHBand="0" w:firstRowFirstColumn="0" w:firstRowLastColumn="0" w:lastRowFirstColumn="0" w:lastRowLastColumn="0"/>
            <w:tcW w:w="3963" w:type="dxa"/>
            <w:vAlign w:val="center"/>
          </w:tcPr>
          <w:p w14:paraId="4BB6D8EC" w14:textId="77777777" w:rsidR="00C23AC9" w:rsidRPr="00744ED2" w:rsidRDefault="00C23AC9" w:rsidP="00740B4F">
            <w:pPr>
              <w:jc w:val="center"/>
              <w:rPr>
                <w:rFonts w:cs="Times New Roman"/>
                <w:color w:val="156082" w:themeColor="accent1"/>
              </w:rPr>
            </w:pPr>
            <w:r w:rsidRPr="00744ED2">
              <w:rPr>
                <w:rFonts w:cs="Times New Roman"/>
                <w:color w:val="156082" w:themeColor="accent1"/>
              </w:rPr>
              <w:t>C&amp;B</w:t>
            </w:r>
          </w:p>
        </w:tc>
        <w:tc>
          <w:tcPr>
            <w:tcW w:w="5097" w:type="dxa"/>
          </w:tcPr>
          <w:p w14:paraId="40ACAD2D" w14:textId="77777777" w:rsidR="00C23AC9" w:rsidRPr="008E52D1" w:rsidRDefault="00C23AC9" w:rsidP="00740B4F">
            <w:pPr>
              <w:cnfStyle w:val="000000000000" w:firstRow="0" w:lastRow="0" w:firstColumn="0" w:lastColumn="0" w:oddVBand="0" w:evenVBand="0" w:oddHBand="0" w:evenHBand="0" w:firstRowFirstColumn="0" w:firstRowLastColumn="0" w:lastRowFirstColumn="0" w:lastRowLastColumn="0"/>
              <w:rPr>
                <w:rFonts w:cs="Times New Roman"/>
              </w:rPr>
            </w:pPr>
            <w:r w:rsidRPr="008E52D1">
              <w:rPr>
                <w:rFonts w:cs="Times New Roman"/>
              </w:rPr>
              <w:t>Compensation &amp; Benefits : service RH dédié à la gestion des stratégies de rémunérations et avantages sociaux.</w:t>
            </w:r>
          </w:p>
        </w:tc>
      </w:tr>
      <w:tr w:rsidR="00C23AC9" w:rsidRPr="00C1749D" w14:paraId="64D353EC" w14:textId="77777777" w:rsidTr="009917AB">
        <w:trPr>
          <w:trHeight w:val="567"/>
        </w:trPr>
        <w:tc>
          <w:tcPr>
            <w:cnfStyle w:val="001000000000" w:firstRow="0" w:lastRow="0" w:firstColumn="1" w:lastColumn="0" w:oddVBand="0" w:evenVBand="0" w:oddHBand="0" w:evenHBand="0" w:firstRowFirstColumn="0" w:firstRowLastColumn="0" w:lastRowFirstColumn="0" w:lastRowLastColumn="0"/>
            <w:tcW w:w="3963" w:type="dxa"/>
            <w:vAlign w:val="center"/>
          </w:tcPr>
          <w:p w14:paraId="2A4C1717" w14:textId="77777777" w:rsidR="00C23AC9" w:rsidRPr="00744ED2" w:rsidRDefault="00C23AC9" w:rsidP="00740B4F">
            <w:pPr>
              <w:jc w:val="center"/>
              <w:rPr>
                <w:rFonts w:cs="Times New Roman"/>
                <w:color w:val="156082" w:themeColor="accent1"/>
              </w:rPr>
            </w:pPr>
            <w:r>
              <w:rPr>
                <w:rFonts w:cs="Times New Roman"/>
                <w:color w:val="156082" w:themeColor="accent1"/>
              </w:rPr>
              <w:t>Car Policy</w:t>
            </w:r>
          </w:p>
        </w:tc>
        <w:tc>
          <w:tcPr>
            <w:tcW w:w="5097" w:type="dxa"/>
          </w:tcPr>
          <w:p w14:paraId="441E98A9" w14:textId="77777777" w:rsidR="00C23AC9" w:rsidRPr="008E52D1" w:rsidRDefault="00C23AC9" w:rsidP="00740B4F">
            <w:pPr>
              <w:cnfStyle w:val="000000000000" w:firstRow="0" w:lastRow="0" w:firstColumn="0" w:lastColumn="0" w:oddVBand="0" w:evenVBand="0" w:oddHBand="0" w:evenHBand="0" w:firstRowFirstColumn="0" w:firstRowLastColumn="0" w:lastRowFirstColumn="0" w:lastRowLastColumn="0"/>
              <w:rPr>
                <w:rFonts w:cs="Times New Roman"/>
              </w:rPr>
            </w:pPr>
            <w:r w:rsidRPr="00C866E1">
              <w:rPr>
                <w:rFonts w:cs="Times New Roman"/>
              </w:rPr>
              <w:t>Politique qui définit les règles et conditions d’attribution, d’utilisation et de gestion des véhicules de société.</w:t>
            </w:r>
          </w:p>
        </w:tc>
      </w:tr>
      <w:tr w:rsidR="00C23AC9" w:rsidRPr="00C1749D" w14:paraId="3BFCB6EF" w14:textId="77777777" w:rsidTr="009917AB">
        <w:trPr>
          <w:trHeight w:val="567"/>
        </w:trPr>
        <w:tc>
          <w:tcPr>
            <w:cnfStyle w:val="001000000000" w:firstRow="0" w:lastRow="0" w:firstColumn="1" w:lastColumn="0" w:oddVBand="0" w:evenVBand="0" w:oddHBand="0" w:evenHBand="0" w:firstRowFirstColumn="0" w:firstRowLastColumn="0" w:lastRowFirstColumn="0" w:lastRowLastColumn="0"/>
            <w:tcW w:w="3963" w:type="dxa"/>
            <w:vAlign w:val="center"/>
          </w:tcPr>
          <w:p w14:paraId="1A477E58" w14:textId="77777777" w:rsidR="00C23AC9" w:rsidRPr="00744ED2" w:rsidRDefault="00C23AC9" w:rsidP="00740B4F">
            <w:pPr>
              <w:jc w:val="center"/>
              <w:rPr>
                <w:rFonts w:cs="Times New Roman"/>
                <w:color w:val="156082" w:themeColor="accent1"/>
              </w:rPr>
            </w:pPr>
            <w:r w:rsidRPr="00744ED2">
              <w:rPr>
                <w:rFonts w:cs="Times New Roman"/>
                <w:color w:val="156082" w:themeColor="accent1"/>
              </w:rPr>
              <w:t>CELSI</w:t>
            </w:r>
          </w:p>
        </w:tc>
        <w:tc>
          <w:tcPr>
            <w:tcW w:w="5097" w:type="dxa"/>
          </w:tcPr>
          <w:p w14:paraId="43C6C83D" w14:textId="357769CB" w:rsidR="00C23AC9" w:rsidRPr="008E52D1" w:rsidRDefault="00C23AC9" w:rsidP="00740B4F">
            <w:pPr>
              <w:cnfStyle w:val="000000000000" w:firstRow="0" w:lastRow="0" w:firstColumn="0" w:lastColumn="0" w:oddVBand="0" w:evenVBand="0" w:oddHBand="0" w:evenHBand="0" w:firstRowFirstColumn="0" w:firstRowLastColumn="0" w:lastRowFirstColumn="0" w:lastRowLastColumn="0"/>
              <w:rPr>
                <w:rFonts w:cs="Times New Roman"/>
              </w:rPr>
            </w:pPr>
            <w:r w:rsidRPr="008E52D1">
              <w:rPr>
                <w:rFonts w:cs="Times New Roman"/>
              </w:rPr>
              <w:t>Central European Labour Studies Institute : institut de recherche indépendant, à but non lucratif et non partisan</w:t>
            </w:r>
            <w:r w:rsidR="006D6836">
              <w:rPr>
                <w:rFonts w:cs="Times New Roman"/>
              </w:rPr>
              <w:t>.</w:t>
            </w:r>
          </w:p>
        </w:tc>
      </w:tr>
      <w:tr w:rsidR="00C23AC9" w:rsidRPr="00C1749D" w14:paraId="1F2B476D" w14:textId="77777777" w:rsidTr="009917AB">
        <w:trPr>
          <w:trHeight w:val="567"/>
        </w:trPr>
        <w:tc>
          <w:tcPr>
            <w:cnfStyle w:val="001000000000" w:firstRow="0" w:lastRow="0" w:firstColumn="1" w:lastColumn="0" w:oddVBand="0" w:evenVBand="0" w:oddHBand="0" w:evenHBand="0" w:firstRowFirstColumn="0" w:firstRowLastColumn="0" w:lastRowFirstColumn="0" w:lastRowLastColumn="0"/>
            <w:tcW w:w="3963" w:type="dxa"/>
            <w:vAlign w:val="center"/>
          </w:tcPr>
          <w:p w14:paraId="6902C271" w14:textId="77777777" w:rsidR="00C23AC9" w:rsidRPr="00744ED2" w:rsidRDefault="00C23AC9" w:rsidP="00740B4F">
            <w:pPr>
              <w:jc w:val="center"/>
              <w:rPr>
                <w:rFonts w:cs="Times New Roman"/>
                <w:color w:val="156082" w:themeColor="accent1"/>
              </w:rPr>
            </w:pPr>
            <w:r w:rsidRPr="00744ED2">
              <w:rPr>
                <w:rFonts w:cs="Times New Roman"/>
                <w:color w:val="156082" w:themeColor="accent1"/>
              </w:rPr>
              <w:t>CES</w:t>
            </w:r>
          </w:p>
        </w:tc>
        <w:tc>
          <w:tcPr>
            <w:tcW w:w="5097" w:type="dxa"/>
          </w:tcPr>
          <w:p w14:paraId="29EA5E2A" w14:textId="3EA490C4" w:rsidR="00C23AC9" w:rsidRPr="008E52D1" w:rsidRDefault="00C23AC9" w:rsidP="00740B4F">
            <w:pPr>
              <w:cnfStyle w:val="000000000000" w:firstRow="0" w:lastRow="0" w:firstColumn="0" w:lastColumn="0" w:oddVBand="0" w:evenVBand="0" w:oddHBand="0" w:evenHBand="0" w:firstRowFirstColumn="0" w:firstRowLastColumn="0" w:lastRowFirstColumn="0" w:lastRowLastColumn="0"/>
              <w:rPr>
                <w:rFonts w:cs="Times New Roman"/>
              </w:rPr>
            </w:pPr>
            <w:r w:rsidRPr="008E52D1">
              <w:rPr>
                <w:rFonts w:cs="Times New Roman"/>
              </w:rPr>
              <w:t xml:space="preserve">Confédération </w:t>
            </w:r>
            <w:r w:rsidR="006D6836">
              <w:rPr>
                <w:rFonts w:cs="Times New Roman"/>
              </w:rPr>
              <w:t>E</w:t>
            </w:r>
            <w:r w:rsidRPr="008E52D1">
              <w:rPr>
                <w:rFonts w:cs="Times New Roman"/>
              </w:rPr>
              <w:t xml:space="preserve">uropéenne des </w:t>
            </w:r>
            <w:r w:rsidR="006D6836">
              <w:rPr>
                <w:rFonts w:cs="Times New Roman"/>
              </w:rPr>
              <w:t>S</w:t>
            </w:r>
            <w:r w:rsidRPr="008E52D1">
              <w:rPr>
                <w:rFonts w:cs="Times New Roman"/>
              </w:rPr>
              <w:t>yndicats : organisation qui représente les syndicats au niveau de l’Union européenne.</w:t>
            </w:r>
          </w:p>
        </w:tc>
      </w:tr>
      <w:tr w:rsidR="00C23AC9" w:rsidRPr="00C1749D" w14:paraId="34B0E127" w14:textId="77777777" w:rsidTr="009917AB">
        <w:trPr>
          <w:trHeight w:val="567"/>
        </w:trPr>
        <w:tc>
          <w:tcPr>
            <w:cnfStyle w:val="001000000000" w:firstRow="0" w:lastRow="0" w:firstColumn="1" w:lastColumn="0" w:oddVBand="0" w:evenVBand="0" w:oddHBand="0" w:evenHBand="0" w:firstRowFirstColumn="0" w:firstRowLastColumn="0" w:lastRowFirstColumn="0" w:lastRowLastColumn="0"/>
            <w:tcW w:w="3963" w:type="dxa"/>
            <w:vAlign w:val="center"/>
          </w:tcPr>
          <w:p w14:paraId="5A5FF617" w14:textId="77777777" w:rsidR="00C23AC9" w:rsidRPr="00744ED2" w:rsidRDefault="00C23AC9" w:rsidP="00740B4F">
            <w:pPr>
              <w:jc w:val="center"/>
              <w:rPr>
                <w:rFonts w:cs="Times New Roman"/>
                <w:color w:val="156082" w:themeColor="accent1"/>
              </w:rPr>
            </w:pPr>
            <w:r>
              <w:rPr>
                <w:rFonts w:cs="Times New Roman"/>
                <w:color w:val="156082" w:themeColor="accent1"/>
              </w:rPr>
              <w:t>CIB</w:t>
            </w:r>
          </w:p>
        </w:tc>
        <w:tc>
          <w:tcPr>
            <w:tcW w:w="5097" w:type="dxa"/>
          </w:tcPr>
          <w:p w14:paraId="2E70B3DD" w14:textId="77777777" w:rsidR="00C23AC9" w:rsidRPr="008E52D1" w:rsidRDefault="00C23AC9" w:rsidP="00740B4F">
            <w:pPr>
              <w:cnfStyle w:val="000000000000" w:firstRow="0" w:lastRow="0" w:firstColumn="0" w:lastColumn="0" w:oddVBand="0" w:evenVBand="0" w:oddHBand="0" w:evenHBand="0" w:firstRowFirstColumn="0" w:firstRowLastColumn="0" w:lastRowFirstColumn="0" w:lastRowLastColumn="0"/>
              <w:rPr>
                <w:rFonts w:cs="Times New Roman"/>
              </w:rPr>
            </w:pPr>
            <w:r w:rsidRPr="00C866E1">
              <w:rPr>
                <w:rFonts w:cs="Times New Roman"/>
              </w:rPr>
              <w:t>Au sein de GBIS, banque de financement et d’investissement.</w:t>
            </w:r>
          </w:p>
        </w:tc>
      </w:tr>
      <w:tr w:rsidR="00C23AC9" w:rsidRPr="00C1749D" w14:paraId="4515E61F" w14:textId="77777777" w:rsidTr="009917AB">
        <w:trPr>
          <w:trHeight w:val="567"/>
        </w:trPr>
        <w:tc>
          <w:tcPr>
            <w:cnfStyle w:val="001000000000" w:firstRow="0" w:lastRow="0" w:firstColumn="1" w:lastColumn="0" w:oddVBand="0" w:evenVBand="0" w:oddHBand="0" w:evenHBand="0" w:firstRowFirstColumn="0" w:firstRowLastColumn="0" w:lastRowFirstColumn="0" w:lastRowLastColumn="0"/>
            <w:tcW w:w="3963" w:type="dxa"/>
            <w:vAlign w:val="center"/>
          </w:tcPr>
          <w:p w14:paraId="00BA7408" w14:textId="77777777" w:rsidR="00C23AC9" w:rsidRPr="00744ED2" w:rsidRDefault="00C23AC9" w:rsidP="00740B4F">
            <w:pPr>
              <w:jc w:val="center"/>
              <w:rPr>
                <w:rFonts w:cs="Times New Roman"/>
                <w:color w:val="156082" w:themeColor="accent1"/>
              </w:rPr>
            </w:pPr>
            <w:r w:rsidRPr="00744ED2">
              <w:rPr>
                <w:rFonts w:cs="Times New Roman"/>
                <w:color w:val="156082" w:themeColor="accent1"/>
              </w:rPr>
              <w:t>CIPD</w:t>
            </w:r>
          </w:p>
        </w:tc>
        <w:tc>
          <w:tcPr>
            <w:tcW w:w="5097" w:type="dxa"/>
          </w:tcPr>
          <w:p w14:paraId="0C0208BD" w14:textId="612EC4DA" w:rsidR="00C23AC9" w:rsidRPr="008E52D1" w:rsidRDefault="00C23AC9" w:rsidP="00740B4F">
            <w:pPr>
              <w:cnfStyle w:val="000000000000" w:firstRow="0" w:lastRow="0" w:firstColumn="0" w:lastColumn="0" w:oddVBand="0" w:evenVBand="0" w:oddHBand="0" w:evenHBand="0" w:firstRowFirstColumn="0" w:firstRowLastColumn="0" w:lastRowFirstColumn="0" w:lastRowLastColumn="0"/>
              <w:rPr>
                <w:rFonts w:cs="Times New Roman"/>
              </w:rPr>
            </w:pPr>
            <w:r w:rsidRPr="008E52D1">
              <w:rPr>
                <w:rFonts w:cs="Times New Roman"/>
              </w:rPr>
              <w:t>Chartered Institute of Personnel and Development : association professionnelle britannique des RH et du développement organisationnel</w:t>
            </w:r>
            <w:r w:rsidR="006D6836">
              <w:rPr>
                <w:rFonts w:cs="Times New Roman"/>
              </w:rPr>
              <w:t>.</w:t>
            </w:r>
          </w:p>
        </w:tc>
      </w:tr>
      <w:tr w:rsidR="00C23AC9" w:rsidRPr="00C1749D" w14:paraId="7AD3A2BD" w14:textId="77777777" w:rsidTr="009917AB">
        <w:trPr>
          <w:trHeight w:val="567"/>
        </w:trPr>
        <w:tc>
          <w:tcPr>
            <w:cnfStyle w:val="001000000000" w:firstRow="0" w:lastRow="0" w:firstColumn="1" w:lastColumn="0" w:oddVBand="0" w:evenVBand="0" w:oddHBand="0" w:evenHBand="0" w:firstRowFirstColumn="0" w:firstRowLastColumn="0" w:lastRowFirstColumn="0" w:lastRowLastColumn="0"/>
            <w:tcW w:w="3963" w:type="dxa"/>
            <w:vAlign w:val="center"/>
          </w:tcPr>
          <w:p w14:paraId="7429FFB9" w14:textId="77777777" w:rsidR="00C23AC9" w:rsidRPr="00744ED2" w:rsidRDefault="00C23AC9" w:rsidP="00740B4F">
            <w:pPr>
              <w:jc w:val="center"/>
              <w:rPr>
                <w:rFonts w:cs="Times New Roman"/>
                <w:color w:val="156082" w:themeColor="accent1"/>
              </w:rPr>
            </w:pPr>
            <w:r w:rsidRPr="00744ED2">
              <w:rPr>
                <w:rFonts w:cs="Times New Roman"/>
                <w:color w:val="156082" w:themeColor="accent1"/>
              </w:rPr>
              <w:t>CJUE</w:t>
            </w:r>
          </w:p>
        </w:tc>
        <w:tc>
          <w:tcPr>
            <w:tcW w:w="5097" w:type="dxa"/>
          </w:tcPr>
          <w:p w14:paraId="0A44573E" w14:textId="2E7B794D" w:rsidR="00C23AC9" w:rsidRPr="008E52D1" w:rsidRDefault="00C23AC9" w:rsidP="00740B4F">
            <w:pPr>
              <w:cnfStyle w:val="000000000000" w:firstRow="0" w:lastRow="0" w:firstColumn="0" w:lastColumn="0" w:oddVBand="0" w:evenVBand="0" w:oddHBand="0" w:evenHBand="0" w:firstRowFirstColumn="0" w:firstRowLastColumn="0" w:lastRowFirstColumn="0" w:lastRowLastColumn="0"/>
              <w:rPr>
                <w:rFonts w:cs="Times New Roman"/>
              </w:rPr>
            </w:pPr>
            <w:r w:rsidRPr="008E52D1">
              <w:rPr>
                <w:rFonts w:cs="Times New Roman"/>
              </w:rPr>
              <w:t>Cours de Justice de l’Union Européenne : une des sept institutions de l'Union européenne. Son activité consiste notamment à</w:t>
            </w:r>
            <w:r w:rsidR="00A07B23">
              <w:rPr>
                <w:rFonts w:cs="Times New Roman"/>
              </w:rPr>
              <w:t xml:space="preserve"> </w:t>
            </w:r>
            <w:r w:rsidRPr="008E52D1">
              <w:rPr>
                <w:rFonts w:cs="Times New Roman"/>
              </w:rPr>
              <w:t>interpréter la législation de l'UE (décisions préjudicielles)</w:t>
            </w:r>
            <w:r w:rsidR="00A07B23">
              <w:rPr>
                <w:rFonts w:cs="Times New Roman"/>
              </w:rPr>
              <w:t>. L</w:t>
            </w:r>
            <w:r w:rsidRPr="008E52D1">
              <w:rPr>
                <w:rFonts w:cs="Times New Roman"/>
              </w:rPr>
              <w:t>es juridictions nationales doivent veiller à la bonne application de la législation de l'UE, mais il arrive qu'elles l'interprètent différemment.</w:t>
            </w:r>
          </w:p>
        </w:tc>
      </w:tr>
      <w:tr w:rsidR="00C23AC9" w:rsidRPr="00C1749D" w14:paraId="5397F2F5" w14:textId="77777777" w:rsidTr="009917AB">
        <w:trPr>
          <w:trHeight w:val="567"/>
        </w:trPr>
        <w:tc>
          <w:tcPr>
            <w:cnfStyle w:val="001000000000" w:firstRow="0" w:lastRow="0" w:firstColumn="1" w:lastColumn="0" w:oddVBand="0" w:evenVBand="0" w:oddHBand="0" w:evenHBand="0" w:firstRowFirstColumn="0" w:firstRowLastColumn="0" w:lastRowFirstColumn="0" w:lastRowLastColumn="0"/>
            <w:tcW w:w="3963" w:type="dxa"/>
            <w:vAlign w:val="center"/>
          </w:tcPr>
          <w:p w14:paraId="241715DD" w14:textId="77777777" w:rsidR="00C23AC9" w:rsidRPr="00744ED2" w:rsidRDefault="00C23AC9" w:rsidP="00740B4F">
            <w:pPr>
              <w:jc w:val="center"/>
              <w:rPr>
                <w:rFonts w:cs="Times New Roman"/>
                <w:b w:val="0"/>
                <w:bCs w:val="0"/>
                <w:color w:val="156082" w:themeColor="accent1"/>
              </w:rPr>
            </w:pPr>
            <w:r w:rsidRPr="00744ED2">
              <w:rPr>
                <w:rFonts w:cs="Times New Roman"/>
                <w:color w:val="156082" w:themeColor="accent1"/>
              </w:rPr>
              <w:t>COICOP</w:t>
            </w:r>
          </w:p>
        </w:tc>
        <w:tc>
          <w:tcPr>
            <w:tcW w:w="5097" w:type="dxa"/>
          </w:tcPr>
          <w:p w14:paraId="24AE73A9" w14:textId="77777777" w:rsidR="00C23AC9" w:rsidRPr="008E52D1" w:rsidRDefault="00C23AC9" w:rsidP="00740B4F">
            <w:pPr>
              <w:cnfStyle w:val="000000000000" w:firstRow="0" w:lastRow="0" w:firstColumn="0" w:lastColumn="0" w:oddVBand="0" w:evenVBand="0" w:oddHBand="0" w:evenHBand="0" w:firstRowFirstColumn="0" w:firstRowLastColumn="0" w:lastRowFirstColumn="0" w:lastRowLastColumn="0"/>
              <w:rPr>
                <w:rFonts w:cs="Times New Roman"/>
              </w:rPr>
            </w:pPr>
            <w:r w:rsidRPr="008E52D1">
              <w:rPr>
                <w:rFonts w:cs="Times New Roman"/>
              </w:rPr>
              <w:t>Classification of Individual Consumption According to Purpose : classification mise au point par la division statistique des Nations unies pour classer et analyser, en fonction de leur affectation, les dépenses de consommation individuelles des ménages, des institutions à but non lucratif au service des ménages et des administrations publiques. Elle comprend des catégories telles que les vêtements et chaussures, le logement et l’eau, ainsi que l’électricité, le gaz et d’autres combustibles.</w:t>
            </w:r>
          </w:p>
        </w:tc>
      </w:tr>
      <w:tr w:rsidR="00C23AC9" w:rsidRPr="00C1749D" w14:paraId="14568D54" w14:textId="77777777" w:rsidTr="009917AB">
        <w:trPr>
          <w:trHeight w:val="567"/>
        </w:trPr>
        <w:tc>
          <w:tcPr>
            <w:cnfStyle w:val="001000000000" w:firstRow="0" w:lastRow="0" w:firstColumn="1" w:lastColumn="0" w:oddVBand="0" w:evenVBand="0" w:oddHBand="0" w:evenHBand="0" w:firstRowFirstColumn="0" w:firstRowLastColumn="0" w:lastRowFirstColumn="0" w:lastRowLastColumn="0"/>
            <w:tcW w:w="3963" w:type="dxa"/>
            <w:vAlign w:val="center"/>
          </w:tcPr>
          <w:p w14:paraId="075095AC" w14:textId="77777777" w:rsidR="00C23AC9" w:rsidRPr="00744ED2" w:rsidRDefault="00C23AC9" w:rsidP="00740B4F">
            <w:pPr>
              <w:jc w:val="center"/>
              <w:rPr>
                <w:rFonts w:cs="Times New Roman"/>
                <w:color w:val="156082" w:themeColor="accent1"/>
              </w:rPr>
            </w:pPr>
            <w:r w:rsidRPr="00744ED2">
              <w:rPr>
                <w:rFonts w:cs="Times New Roman"/>
                <w:color w:val="156082" w:themeColor="accent1"/>
              </w:rPr>
              <w:lastRenderedPageBreak/>
              <w:t>CSP</w:t>
            </w:r>
          </w:p>
        </w:tc>
        <w:tc>
          <w:tcPr>
            <w:tcW w:w="5097" w:type="dxa"/>
          </w:tcPr>
          <w:p w14:paraId="398A93D8" w14:textId="77777777" w:rsidR="00C23AC9" w:rsidRPr="008E52D1" w:rsidRDefault="00C23AC9" w:rsidP="00740B4F">
            <w:pPr>
              <w:cnfStyle w:val="000000000000" w:firstRow="0" w:lastRow="0" w:firstColumn="0" w:lastColumn="0" w:oddVBand="0" w:evenVBand="0" w:oddHBand="0" w:evenHBand="0" w:firstRowFirstColumn="0" w:firstRowLastColumn="0" w:lastRowFirstColumn="0" w:lastRowLastColumn="0"/>
              <w:rPr>
                <w:rFonts w:cs="Times New Roman"/>
              </w:rPr>
            </w:pPr>
            <w:r w:rsidRPr="008E52D1">
              <w:rPr>
                <w:rFonts w:cs="Times New Roman"/>
              </w:rPr>
              <w:t>Classement de la population réalisé par l'Insee en ensembles cohérents à partir des professions. L'institut regroupe les professions en fonction de critères tels que le métier exercé, la place dans la hiérarchie du travail et le fait d'être salarié ou non.</w:t>
            </w:r>
          </w:p>
        </w:tc>
      </w:tr>
      <w:tr w:rsidR="00C23AC9" w:rsidRPr="00C1749D" w14:paraId="52E5DF7A" w14:textId="77777777" w:rsidTr="009917AB">
        <w:trPr>
          <w:trHeight w:val="567"/>
        </w:trPr>
        <w:tc>
          <w:tcPr>
            <w:cnfStyle w:val="001000000000" w:firstRow="0" w:lastRow="0" w:firstColumn="1" w:lastColumn="0" w:oddVBand="0" w:evenVBand="0" w:oddHBand="0" w:evenHBand="0" w:firstRowFirstColumn="0" w:firstRowLastColumn="0" w:lastRowFirstColumn="0" w:lastRowLastColumn="0"/>
            <w:tcW w:w="3963" w:type="dxa"/>
            <w:vAlign w:val="center"/>
          </w:tcPr>
          <w:p w14:paraId="57788A68" w14:textId="77777777" w:rsidR="00C23AC9" w:rsidRPr="00C1749D" w:rsidRDefault="00C23AC9" w:rsidP="00740B4F">
            <w:pPr>
              <w:jc w:val="center"/>
              <w:rPr>
                <w:rFonts w:cs="Times New Roman"/>
                <w:color w:val="156082" w:themeColor="accent1"/>
              </w:rPr>
            </w:pPr>
            <w:r w:rsidRPr="00C1749D">
              <w:rPr>
                <w:rFonts w:cs="Times New Roman"/>
                <w:color w:val="156082" w:themeColor="accent1"/>
              </w:rPr>
              <w:t>CSRD</w:t>
            </w:r>
          </w:p>
        </w:tc>
        <w:tc>
          <w:tcPr>
            <w:tcW w:w="5097" w:type="dxa"/>
          </w:tcPr>
          <w:p w14:paraId="4662AF24" w14:textId="77777777" w:rsidR="00C23AC9" w:rsidRPr="00C1749D" w:rsidRDefault="00C23AC9" w:rsidP="00740B4F">
            <w:pPr>
              <w:cnfStyle w:val="000000000000" w:firstRow="0" w:lastRow="0" w:firstColumn="0" w:lastColumn="0" w:oddVBand="0" w:evenVBand="0" w:oddHBand="0" w:evenHBand="0" w:firstRowFirstColumn="0" w:firstRowLastColumn="0" w:lastRowFirstColumn="0" w:lastRowLastColumn="0"/>
              <w:rPr>
                <w:rFonts w:cs="Times New Roman"/>
              </w:rPr>
            </w:pPr>
            <w:r w:rsidRPr="008E52D1">
              <w:rPr>
                <w:rFonts w:cs="Times New Roman"/>
              </w:rPr>
              <w:t>Corporate Sustainability Reporting Directive : directive dont le but est d'harmoniser le reporting de durabilité des entreprises et d'améliorer la disponibilité et la qualité des données ESG (environnementales, sociales et de gouvernance) publiées.</w:t>
            </w:r>
          </w:p>
        </w:tc>
      </w:tr>
      <w:tr w:rsidR="00C23AC9" w:rsidRPr="00C1749D" w14:paraId="5E4FA1E4" w14:textId="77777777" w:rsidTr="009917AB">
        <w:trPr>
          <w:trHeight w:val="567"/>
        </w:trPr>
        <w:tc>
          <w:tcPr>
            <w:cnfStyle w:val="001000000000" w:firstRow="0" w:lastRow="0" w:firstColumn="1" w:lastColumn="0" w:oddVBand="0" w:evenVBand="0" w:oddHBand="0" w:evenHBand="0" w:firstRowFirstColumn="0" w:firstRowLastColumn="0" w:lastRowFirstColumn="0" w:lastRowLastColumn="0"/>
            <w:tcW w:w="3963" w:type="dxa"/>
            <w:vAlign w:val="center"/>
          </w:tcPr>
          <w:p w14:paraId="57BB3EA2" w14:textId="77777777" w:rsidR="00C23AC9" w:rsidRPr="00744ED2" w:rsidRDefault="00C23AC9" w:rsidP="00740B4F">
            <w:pPr>
              <w:jc w:val="center"/>
              <w:rPr>
                <w:rFonts w:cs="Times New Roman"/>
                <w:color w:val="156082" w:themeColor="accent1"/>
              </w:rPr>
            </w:pPr>
            <w:r w:rsidRPr="00744ED2">
              <w:rPr>
                <w:rFonts w:cs="Times New Roman"/>
                <w:color w:val="156082" w:themeColor="accent1"/>
              </w:rPr>
              <w:t>DESI</w:t>
            </w:r>
          </w:p>
        </w:tc>
        <w:tc>
          <w:tcPr>
            <w:tcW w:w="5097" w:type="dxa"/>
          </w:tcPr>
          <w:p w14:paraId="455EBB98" w14:textId="5A42C2C6" w:rsidR="00C23AC9" w:rsidRPr="008E52D1" w:rsidRDefault="00C23AC9" w:rsidP="00740B4F">
            <w:pPr>
              <w:cnfStyle w:val="000000000000" w:firstRow="0" w:lastRow="0" w:firstColumn="0" w:lastColumn="0" w:oddVBand="0" w:evenVBand="0" w:oddHBand="0" w:evenHBand="0" w:firstRowFirstColumn="0" w:firstRowLastColumn="0" w:lastRowFirstColumn="0" w:lastRowLastColumn="0"/>
              <w:rPr>
                <w:rFonts w:cs="Times New Roman"/>
              </w:rPr>
            </w:pPr>
            <w:r w:rsidRPr="008E52D1">
              <w:rPr>
                <w:rFonts w:cs="Times New Roman"/>
              </w:rPr>
              <w:t>Digital Economy and Society Index : Commission européenne pour l’élaboration de l’indice de l’économie et de la société numériques</w:t>
            </w:r>
            <w:r w:rsidR="006D6836">
              <w:rPr>
                <w:rFonts w:cs="Times New Roman"/>
              </w:rPr>
              <w:t>.</w:t>
            </w:r>
          </w:p>
        </w:tc>
      </w:tr>
      <w:tr w:rsidR="00C23AC9" w:rsidRPr="00C1749D" w14:paraId="57965427" w14:textId="77777777" w:rsidTr="009917AB">
        <w:trPr>
          <w:trHeight w:val="567"/>
        </w:trPr>
        <w:tc>
          <w:tcPr>
            <w:cnfStyle w:val="001000000000" w:firstRow="0" w:lastRow="0" w:firstColumn="1" w:lastColumn="0" w:oddVBand="0" w:evenVBand="0" w:oddHBand="0" w:evenHBand="0" w:firstRowFirstColumn="0" w:firstRowLastColumn="0" w:lastRowFirstColumn="0" w:lastRowLastColumn="0"/>
            <w:tcW w:w="3963" w:type="dxa"/>
            <w:vAlign w:val="center"/>
          </w:tcPr>
          <w:p w14:paraId="30028258" w14:textId="77777777" w:rsidR="00C23AC9" w:rsidRPr="00744ED2" w:rsidRDefault="00C23AC9" w:rsidP="00740B4F">
            <w:pPr>
              <w:jc w:val="center"/>
              <w:rPr>
                <w:rFonts w:cs="Times New Roman"/>
                <w:color w:val="156082" w:themeColor="accent1"/>
              </w:rPr>
            </w:pPr>
            <w:r w:rsidRPr="00744ED2">
              <w:rPr>
                <w:rFonts w:cs="Times New Roman"/>
                <w:color w:val="156082" w:themeColor="accent1"/>
              </w:rPr>
              <w:t>Directive 2022/2041</w:t>
            </w:r>
          </w:p>
        </w:tc>
        <w:tc>
          <w:tcPr>
            <w:tcW w:w="5097" w:type="dxa"/>
          </w:tcPr>
          <w:p w14:paraId="6B4F2DA0" w14:textId="4E370F21" w:rsidR="00C23AC9" w:rsidRPr="008E52D1" w:rsidRDefault="00C23AC9" w:rsidP="00740B4F">
            <w:pPr>
              <w:cnfStyle w:val="000000000000" w:firstRow="0" w:lastRow="0" w:firstColumn="0" w:lastColumn="0" w:oddVBand="0" w:evenVBand="0" w:oddHBand="0" w:evenHBand="0" w:firstRowFirstColumn="0" w:firstRowLastColumn="0" w:lastRowFirstColumn="0" w:lastRowLastColumn="0"/>
              <w:rPr>
                <w:rFonts w:cs="Times New Roman"/>
              </w:rPr>
            </w:pPr>
            <w:r w:rsidRPr="008E52D1">
              <w:rPr>
                <w:rFonts w:cs="Times New Roman"/>
              </w:rPr>
              <w:t>Texte adopté par le Parlement européen et le Conseil le 19 octobre 2022, qui établit un cadre commun pour garantir que les salaires minimaux légaux dans l’Union européenne soient adéquats et que les travailleurs bénéficient d’une protection salariale renforcée</w:t>
            </w:r>
            <w:r w:rsidR="006D6836">
              <w:rPr>
                <w:rFonts w:cs="Times New Roman"/>
              </w:rPr>
              <w:t>.</w:t>
            </w:r>
          </w:p>
        </w:tc>
      </w:tr>
      <w:tr w:rsidR="00C23AC9" w:rsidRPr="00C1749D" w14:paraId="5AFE6355" w14:textId="77777777" w:rsidTr="009917AB">
        <w:trPr>
          <w:trHeight w:val="567"/>
        </w:trPr>
        <w:tc>
          <w:tcPr>
            <w:cnfStyle w:val="001000000000" w:firstRow="0" w:lastRow="0" w:firstColumn="1" w:lastColumn="0" w:oddVBand="0" w:evenVBand="0" w:oddHBand="0" w:evenHBand="0" w:firstRowFirstColumn="0" w:firstRowLastColumn="0" w:lastRowFirstColumn="0" w:lastRowLastColumn="0"/>
            <w:tcW w:w="3963" w:type="dxa"/>
            <w:vAlign w:val="center"/>
          </w:tcPr>
          <w:p w14:paraId="3D272DC4" w14:textId="77777777" w:rsidR="00C23AC9" w:rsidRPr="00744ED2" w:rsidRDefault="00C23AC9" w:rsidP="00740B4F">
            <w:pPr>
              <w:jc w:val="center"/>
              <w:rPr>
                <w:rFonts w:cs="Times New Roman"/>
                <w:b w:val="0"/>
                <w:bCs w:val="0"/>
                <w:color w:val="156082" w:themeColor="accent1"/>
              </w:rPr>
            </w:pPr>
            <w:r w:rsidRPr="00744ED2">
              <w:rPr>
                <w:rFonts w:cs="Times New Roman"/>
                <w:color w:val="156082" w:themeColor="accent1"/>
              </w:rPr>
              <w:t>DJSI</w:t>
            </w:r>
          </w:p>
        </w:tc>
        <w:tc>
          <w:tcPr>
            <w:tcW w:w="5097" w:type="dxa"/>
          </w:tcPr>
          <w:p w14:paraId="3FB9EE79" w14:textId="314C3FBA" w:rsidR="00C23AC9" w:rsidRPr="008E52D1" w:rsidRDefault="00C23AC9" w:rsidP="00DC578C">
            <w:pPr>
              <w:cnfStyle w:val="000000000000" w:firstRow="0" w:lastRow="0" w:firstColumn="0" w:lastColumn="0" w:oddVBand="0" w:evenVBand="0" w:oddHBand="0" w:evenHBand="0" w:firstRowFirstColumn="0" w:firstRowLastColumn="0" w:lastRowFirstColumn="0" w:lastRowLastColumn="0"/>
              <w:rPr>
                <w:rFonts w:cs="Times New Roman"/>
              </w:rPr>
            </w:pPr>
            <w:r w:rsidRPr="008E52D1">
              <w:rPr>
                <w:rFonts w:cs="Times New Roman"/>
              </w:rPr>
              <w:t>Dow Jones Sustainability Index : indice boursier international qui mesure la performance des plus grandes entreprises mondiales en matière de développement durable selon des critères ESG (Environnement, Social, Gouvernance)</w:t>
            </w:r>
            <w:r w:rsidR="006D6836">
              <w:rPr>
                <w:rFonts w:cs="Times New Roman"/>
              </w:rPr>
              <w:t>.</w:t>
            </w:r>
          </w:p>
        </w:tc>
      </w:tr>
      <w:tr w:rsidR="00C23AC9" w:rsidRPr="00C1749D" w14:paraId="44A85D73" w14:textId="77777777" w:rsidTr="009917AB">
        <w:trPr>
          <w:trHeight w:val="567"/>
        </w:trPr>
        <w:tc>
          <w:tcPr>
            <w:cnfStyle w:val="001000000000" w:firstRow="0" w:lastRow="0" w:firstColumn="1" w:lastColumn="0" w:oddVBand="0" w:evenVBand="0" w:oddHBand="0" w:evenHBand="0" w:firstRowFirstColumn="0" w:firstRowLastColumn="0" w:lastRowFirstColumn="0" w:lastRowLastColumn="0"/>
            <w:tcW w:w="3963" w:type="dxa"/>
            <w:vAlign w:val="center"/>
          </w:tcPr>
          <w:p w14:paraId="6C35A9BD" w14:textId="77777777" w:rsidR="00C23AC9" w:rsidRPr="00744ED2" w:rsidRDefault="00C23AC9" w:rsidP="00740B4F">
            <w:pPr>
              <w:jc w:val="center"/>
              <w:rPr>
                <w:rFonts w:cs="Times New Roman"/>
                <w:b w:val="0"/>
                <w:bCs w:val="0"/>
                <w:color w:val="156082" w:themeColor="accent1"/>
              </w:rPr>
            </w:pPr>
            <w:r w:rsidRPr="00744ED2">
              <w:rPr>
                <w:rFonts w:cs="Times New Roman"/>
                <w:color w:val="156082" w:themeColor="accent1"/>
              </w:rPr>
              <w:t>Document d’enregistrement universel</w:t>
            </w:r>
          </w:p>
        </w:tc>
        <w:tc>
          <w:tcPr>
            <w:tcW w:w="5097" w:type="dxa"/>
          </w:tcPr>
          <w:p w14:paraId="61BDAD25" w14:textId="4DA8C78F" w:rsidR="00C23AC9" w:rsidRPr="008E52D1" w:rsidRDefault="00C23AC9" w:rsidP="00740B4F">
            <w:pPr>
              <w:cnfStyle w:val="000000000000" w:firstRow="0" w:lastRow="0" w:firstColumn="0" w:lastColumn="0" w:oddVBand="0" w:evenVBand="0" w:oddHBand="0" w:evenHBand="0" w:firstRowFirstColumn="0" w:firstRowLastColumn="0" w:lastRowFirstColumn="0" w:lastRowLastColumn="0"/>
              <w:rPr>
                <w:rFonts w:cs="Times New Roman"/>
              </w:rPr>
            </w:pPr>
            <w:r w:rsidRPr="008E52D1">
              <w:rPr>
                <w:rFonts w:cs="Times New Roman"/>
              </w:rPr>
              <w:t>Document de synthèse qui constitue un outil de communication en donnant à la communauté financière et au public toutes les informations nécessaires pour fonder leur jugement sur l'activité, la situation financière, les résultats et les perspectives...</w:t>
            </w:r>
          </w:p>
        </w:tc>
      </w:tr>
      <w:tr w:rsidR="00C23AC9" w:rsidRPr="00C1749D" w14:paraId="4FFBDD88" w14:textId="77777777" w:rsidTr="009917AB">
        <w:trPr>
          <w:trHeight w:val="567"/>
        </w:trPr>
        <w:tc>
          <w:tcPr>
            <w:cnfStyle w:val="001000000000" w:firstRow="0" w:lastRow="0" w:firstColumn="1" w:lastColumn="0" w:oddVBand="0" w:evenVBand="0" w:oddHBand="0" w:evenHBand="0" w:firstRowFirstColumn="0" w:firstRowLastColumn="0" w:lastRowFirstColumn="0" w:lastRowLastColumn="0"/>
            <w:tcW w:w="3963" w:type="dxa"/>
            <w:vAlign w:val="center"/>
          </w:tcPr>
          <w:p w14:paraId="511C18FB" w14:textId="77777777" w:rsidR="00C23AC9" w:rsidRPr="00744ED2" w:rsidRDefault="00C23AC9" w:rsidP="00740B4F">
            <w:pPr>
              <w:jc w:val="center"/>
              <w:rPr>
                <w:rFonts w:cs="Times New Roman"/>
                <w:color w:val="156082" w:themeColor="accent1"/>
              </w:rPr>
            </w:pPr>
            <w:r>
              <w:rPr>
                <w:rFonts w:cs="Times New Roman"/>
                <w:color w:val="156082" w:themeColor="accent1"/>
              </w:rPr>
              <w:t>ESG</w:t>
            </w:r>
          </w:p>
        </w:tc>
        <w:tc>
          <w:tcPr>
            <w:tcW w:w="5097" w:type="dxa"/>
          </w:tcPr>
          <w:p w14:paraId="3DF736BE" w14:textId="55359B22" w:rsidR="00C23AC9" w:rsidRPr="008E52D1" w:rsidRDefault="00C23AC9" w:rsidP="00740B4F">
            <w:pPr>
              <w:cnfStyle w:val="000000000000" w:firstRow="0" w:lastRow="0" w:firstColumn="0" w:lastColumn="0" w:oddVBand="0" w:evenVBand="0" w:oddHBand="0" w:evenHBand="0" w:firstRowFirstColumn="0" w:firstRowLastColumn="0" w:lastRowFirstColumn="0" w:lastRowLastColumn="0"/>
              <w:rPr>
                <w:rFonts w:cs="Times New Roman"/>
              </w:rPr>
            </w:pPr>
            <w:r w:rsidRPr="00C866E1">
              <w:rPr>
                <w:rFonts w:cs="Times New Roman"/>
              </w:rPr>
              <w:t>Environnement Social Gouvernance : cadre utilisé pour évaluer la performance extra-financière d’une entreprise, au-delà des seuls critères financiers</w:t>
            </w:r>
            <w:r w:rsidR="006D6836">
              <w:rPr>
                <w:rFonts w:cs="Times New Roman"/>
              </w:rPr>
              <w:t>.</w:t>
            </w:r>
          </w:p>
        </w:tc>
      </w:tr>
      <w:tr w:rsidR="00C23AC9" w:rsidRPr="00C1749D" w14:paraId="4983C39A" w14:textId="77777777" w:rsidTr="009917AB">
        <w:trPr>
          <w:trHeight w:val="567"/>
        </w:trPr>
        <w:tc>
          <w:tcPr>
            <w:cnfStyle w:val="001000000000" w:firstRow="0" w:lastRow="0" w:firstColumn="1" w:lastColumn="0" w:oddVBand="0" w:evenVBand="0" w:oddHBand="0" w:evenHBand="0" w:firstRowFirstColumn="0" w:firstRowLastColumn="0" w:lastRowFirstColumn="0" w:lastRowLastColumn="0"/>
            <w:tcW w:w="3963" w:type="dxa"/>
            <w:vAlign w:val="center"/>
          </w:tcPr>
          <w:p w14:paraId="0C6E8154" w14:textId="77777777" w:rsidR="00C23AC9" w:rsidRPr="00744ED2" w:rsidRDefault="00C23AC9" w:rsidP="00740B4F">
            <w:pPr>
              <w:jc w:val="center"/>
              <w:rPr>
                <w:rFonts w:cs="Times New Roman"/>
                <w:b w:val="0"/>
                <w:bCs w:val="0"/>
                <w:color w:val="156082" w:themeColor="accent1"/>
              </w:rPr>
            </w:pPr>
            <w:r w:rsidRPr="00744ED2">
              <w:rPr>
                <w:rFonts w:cs="Times New Roman"/>
                <w:color w:val="156082" w:themeColor="accent1"/>
              </w:rPr>
              <w:t>ESRS</w:t>
            </w:r>
          </w:p>
        </w:tc>
        <w:tc>
          <w:tcPr>
            <w:tcW w:w="5097" w:type="dxa"/>
          </w:tcPr>
          <w:p w14:paraId="06641B9B" w14:textId="048D5C05" w:rsidR="00C23AC9" w:rsidRPr="008E52D1" w:rsidRDefault="00C23AC9" w:rsidP="00740B4F">
            <w:pPr>
              <w:cnfStyle w:val="000000000000" w:firstRow="0" w:lastRow="0" w:firstColumn="0" w:lastColumn="0" w:oddVBand="0" w:evenVBand="0" w:oddHBand="0" w:evenHBand="0" w:firstRowFirstColumn="0" w:firstRowLastColumn="0" w:lastRowFirstColumn="0" w:lastRowLastColumn="0"/>
              <w:rPr>
                <w:rFonts w:cs="Times New Roman"/>
              </w:rPr>
            </w:pPr>
            <w:r w:rsidRPr="008E52D1">
              <w:rPr>
                <w:rFonts w:cs="Times New Roman"/>
              </w:rPr>
              <w:t>European Sustainability Reporting Standards : ensemble de normes européennes qui définissent comment les entreprises doivent publier leurs informations de durabilité dans le cadre de la directive CSRD</w:t>
            </w:r>
            <w:r w:rsidR="006D6836">
              <w:rPr>
                <w:rFonts w:cs="Times New Roman"/>
              </w:rPr>
              <w:t>.</w:t>
            </w:r>
          </w:p>
        </w:tc>
      </w:tr>
      <w:tr w:rsidR="00C23AC9" w:rsidRPr="00C1749D" w14:paraId="630875FA" w14:textId="77777777" w:rsidTr="009917AB">
        <w:trPr>
          <w:trHeight w:val="567"/>
        </w:trPr>
        <w:tc>
          <w:tcPr>
            <w:cnfStyle w:val="001000000000" w:firstRow="0" w:lastRow="0" w:firstColumn="1" w:lastColumn="0" w:oddVBand="0" w:evenVBand="0" w:oddHBand="0" w:evenHBand="0" w:firstRowFirstColumn="0" w:firstRowLastColumn="0" w:lastRowFirstColumn="0" w:lastRowLastColumn="0"/>
            <w:tcW w:w="3963" w:type="dxa"/>
            <w:vAlign w:val="center"/>
          </w:tcPr>
          <w:p w14:paraId="5EF3D0EC" w14:textId="77777777" w:rsidR="00C23AC9" w:rsidRPr="00C1749D" w:rsidRDefault="00C23AC9" w:rsidP="00740B4F">
            <w:pPr>
              <w:jc w:val="center"/>
              <w:rPr>
                <w:rFonts w:cs="Times New Roman"/>
                <w:color w:val="156082" w:themeColor="accent1"/>
              </w:rPr>
            </w:pPr>
            <w:r w:rsidRPr="00C1749D">
              <w:rPr>
                <w:rFonts w:cs="Times New Roman"/>
                <w:color w:val="156082" w:themeColor="accent1"/>
              </w:rPr>
              <w:t>Eurostat</w:t>
            </w:r>
          </w:p>
        </w:tc>
        <w:tc>
          <w:tcPr>
            <w:tcW w:w="5097" w:type="dxa"/>
          </w:tcPr>
          <w:p w14:paraId="4AA2CFBE" w14:textId="3E0FD82D" w:rsidR="00C23AC9" w:rsidRPr="00C1749D" w:rsidRDefault="00C23AC9" w:rsidP="00740B4F">
            <w:pPr>
              <w:cnfStyle w:val="000000000000" w:firstRow="0" w:lastRow="0" w:firstColumn="0" w:lastColumn="0" w:oddVBand="0" w:evenVBand="0" w:oddHBand="0" w:evenHBand="0" w:firstRowFirstColumn="0" w:firstRowLastColumn="0" w:lastRowFirstColumn="0" w:lastRowLastColumn="0"/>
              <w:rPr>
                <w:rFonts w:cs="Times New Roman"/>
              </w:rPr>
            </w:pPr>
            <w:r w:rsidRPr="008E52D1">
              <w:rPr>
                <w:rFonts w:cs="Times New Roman"/>
              </w:rPr>
              <w:t xml:space="preserve">Direction </w:t>
            </w:r>
            <w:r w:rsidR="006D6836">
              <w:rPr>
                <w:rFonts w:cs="Times New Roman"/>
              </w:rPr>
              <w:t>g</w:t>
            </w:r>
            <w:r w:rsidRPr="008E52D1">
              <w:rPr>
                <w:rFonts w:cs="Times New Roman"/>
              </w:rPr>
              <w:t>énérale de la Commission européenne chargée de l'information statistique à l'échelle communautaire. Elle a pour rôle de produire les statistiques officielles de l'Union européenne</w:t>
            </w:r>
            <w:r w:rsidR="006D6836">
              <w:rPr>
                <w:rFonts w:cs="Times New Roman"/>
              </w:rPr>
              <w:t>.</w:t>
            </w:r>
          </w:p>
        </w:tc>
      </w:tr>
      <w:tr w:rsidR="00C23AC9" w:rsidRPr="00C1749D" w14:paraId="63E115EE" w14:textId="77777777" w:rsidTr="009917AB">
        <w:trPr>
          <w:trHeight w:val="567"/>
        </w:trPr>
        <w:tc>
          <w:tcPr>
            <w:cnfStyle w:val="001000000000" w:firstRow="0" w:lastRow="0" w:firstColumn="1" w:lastColumn="0" w:oddVBand="0" w:evenVBand="0" w:oddHBand="0" w:evenHBand="0" w:firstRowFirstColumn="0" w:firstRowLastColumn="0" w:lastRowFirstColumn="0" w:lastRowLastColumn="0"/>
            <w:tcW w:w="3963" w:type="dxa"/>
            <w:vAlign w:val="center"/>
          </w:tcPr>
          <w:p w14:paraId="56A2DC5F" w14:textId="77777777" w:rsidR="00C23AC9" w:rsidRPr="00744ED2" w:rsidRDefault="00C23AC9" w:rsidP="00740B4F">
            <w:pPr>
              <w:jc w:val="center"/>
              <w:rPr>
                <w:rFonts w:cs="Times New Roman"/>
                <w:color w:val="156082" w:themeColor="accent1"/>
              </w:rPr>
            </w:pPr>
            <w:r w:rsidRPr="00744ED2">
              <w:rPr>
                <w:rFonts w:cs="Times New Roman"/>
                <w:color w:val="156082" w:themeColor="accent1"/>
              </w:rPr>
              <w:t>FAO</w:t>
            </w:r>
          </w:p>
        </w:tc>
        <w:tc>
          <w:tcPr>
            <w:tcW w:w="5097" w:type="dxa"/>
          </w:tcPr>
          <w:p w14:paraId="40ED1F93" w14:textId="00E4FE35" w:rsidR="00C23AC9" w:rsidRPr="008E52D1" w:rsidRDefault="00C23AC9" w:rsidP="00740B4F">
            <w:pPr>
              <w:cnfStyle w:val="000000000000" w:firstRow="0" w:lastRow="0" w:firstColumn="0" w:lastColumn="0" w:oddVBand="0" w:evenVBand="0" w:oddHBand="0" w:evenHBand="0" w:firstRowFirstColumn="0" w:firstRowLastColumn="0" w:lastRowFirstColumn="0" w:lastRowLastColumn="0"/>
              <w:rPr>
                <w:rFonts w:cs="Times New Roman"/>
              </w:rPr>
            </w:pPr>
            <w:r w:rsidRPr="008E52D1">
              <w:rPr>
                <w:rFonts w:cs="Times New Roman"/>
              </w:rPr>
              <w:t>Food and Agriculture Organisation of the United Nations : Organisation des Nations Unies pour l’alimentation et l’agriculture</w:t>
            </w:r>
            <w:r w:rsidR="006D6836">
              <w:rPr>
                <w:rFonts w:cs="Times New Roman"/>
              </w:rPr>
              <w:t>.</w:t>
            </w:r>
          </w:p>
        </w:tc>
      </w:tr>
      <w:tr w:rsidR="00C23AC9" w:rsidRPr="00C1749D" w14:paraId="7F0D8A14" w14:textId="77777777" w:rsidTr="009917AB">
        <w:trPr>
          <w:trHeight w:val="567"/>
        </w:trPr>
        <w:tc>
          <w:tcPr>
            <w:cnfStyle w:val="001000000000" w:firstRow="0" w:lastRow="0" w:firstColumn="1" w:lastColumn="0" w:oddVBand="0" w:evenVBand="0" w:oddHBand="0" w:evenHBand="0" w:firstRowFirstColumn="0" w:firstRowLastColumn="0" w:lastRowFirstColumn="0" w:lastRowLastColumn="0"/>
            <w:tcW w:w="3963" w:type="dxa"/>
            <w:vAlign w:val="center"/>
          </w:tcPr>
          <w:p w14:paraId="4D1328E5" w14:textId="77777777" w:rsidR="00C23AC9" w:rsidRPr="00744ED2" w:rsidRDefault="00C23AC9" w:rsidP="00740B4F">
            <w:pPr>
              <w:jc w:val="center"/>
              <w:rPr>
                <w:rFonts w:cs="Times New Roman"/>
                <w:color w:val="156082" w:themeColor="accent1"/>
              </w:rPr>
            </w:pPr>
            <w:r>
              <w:rPr>
                <w:rFonts w:cs="Times New Roman"/>
                <w:color w:val="156082" w:themeColor="accent1"/>
              </w:rPr>
              <w:t>GBIS</w:t>
            </w:r>
          </w:p>
        </w:tc>
        <w:tc>
          <w:tcPr>
            <w:tcW w:w="5097" w:type="dxa"/>
          </w:tcPr>
          <w:p w14:paraId="7314C66F" w14:textId="2493EE88" w:rsidR="00C23AC9" w:rsidRPr="008E52D1" w:rsidRDefault="00C23AC9" w:rsidP="00740B4F">
            <w:pPr>
              <w:cnfStyle w:val="000000000000" w:firstRow="0" w:lastRow="0" w:firstColumn="0" w:lastColumn="0" w:oddVBand="0" w:evenVBand="0" w:oddHBand="0" w:evenHBand="0" w:firstRowFirstColumn="0" w:firstRowLastColumn="0" w:lastRowFirstColumn="0" w:lastRowLastColumn="0"/>
              <w:rPr>
                <w:rFonts w:cs="Times New Roman"/>
              </w:rPr>
            </w:pPr>
            <w:r w:rsidRPr="00892870">
              <w:rPr>
                <w:lang w:val="en-US"/>
              </w:rPr>
              <w:t xml:space="preserve">Global Banking and Investor Solutions. </w:t>
            </w:r>
            <w:r w:rsidRPr="00C866E1">
              <w:t>Banque d’investissement dédiée aux grandes entreprises</w:t>
            </w:r>
          </w:p>
        </w:tc>
      </w:tr>
      <w:tr w:rsidR="00C23AC9" w:rsidRPr="00C1749D" w14:paraId="0377FE47" w14:textId="77777777" w:rsidTr="009917AB">
        <w:trPr>
          <w:trHeight w:val="567"/>
        </w:trPr>
        <w:tc>
          <w:tcPr>
            <w:cnfStyle w:val="001000000000" w:firstRow="0" w:lastRow="0" w:firstColumn="1" w:lastColumn="0" w:oddVBand="0" w:evenVBand="0" w:oddHBand="0" w:evenHBand="0" w:firstRowFirstColumn="0" w:firstRowLastColumn="0" w:lastRowFirstColumn="0" w:lastRowLastColumn="0"/>
            <w:tcW w:w="3963" w:type="dxa"/>
            <w:vAlign w:val="center"/>
          </w:tcPr>
          <w:p w14:paraId="457727E9" w14:textId="77777777" w:rsidR="00C23AC9" w:rsidRPr="00C1749D" w:rsidRDefault="00C23AC9" w:rsidP="00740B4F">
            <w:pPr>
              <w:jc w:val="center"/>
              <w:rPr>
                <w:rFonts w:cs="Times New Roman"/>
                <w:color w:val="156082" w:themeColor="accent1"/>
              </w:rPr>
            </w:pPr>
            <w:r w:rsidRPr="00C1749D">
              <w:rPr>
                <w:rFonts w:cs="Times New Roman"/>
                <w:color w:val="156082" w:themeColor="accent1"/>
              </w:rPr>
              <w:t>Global Living Wage Coalition</w:t>
            </w:r>
          </w:p>
        </w:tc>
        <w:tc>
          <w:tcPr>
            <w:tcW w:w="5097" w:type="dxa"/>
          </w:tcPr>
          <w:p w14:paraId="0742FF39" w14:textId="77777777" w:rsidR="00C23AC9" w:rsidRPr="008E52D1" w:rsidRDefault="00C23AC9" w:rsidP="00740B4F">
            <w:pPr>
              <w:cnfStyle w:val="000000000000" w:firstRow="0" w:lastRow="0" w:firstColumn="0" w:lastColumn="0" w:oddVBand="0" w:evenVBand="0" w:oddHBand="0" w:evenHBand="0" w:firstRowFirstColumn="0" w:firstRowLastColumn="0" w:lastRowFirstColumn="0" w:lastRowLastColumn="0"/>
              <w:rPr>
                <w:rFonts w:cs="Times New Roman"/>
              </w:rPr>
            </w:pPr>
            <w:r w:rsidRPr="008E52D1">
              <w:rPr>
                <w:rFonts w:cs="Times New Roman"/>
              </w:rPr>
              <w:t>Partenariat international qui regroupe plusieurs grandes organisations de certification sociale et environnementale.</w:t>
            </w:r>
          </w:p>
          <w:p w14:paraId="3045DE90" w14:textId="77777777" w:rsidR="00C23AC9" w:rsidRPr="00C1749D" w:rsidRDefault="00C23AC9" w:rsidP="00740B4F">
            <w:pPr>
              <w:cnfStyle w:val="000000000000" w:firstRow="0" w:lastRow="0" w:firstColumn="0" w:lastColumn="0" w:oddVBand="0" w:evenVBand="0" w:oddHBand="0" w:evenHBand="0" w:firstRowFirstColumn="0" w:firstRowLastColumn="0" w:lastRowFirstColumn="0" w:lastRowLastColumn="0"/>
              <w:rPr>
                <w:rFonts w:cs="Times New Roman"/>
              </w:rPr>
            </w:pPr>
            <w:r w:rsidRPr="008E52D1">
              <w:rPr>
                <w:rFonts w:cs="Times New Roman"/>
              </w:rPr>
              <w:t>Son objectif central est de promouvoir, mesurer et mettre en œuvre le salaire décent (living wage) à l’échelle mondiale, en s’appuyant principalement sur la méthodologie Anker.</w:t>
            </w:r>
          </w:p>
        </w:tc>
      </w:tr>
      <w:tr w:rsidR="00C23AC9" w:rsidRPr="00C1749D" w14:paraId="645D9D27" w14:textId="77777777" w:rsidTr="009917AB">
        <w:trPr>
          <w:trHeight w:val="567"/>
        </w:trPr>
        <w:tc>
          <w:tcPr>
            <w:cnfStyle w:val="001000000000" w:firstRow="0" w:lastRow="0" w:firstColumn="1" w:lastColumn="0" w:oddVBand="0" w:evenVBand="0" w:oddHBand="0" w:evenHBand="0" w:firstRowFirstColumn="0" w:firstRowLastColumn="0" w:lastRowFirstColumn="0" w:lastRowLastColumn="0"/>
            <w:tcW w:w="3963" w:type="dxa"/>
            <w:vAlign w:val="center"/>
          </w:tcPr>
          <w:p w14:paraId="2D62939B" w14:textId="77777777" w:rsidR="00C23AC9" w:rsidRPr="00744ED2" w:rsidRDefault="00C23AC9" w:rsidP="00740B4F">
            <w:pPr>
              <w:jc w:val="center"/>
              <w:rPr>
                <w:rFonts w:cs="Times New Roman"/>
                <w:color w:val="156082" w:themeColor="accent1"/>
              </w:rPr>
            </w:pPr>
            <w:r w:rsidRPr="00744ED2">
              <w:rPr>
                <w:rFonts w:cs="Times New Roman"/>
                <w:color w:val="156082" w:themeColor="accent1"/>
              </w:rPr>
              <w:lastRenderedPageBreak/>
              <w:t>HBS</w:t>
            </w:r>
          </w:p>
        </w:tc>
        <w:tc>
          <w:tcPr>
            <w:tcW w:w="5097" w:type="dxa"/>
          </w:tcPr>
          <w:p w14:paraId="39C5626C" w14:textId="77777777" w:rsidR="00C23AC9" w:rsidRPr="008E52D1" w:rsidRDefault="00C23AC9" w:rsidP="00740B4F">
            <w:pPr>
              <w:cnfStyle w:val="000000000000" w:firstRow="0" w:lastRow="0" w:firstColumn="0" w:lastColumn="0" w:oddVBand="0" w:evenVBand="0" w:oddHBand="0" w:evenHBand="0" w:firstRowFirstColumn="0" w:firstRowLastColumn="0" w:lastRowFirstColumn="0" w:lastRowLastColumn="0"/>
              <w:rPr>
                <w:rFonts w:cs="Times New Roman"/>
              </w:rPr>
            </w:pPr>
            <w:r w:rsidRPr="008E52D1">
              <w:rPr>
                <w:rFonts w:cs="Times New Roman"/>
              </w:rPr>
              <w:t>Household Budget Survey : enquête sur le budget des ménages. Menées dans tous les États membres de l’UE. Elles ont été lancées dans la plupart des États membres de l’UE au début des années 1960 et Eurostat collecte et publie ces données tous les 5 ans depuis 1988.</w:t>
            </w:r>
          </w:p>
        </w:tc>
      </w:tr>
      <w:tr w:rsidR="00C23AC9" w:rsidRPr="00C1749D" w14:paraId="3B8482F4" w14:textId="77777777" w:rsidTr="009917AB">
        <w:trPr>
          <w:trHeight w:val="567"/>
        </w:trPr>
        <w:tc>
          <w:tcPr>
            <w:cnfStyle w:val="001000000000" w:firstRow="0" w:lastRow="0" w:firstColumn="1" w:lastColumn="0" w:oddVBand="0" w:evenVBand="0" w:oddHBand="0" w:evenHBand="0" w:firstRowFirstColumn="0" w:firstRowLastColumn="0" w:lastRowFirstColumn="0" w:lastRowLastColumn="0"/>
            <w:tcW w:w="3963" w:type="dxa"/>
            <w:vAlign w:val="center"/>
          </w:tcPr>
          <w:p w14:paraId="7662CBCA" w14:textId="77777777" w:rsidR="00C23AC9" w:rsidRPr="00C1749D" w:rsidRDefault="00C23AC9" w:rsidP="00740B4F">
            <w:pPr>
              <w:jc w:val="center"/>
              <w:rPr>
                <w:rFonts w:cs="Times New Roman"/>
                <w:color w:val="156082" w:themeColor="accent1"/>
              </w:rPr>
            </w:pPr>
            <w:r w:rsidRPr="00C1749D">
              <w:rPr>
                <w:rFonts w:cs="Times New Roman"/>
                <w:color w:val="156082" w:themeColor="accent1"/>
              </w:rPr>
              <w:t>IDH</w:t>
            </w:r>
          </w:p>
        </w:tc>
        <w:tc>
          <w:tcPr>
            <w:tcW w:w="5097" w:type="dxa"/>
          </w:tcPr>
          <w:p w14:paraId="4730F06E" w14:textId="77777777" w:rsidR="00C23AC9" w:rsidRPr="00C1749D" w:rsidRDefault="00C23AC9" w:rsidP="00740B4F">
            <w:pPr>
              <w:cnfStyle w:val="000000000000" w:firstRow="0" w:lastRow="0" w:firstColumn="0" w:lastColumn="0" w:oddVBand="0" w:evenVBand="0" w:oddHBand="0" w:evenHBand="0" w:firstRowFirstColumn="0" w:firstRowLastColumn="0" w:lastRowFirstColumn="0" w:lastRowLastColumn="0"/>
              <w:rPr>
                <w:rFonts w:cs="Times New Roman"/>
              </w:rPr>
            </w:pPr>
            <w:r w:rsidRPr="008E52D1">
              <w:rPr>
                <w:rFonts w:cs="Times New Roman"/>
              </w:rPr>
              <w:t>Indice de développement humain : correspond à un indice calculé chaque année par le Programme des Nations unies pour le développement (PNUD). L'IDH vise à évaluer le niveau de développement des pays en se fondant non pas sur des données strictement économiques, mais sur la qualité de vie de leurs ressortissants.</w:t>
            </w:r>
          </w:p>
        </w:tc>
      </w:tr>
      <w:tr w:rsidR="00C23AC9" w:rsidRPr="00C1749D" w14:paraId="6EEF18E5" w14:textId="77777777" w:rsidTr="009917AB">
        <w:trPr>
          <w:trHeight w:val="567"/>
        </w:trPr>
        <w:tc>
          <w:tcPr>
            <w:cnfStyle w:val="001000000000" w:firstRow="0" w:lastRow="0" w:firstColumn="1" w:lastColumn="0" w:oddVBand="0" w:evenVBand="0" w:oddHBand="0" w:evenHBand="0" w:firstRowFirstColumn="0" w:firstRowLastColumn="0" w:lastRowFirstColumn="0" w:lastRowLastColumn="0"/>
            <w:tcW w:w="3963" w:type="dxa"/>
            <w:vAlign w:val="center"/>
          </w:tcPr>
          <w:p w14:paraId="65A0A00F" w14:textId="77777777" w:rsidR="00C23AC9" w:rsidRPr="00744ED2" w:rsidRDefault="00C23AC9" w:rsidP="00740B4F">
            <w:pPr>
              <w:jc w:val="center"/>
              <w:rPr>
                <w:rFonts w:cs="Times New Roman"/>
                <w:color w:val="156082" w:themeColor="accent1"/>
              </w:rPr>
            </w:pPr>
            <w:r w:rsidRPr="00744ED2">
              <w:rPr>
                <w:rFonts w:cs="Times New Roman"/>
                <w:color w:val="156082" w:themeColor="accent1"/>
              </w:rPr>
              <w:t>Indexation</w:t>
            </w:r>
          </w:p>
        </w:tc>
        <w:tc>
          <w:tcPr>
            <w:tcW w:w="5097" w:type="dxa"/>
          </w:tcPr>
          <w:p w14:paraId="5E293BFC" w14:textId="77777777" w:rsidR="00C23AC9" w:rsidRPr="008E52D1" w:rsidRDefault="00C23AC9" w:rsidP="00740B4F">
            <w:pPr>
              <w:cnfStyle w:val="000000000000" w:firstRow="0" w:lastRow="0" w:firstColumn="0" w:lastColumn="0" w:oddVBand="0" w:evenVBand="0" w:oddHBand="0" w:evenHBand="0" w:firstRowFirstColumn="0" w:firstRowLastColumn="0" w:lastRowFirstColumn="0" w:lastRowLastColumn="0"/>
              <w:rPr>
                <w:rFonts w:cs="Times New Roman"/>
              </w:rPr>
            </w:pPr>
            <w:r w:rsidRPr="008E52D1">
              <w:rPr>
                <w:rFonts w:cs="Times New Roman"/>
              </w:rPr>
              <w:t>Mécanisme d’ajustement régulier du montant versé aux salariés afin qu’il conserve son pouvoir d’achat dans le temps.</w:t>
            </w:r>
          </w:p>
        </w:tc>
      </w:tr>
      <w:tr w:rsidR="00C23AC9" w:rsidRPr="00C1749D" w14:paraId="42EA0344" w14:textId="77777777" w:rsidTr="009917AB">
        <w:trPr>
          <w:trHeight w:val="567"/>
        </w:trPr>
        <w:tc>
          <w:tcPr>
            <w:cnfStyle w:val="001000000000" w:firstRow="0" w:lastRow="0" w:firstColumn="1" w:lastColumn="0" w:oddVBand="0" w:evenVBand="0" w:oddHBand="0" w:evenHBand="0" w:firstRowFirstColumn="0" w:firstRowLastColumn="0" w:lastRowFirstColumn="0" w:lastRowLastColumn="0"/>
            <w:tcW w:w="3963" w:type="dxa"/>
            <w:vAlign w:val="center"/>
          </w:tcPr>
          <w:p w14:paraId="659B0E0A" w14:textId="77777777" w:rsidR="00C23AC9" w:rsidRPr="00C1749D" w:rsidRDefault="00C23AC9" w:rsidP="00740B4F">
            <w:pPr>
              <w:jc w:val="center"/>
              <w:rPr>
                <w:rFonts w:cs="Times New Roman"/>
                <w:color w:val="156082" w:themeColor="accent1"/>
              </w:rPr>
            </w:pPr>
            <w:r w:rsidRPr="00744ED2">
              <w:rPr>
                <w:rFonts w:cs="Times New Roman"/>
                <w:color w:val="156082" w:themeColor="accent1"/>
              </w:rPr>
              <w:t>Inflation</w:t>
            </w:r>
          </w:p>
        </w:tc>
        <w:tc>
          <w:tcPr>
            <w:tcW w:w="5097" w:type="dxa"/>
          </w:tcPr>
          <w:p w14:paraId="0876716C" w14:textId="109BBB7B" w:rsidR="00C23AC9" w:rsidRPr="00C1749D" w:rsidRDefault="00C23AC9" w:rsidP="00740B4F">
            <w:pPr>
              <w:cnfStyle w:val="000000000000" w:firstRow="0" w:lastRow="0" w:firstColumn="0" w:lastColumn="0" w:oddVBand="0" w:evenVBand="0" w:oddHBand="0" w:evenHBand="0" w:firstRowFirstColumn="0" w:firstRowLastColumn="0" w:lastRowFirstColumn="0" w:lastRowLastColumn="0"/>
              <w:rPr>
                <w:rFonts w:cs="Times New Roman"/>
              </w:rPr>
            </w:pPr>
            <w:r w:rsidRPr="008E52D1">
              <w:rPr>
                <w:rFonts w:cs="Times New Roman"/>
              </w:rPr>
              <w:t xml:space="preserve">Augmentation générale et durable des prix </w:t>
            </w:r>
            <w:r w:rsidR="00A07B23">
              <w:rPr>
                <w:rFonts w:cs="Times New Roman"/>
              </w:rPr>
              <w:t xml:space="preserve">qui </w:t>
            </w:r>
            <w:r w:rsidRPr="008E52D1">
              <w:rPr>
                <w:rFonts w:cs="Times New Roman"/>
              </w:rPr>
              <w:t>est mesurée par un chiffre, l'indice des prix à la consommation (IPC</w:t>
            </w:r>
            <w:r w:rsidR="00A07B23">
              <w:rPr>
                <w:rFonts w:cs="Times New Roman"/>
              </w:rPr>
              <w:t>).</w:t>
            </w:r>
          </w:p>
        </w:tc>
      </w:tr>
      <w:tr w:rsidR="00C23AC9" w:rsidRPr="00C1749D" w14:paraId="5FD4DF13" w14:textId="77777777" w:rsidTr="009917AB">
        <w:trPr>
          <w:trHeight w:val="567"/>
        </w:trPr>
        <w:tc>
          <w:tcPr>
            <w:cnfStyle w:val="001000000000" w:firstRow="0" w:lastRow="0" w:firstColumn="1" w:lastColumn="0" w:oddVBand="0" w:evenVBand="0" w:oddHBand="0" w:evenHBand="0" w:firstRowFirstColumn="0" w:firstRowLastColumn="0" w:lastRowFirstColumn="0" w:lastRowLastColumn="0"/>
            <w:tcW w:w="3963" w:type="dxa"/>
            <w:vAlign w:val="center"/>
          </w:tcPr>
          <w:p w14:paraId="268C2909" w14:textId="77777777" w:rsidR="00C23AC9" w:rsidRPr="00C1749D" w:rsidRDefault="00C23AC9" w:rsidP="00740B4F">
            <w:pPr>
              <w:jc w:val="center"/>
              <w:rPr>
                <w:rFonts w:cs="Times New Roman"/>
                <w:color w:val="156082" w:themeColor="accent1"/>
              </w:rPr>
            </w:pPr>
            <w:r w:rsidRPr="00744ED2">
              <w:rPr>
                <w:rFonts w:cs="Times New Roman"/>
                <w:color w:val="156082" w:themeColor="accent1"/>
              </w:rPr>
              <w:t>INSEE</w:t>
            </w:r>
          </w:p>
        </w:tc>
        <w:tc>
          <w:tcPr>
            <w:tcW w:w="5097" w:type="dxa"/>
          </w:tcPr>
          <w:p w14:paraId="6A0F163C" w14:textId="7DCAC2BD" w:rsidR="00C23AC9" w:rsidRPr="00C1749D" w:rsidRDefault="00C23AC9" w:rsidP="00740B4F">
            <w:pPr>
              <w:cnfStyle w:val="000000000000" w:firstRow="0" w:lastRow="0" w:firstColumn="0" w:lastColumn="0" w:oddVBand="0" w:evenVBand="0" w:oddHBand="0" w:evenHBand="0" w:firstRowFirstColumn="0" w:firstRowLastColumn="0" w:lastRowFirstColumn="0" w:lastRowLastColumn="0"/>
              <w:rPr>
                <w:rFonts w:cs="Times New Roman"/>
              </w:rPr>
            </w:pPr>
            <w:r w:rsidRPr="008E52D1">
              <w:rPr>
                <w:rFonts w:cs="Times New Roman"/>
              </w:rPr>
              <w:t xml:space="preserve">Institut </w:t>
            </w:r>
            <w:r w:rsidR="00A07B23">
              <w:rPr>
                <w:rFonts w:cs="Times New Roman"/>
              </w:rPr>
              <w:t>N</w:t>
            </w:r>
            <w:r w:rsidRPr="008E52D1">
              <w:rPr>
                <w:rFonts w:cs="Times New Roman"/>
              </w:rPr>
              <w:t xml:space="preserve">ational de la </w:t>
            </w:r>
            <w:r w:rsidR="00A07B23">
              <w:rPr>
                <w:rFonts w:cs="Times New Roman"/>
              </w:rPr>
              <w:t>S</w:t>
            </w:r>
            <w:r w:rsidRPr="008E52D1">
              <w:rPr>
                <w:rFonts w:cs="Times New Roman"/>
              </w:rPr>
              <w:t xml:space="preserve">tatistique et des </w:t>
            </w:r>
            <w:r w:rsidR="00A07B23">
              <w:rPr>
                <w:rFonts w:cs="Times New Roman"/>
              </w:rPr>
              <w:t>É</w:t>
            </w:r>
            <w:r w:rsidR="00A07B23" w:rsidRPr="008E52D1">
              <w:rPr>
                <w:rFonts w:cs="Times New Roman"/>
              </w:rPr>
              <w:t>tudes</w:t>
            </w:r>
            <w:r w:rsidRPr="008E52D1">
              <w:rPr>
                <w:rFonts w:cs="Times New Roman"/>
              </w:rPr>
              <w:t xml:space="preserve"> </w:t>
            </w:r>
            <w:r w:rsidR="00A07B23">
              <w:rPr>
                <w:rFonts w:cs="Times New Roman"/>
              </w:rPr>
              <w:t>É</w:t>
            </w:r>
            <w:r w:rsidR="00A07B23" w:rsidRPr="008E52D1">
              <w:rPr>
                <w:rFonts w:cs="Times New Roman"/>
              </w:rPr>
              <w:t>conomiques</w:t>
            </w:r>
            <w:r w:rsidRPr="008E52D1">
              <w:rPr>
                <w:rFonts w:cs="Times New Roman"/>
              </w:rPr>
              <w:t> : direction générale du ministère de l'Économie et des Finances. Il a pour mission de collecter, analyser et diffuser des informations sur l'économie et la société française sur l'ensemble de son territoire.</w:t>
            </w:r>
          </w:p>
        </w:tc>
      </w:tr>
      <w:tr w:rsidR="00C23AC9" w:rsidRPr="00C1749D" w14:paraId="55253955" w14:textId="77777777" w:rsidTr="009917AB">
        <w:trPr>
          <w:trHeight w:val="567"/>
        </w:trPr>
        <w:tc>
          <w:tcPr>
            <w:cnfStyle w:val="001000000000" w:firstRow="0" w:lastRow="0" w:firstColumn="1" w:lastColumn="0" w:oddVBand="0" w:evenVBand="0" w:oddHBand="0" w:evenHBand="0" w:firstRowFirstColumn="0" w:firstRowLastColumn="0" w:lastRowFirstColumn="0" w:lastRowLastColumn="0"/>
            <w:tcW w:w="3963" w:type="dxa"/>
            <w:vAlign w:val="center"/>
          </w:tcPr>
          <w:p w14:paraId="047ECF98" w14:textId="77777777" w:rsidR="00C23AC9" w:rsidRPr="00744ED2" w:rsidRDefault="00C23AC9" w:rsidP="00740B4F">
            <w:pPr>
              <w:jc w:val="center"/>
              <w:rPr>
                <w:rFonts w:cs="Times New Roman"/>
                <w:color w:val="156082" w:themeColor="accent1"/>
              </w:rPr>
            </w:pPr>
            <w:r w:rsidRPr="00744ED2">
              <w:rPr>
                <w:rFonts w:cs="Times New Roman"/>
                <w:color w:val="156082" w:themeColor="accent1"/>
              </w:rPr>
              <w:t>IPC</w:t>
            </w:r>
          </w:p>
        </w:tc>
        <w:tc>
          <w:tcPr>
            <w:tcW w:w="5097" w:type="dxa"/>
          </w:tcPr>
          <w:p w14:paraId="0FEEBF15" w14:textId="4AA13BA0" w:rsidR="00C23AC9" w:rsidRPr="008E52D1" w:rsidRDefault="00C23AC9" w:rsidP="00740B4F">
            <w:pPr>
              <w:cnfStyle w:val="000000000000" w:firstRow="0" w:lastRow="0" w:firstColumn="0" w:lastColumn="0" w:oddVBand="0" w:evenVBand="0" w:oddHBand="0" w:evenHBand="0" w:firstRowFirstColumn="0" w:firstRowLastColumn="0" w:lastRowFirstColumn="0" w:lastRowLastColumn="0"/>
              <w:rPr>
                <w:rFonts w:cs="Times New Roman"/>
              </w:rPr>
            </w:pPr>
            <w:r w:rsidRPr="008E52D1">
              <w:rPr>
                <w:rFonts w:cs="Times New Roman"/>
                <w:color w:val="000000" w:themeColor="text1"/>
              </w:rPr>
              <w:t>Indice des prix à la consommation : mesure les effets des variations sur le prix d'achat des produits consommés par les ménages alors que l'indice du coût de la vie</w:t>
            </w:r>
            <w:r w:rsidR="00A07B23">
              <w:rPr>
                <w:rFonts w:cs="Times New Roman"/>
                <w:color w:val="000000" w:themeColor="text1"/>
              </w:rPr>
              <w:t xml:space="preserve"> (ICV)</w:t>
            </w:r>
            <w:r w:rsidRPr="008E52D1">
              <w:rPr>
                <w:rFonts w:cs="Times New Roman"/>
                <w:color w:val="000000" w:themeColor="text1"/>
              </w:rPr>
              <w:t xml:space="preserve"> mesure les variations des coûts d'achat pour maintenir le niveau de vie des ménages à un niveau spécifié.</w:t>
            </w:r>
          </w:p>
        </w:tc>
      </w:tr>
      <w:tr w:rsidR="00C23AC9" w:rsidRPr="00C1749D" w14:paraId="6B15E89F" w14:textId="77777777" w:rsidTr="009917AB">
        <w:trPr>
          <w:trHeight w:val="567"/>
        </w:trPr>
        <w:tc>
          <w:tcPr>
            <w:cnfStyle w:val="001000000000" w:firstRow="0" w:lastRow="0" w:firstColumn="1" w:lastColumn="0" w:oddVBand="0" w:evenVBand="0" w:oddHBand="0" w:evenHBand="0" w:firstRowFirstColumn="0" w:firstRowLastColumn="0" w:lastRowFirstColumn="0" w:lastRowLastColumn="0"/>
            <w:tcW w:w="3963" w:type="dxa"/>
            <w:vAlign w:val="center"/>
          </w:tcPr>
          <w:p w14:paraId="10154E45" w14:textId="77777777" w:rsidR="00C23AC9" w:rsidRPr="00744ED2" w:rsidRDefault="00C23AC9" w:rsidP="00740B4F">
            <w:pPr>
              <w:jc w:val="center"/>
              <w:rPr>
                <w:rFonts w:cs="Times New Roman"/>
                <w:color w:val="156082" w:themeColor="accent1"/>
              </w:rPr>
            </w:pPr>
            <w:r w:rsidRPr="00744ED2">
              <w:rPr>
                <w:rFonts w:cs="Times New Roman"/>
                <w:color w:val="156082" w:themeColor="accent1"/>
              </w:rPr>
              <w:t>IRES</w:t>
            </w:r>
          </w:p>
        </w:tc>
        <w:tc>
          <w:tcPr>
            <w:tcW w:w="5097" w:type="dxa"/>
          </w:tcPr>
          <w:p w14:paraId="1C685F1F" w14:textId="2700ECB6" w:rsidR="00C23AC9" w:rsidRPr="008E52D1" w:rsidRDefault="00C23AC9" w:rsidP="00740B4F">
            <w:pPr>
              <w:cnfStyle w:val="000000000000" w:firstRow="0" w:lastRow="0" w:firstColumn="0" w:lastColumn="0" w:oddVBand="0" w:evenVBand="0" w:oddHBand="0" w:evenHBand="0" w:firstRowFirstColumn="0" w:firstRowLastColumn="0" w:lastRowFirstColumn="0" w:lastRowLastColumn="0"/>
              <w:rPr>
                <w:rFonts w:cs="Times New Roman"/>
              </w:rPr>
            </w:pPr>
            <w:r w:rsidRPr="008E52D1">
              <w:rPr>
                <w:rFonts w:cs="Times New Roman"/>
              </w:rPr>
              <w:t xml:space="preserve">Institut de </w:t>
            </w:r>
            <w:r w:rsidR="00A07B23">
              <w:rPr>
                <w:rFonts w:cs="Times New Roman"/>
              </w:rPr>
              <w:t>R</w:t>
            </w:r>
            <w:r w:rsidRPr="008E52D1">
              <w:rPr>
                <w:rFonts w:cs="Times New Roman"/>
              </w:rPr>
              <w:t xml:space="preserve">echerches </w:t>
            </w:r>
            <w:r w:rsidR="00A07B23">
              <w:rPr>
                <w:rFonts w:cs="Times New Roman"/>
              </w:rPr>
              <w:t>É</w:t>
            </w:r>
            <w:r w:rsidR="00A07B23" w:rsidRPr="008E52D1">
              <w:rPr>
                <w:rFonts w:cs="Times New Roman"/>
              </w:rPr>
              <w:t>conomiques</w:t>
            </w:r>
            <w:r w:rsidRPr="008E52D1">
              <w:rPr>
                <w:rFonts w:cs="Times New Roman"/>
              </w:rPr>
              <w:t xml:space="preserve"> et sociales : association au service des organisations syndicales représentatives des travailleurs. Sa fonction est de répondre aux besoins qu’elles expriment dans le domaine de la recherche économique et sociale.</w:t>
            </w:r>
          </w:p>
        </w:tc>
      </w:tr>
      <w:tr w:rsidR="00C23AC9" w:rsidRPr="00C1749D" w14:paraId="3153112B" w14:textId="77777777" w:rsidTr="009917AB">
        <w:trPr>
          <w:trHeight w:val="567"/>
        </w:trPr>
        <w:tc>
          <w:tcPr>
            <w:cnfStyle w:val="001000000000" w:firstRow="0" w:lastRow="0" w:firstColumn="1" w:lastColumn="0" w:oddVBand="0" w:evenVBand="0" w:oddHBand="0" w:evenHBand="0" w:firstRowFirstColumn="0" w:firstRowLastColumn="0" w:lastRowFirstColumn="0" w:lastRowLastColumn="0"/>
            <w:tcW w:w="3963" w:type="dxa"/>
            <w:vAlign w:val="center"/>
          </w:tcPr>
          <w:p w14:paraId="428A1D17" w14:textId="77777777" w:rsidR="00C23AC9" w:rsidRPr="00744ED2" w:rsidRDefault="00C23AC9" w:rsidP="00740B4F">
            <w:pPr>
              <w:jc w:val="center"/>
              <w:rPr>
                <w:rFonts w:cs="Times New Roman"/>
                <w:color w:val="156082" w:themeColor="accent1"/>
              </w:rPr>
            </w:pPr>
            <w:r w:rsidRPr="00744ED2">
              <w:rPr>
                <w:rFonts w:cs="Times New Roman"/>
                <w:color w:val="156082" w:themeColor="accent1"/>
              </w:rPr>
              <w:t>KPI</w:t>
            </w:r>
          </w:p>
        </w:tc>
        <w:tc>
          <w:tcPr>
            <w:tcW w:w="5097" w:type="dxa"/>
          </w:tcPr>
          <w:p w14:paraId="478AC276" w14:textId="77777777" w:rsidR="00C23AC9" w:rsidRPr="008E52D1" w:rsidRDefault="00C23AC9" w:rsidP="00740B4F">
            <w:pPr>
              <w:cnfStyle w:val="000000000000" w:firstRow="0" w:lastRow="0" w:firstColumn="0" w:lastColumn="0" w:oddVBand="0" w:evenVBand="0" w:oddHBand="0" w:evenHBand="0" w:firstRowFirstColumn="0" w:firstRowLastColumn="0" w:lastRowFirstColumn="0" w:lastRowLastColumn="0"/>
              <w:rPr>
                <w:rFonts w:cs="Times New Roman"/>
              </w:rPr>
            </w:pPr>
            <w:r w:rsidRPr="008E52D1">
              <w:rPr>
                <w:rFonts w:cs="Times New Roman"/>
              </w:rPr>
              <w:t>Indicateurs de performance qui permettent aux décideurs et aux équipes d'évaluer l'efficacité de leurs actions. Ils fournissent une ligne directrice claire qui favorise l'alignement entre la stratégie et l'opérationnel.</w:t>
            </w:r>
          </w:p>
        </w:tc>
      </w:tr>
      <w:tr w:rsidR="00C23AC9" w:rsidRPr="00C1749D" w14:paraId="5AA12845" w14:textId="77777777" w:rsidTr="009917AB">
        <w:trPr>
          <w:trHeight w:val="567"/>
        </w:trPr>
        <w:tc>
          <w:tcPr>
            <w:cnfStyle w:val="001000000000" w:firstRow="0" w:lastRow="0" w:firstColumn="1" w:lastColumn="0" w:oddVBand="0" w:evenVBand="0" w:oddHBand="0" w:evenHBand="0" w:firstRowFirstColumn="0" w:firstRowLastColumn="0" w:lastRowFirstColumn="0" w:lastRowLastColumn="0"/>
            <w:tcW w:w="3963" w:type="dxa"/>
            <w:vAlign w:val="center"/>
          </w:tcPr>
          <w:p w14:paraId="5AC67277" w14:textId="77777777" w:rsidR="00C23AC9" w:rsidRPr="00744ED2" w:rsidRDefault="00C23AC9" w:rsidP="00740B4F">
            <w:pPr>
              <w:jc w:val="center"/>
              <w:rPr>
                <w:rFonts w:cs="Times New Roman"/>
                <w:color w:val="156082" w:themeColor="accent1"/>
              </w:rPr>
            </w:pPr>
            <w:r>
              <w:rPr>
                <w:rFonts w:cs="Times New Roman"/>
                <w:color w:val="156082" w:themeColor="accent1"/>
              </w:rPr>
              <w:t>LTI</w:t>
            </w:r>
          </w:p>
        </w:tc>
        <w:tc>
          <w:tcPr>
            <w:tcW w:w="5097" w:type="dxa"/>
          </w:tcPr>
          <w:p w14:paraId="0A2222E4" w14:textId="77777777" w:rsidR="00C23AC9" w:rsidRPr="008E52D1" w:rsidRDefault="00C23AC9" w:rsidP="00740B4F">
            <w:pPr>
              <w:cnfStyle w:val="000000000000" w:firstRow="0" w:lastRow="0" w:firstColumn="0" w:lastColumn="0" w:oddVBand="0" w:evenVBand="0" w:oddHBand="0" w:evenHBand="0" w:firstRowFirstColumn="0" w:firstRowLastColumn="0" w:lastRowFirstColumn="0" w:lastRowLastColumn="0"/>
              <w:rPr>
                <w:rFonts w:cs="Times New Roman"/>
              </w:rPr>
            </w:pPr>
            <w:r w:rsidRPr="00C866E1">
              <w:rPr>
                <w:rFonts w:cs="Times New Roman"/>
              </w:rPr>
              <w:t>Long-Term Incentives : dispositif de rémunération variable qui vise à récompenser et fidéliser les collaborateurs clés sur plusieurs années, souvent les cadres dirigeants.</w:t>
            </w:r>
          </w:p>
        </w:tc>
      </w:tr>
      <w:tr w:rsidR="00C23AC9" w:rsidRPr="00C1749D" w14:paraId="5DCF39CE" w14:textId="77777777" w:rsidTr="009917AB">
        <w:trPr>
          <w:trHeight w:val="567"/>
        </w:trPr>
        <w:tc>
          <w:tcPr>
            <w:cnfStyle w:val="001000000000" w:firstRow="0" w:lastRow="0" w:firstColumn="1" w:lastColumn="0" w:oddVBand="0" w:evenVBand="0" w:oddHBand="0" w:evenHBand="0" w:firstRowFirstColumn="0" w:firstRowLastColumn="0" w:lastRowFirstColumn="0" w:lastRowLastColumn="0"/>
            <w:tcW w:w="3963" w:type="dxa"/>
            <w:vAlign w:val="center"/>
          </w:tcPr>
          <w:p w14:paraId="7392B5AE" w14:textId="77777777" w:rsidR="00C23AC9" w:rsidRPr="00C1749D" w:rsidRDefault="00C23AC9" w:rsidP="00740B4F">
            <w:pPr>
              <w:jc w:val="center"/>
              <w:rPr>
                <w:rFonts w:cs="Times New Roman"/>
                <w:color w:val="156082" w:themeColor="accent1"/>
              </w:rPr>
            </w:pPr>
            <w:r w:rsidRPr="00744ED2">
              <w:rPr>
                <w:rFonts w:cs="Times New Roman"/>
                <w:color w:val="156082" w:themeColor="accent1"/>
              </w:rPr>
              <w:t xml:space="preserve">Méthodologie </w:t>
            </w:r>
            <w:r w:rsidRPr="00C1749D">
              <w:rPr>
                <w:rFonts w:cs="Times New Roman"/>
                <w:color w:val="156082" w:themeColor="accent1"/>
              </w:rPr>
              <w:t>Anker</w:t>
            </w:r>
          </w:p>
        </w:tc>
        <w:tc>
          <w:tcPr>
            <w:tcW w:w="5097" w:type="dxa"/>
          </w:tcPr>
          <w:p w14:paraId="5E50D383" w14:textId="77777777" w:rsidR="00C23AC9" w:rsidRPr="00C1749D" w:rsidRDefault="00C23AC9" w:rsidP="00740B4F">
            <w:pPr>
              <w:cnfStyle w:val="000000000000" w:firstRow="0" w:lastRow="0" w:firstColumn="0" w:lastColumn="0" w:oddVBand="0" w:evenVBand="0" w:oddHBand="0" w:evenHBand="0" w:firstRowFirstColumn="0" w:firstRowLastColumn="0" w:lastRowFirstColumn="0" w:lastRowLastColumn="0"/>
              <w:rPr>
                <w:rFonts w:cs="Times New Roman"/>
              </w:rPr>
            </w:pPr>
            <w:r w:rsidRPr="008E52D1">
              <w:rPr>
                <w:rFonts w:cs="Times New Roman"/>
              </w:rPr>
              <w:t xml:space="preserve">Méthodologie conçue par les économistes spécialisés en conditions de vie et de travail, Richard Anker et Martha Anker, en collaboration avec l’OIT (Organisation Internationale du Travail) et la FAO (Organisation des Nations Unies pour l’alimentation et l’agriculture). Elle est aujourd’hui une référence internationale pour calculer un salaire décent de </w:t>
            </w:r>
            <w:r w:rsidRPr="008E52D1">
              <w:rPr>
                <w:rFonts w:cs="Times New Roman"/>
              </w:rPr>
              <w:lastRenderedPageBreak/>
              <w:t>manière transparente, comparable et adaptée à chaque contexte local.</w:t>
            </w:r>
          </w:p>
        </w:tc>
      </w:tr>
      <w:tr w:rsidR="00C23AC9" w:rsidRPr="00C1749D" w14:paraId="0BCA9717" w14:textId="77777777" w:rsidTr="009917AB">
        <w:trPr>
          <w:trHeight w:val="567"/>
        </w:trPr>
        <w:tc>
          <w:tcPr>
            <w:cnfStyle w:val="001000000000" w:firstRow="0" w:lastRow="0" w:firstColumn="1" w:lastColumn="0" w:oddVBand="0" w:evenVBand="0" w:oddHBand="0" w:evenHBand="0" w:firstRowFirstColumn="0" w:firstRowLastColumn="0" w:lastRowFirstColumn="0" w:lastRowLastColumn="0"/>
            <w:tcW w:w="3963" w:type="dxa"/>
            <w:vAlign w:val="center"/>
          </w:tcPr>
          <w:p w14:paraId="71E97F48" w14:textId="77777777" w:rsidR="00C23AC9" w:rsidRPr="00744ED2" w:rsidRDefault="00C23AC9" w:rsidP="00740B4F">
            <w:pPr>
              <w:jc w:val="center"/>
              <w:rPr>
                <w:rFonts w:cs="Times New Roman"/>
                <w:color w:val="156082" w:themeColor="accent1"/>
              </w:rPr>
            </w:pPr>
            <w:r w:rsidRPr="00744ED2">
              <w:rPr>
                <w:rFonts w:cs="Times New Roman"/>
                <w:color w:val="156082" w:themeColor="accent1"/>
              </w:rPr>
              <w:t>Midpoint</w:t>
            </w:r>
          </w:p>
        </w:tc>
        <w:tc>
          <w:tcPr>
            <w:tcW w:w="5097" w:type="dxa"/>
          </w:tcPr>
          <w:p w14:paraId="25C4D921" w14:textId="77777777" w:rsidR="00C23AC9" w:rsidRPr="008E52D1" w:rsidRDefault="00C23AC9" w:rsidP="00740B4F">
            <w:pPr>
              <w:cnfStyle w:val="000000000000" w:firstRow="0" w:lastRow="0" w:firstColumn="0" w:lastColumn="0" w:oddVBand="0" w:evenVBand="0" w:oddHBand="0" w:evenHBand="0" w:firstRowFirstColumn="0" w:firstRowLastColumn="0" w:lastRowFirstColumn="0" w:lastRowLastColumn="0"/>
              <w:rPr>
                <w:rFonts w:cs="Times New Roman"/>
              </w:rPr>
            </w:pPr>
            <w:r w:rsidRPr="008E52D1">
              <w:rPr>
                <w:rFonts w:cs="Times New Roman"/>
              </w:rPr>
              <w:t>Niveau de salaire situé au milieu de la fourchette définie pour un poste ou un grade.</w:t>
            </w:r>
          </w:p>
        </w:tc>
      </w:tr>
      <w:tr w:rsidR="00C23AC9" w:rsidRPr="00C1749D" w14:paraId="30C34575" w14:textId="77777777" w:rsidTr="009917AB">
        <w:trPr>
          <w:trHeight w:val="567"/>
        </w:trPr>
        <w:tc>
          <w:tcPr>
            <w:cnfStyle w:val="001000000000" w:firstRow="0" w:lastRow="0" w:firstColumn="1" w:lastColumn="0" w:oddVBand="0" w:evenVBand="0" w:oddHBand="0" w:evenHBand="0" w:firstRowFirstColumn="0" w:firstRowLastColumn="0" w:lastRowFirstColumn="0" w:lastRowLastColumn="0"/>
            <w:tcW w:w="3963" w:type="dxa"/>
            <w:vAlign w:val="center"/>
          </w:tcPr>
          <w:p w14:paraId="7613077F" w14:textId="77777777" w:rsidR="00C23AC9" w:rsidRPr="00744ED2" w:rsidRDefault="00C23AC9" w:rsidP="00740B4F">
            <w:pPr>
              <w:jc w:val="center"/>
              <w:rPr>
                <w:rFonts w:cs="Times New Roman"/>
                <w:color w:val="156082" w:themeColor="accent1"/>
              </w:rPr>
            </w:pPr>
            <w:r w:rsidRPr="00744ED2">
              <w:rPr>
                <w:rFonts w:cs="Times New Roman"/>
                <w:color w:val="156082" w:themeColor="accent1"/>
              </w:rPr>
              <w:t>MIT</w:t>
            </w:r>
          </w:p>
        </w:tc>
        <w:tc>
          <w:tcPr>
            <w:tcW w:w="5097" w:type="dxa"/>
          </w:tcPr>
          <w:p w14:paraId="30D49FF1" w14:textId="77777777" w:rsidR="004B1ED5" w:rsidRPr="004B1ED5" w:rsidRDefault="00C23AC9" w:rsidP="00740B4F">
            <w:pPr>
              <w:cnfStyle w:val="000000000000" w:firstRow="0" w:lastRow="0" w:firstColumn="0" w:lastColumn="0" w:oddVBand="0" w:evenVBand="0" w:oddHBand="0" w:evenHBand="0" w:firstRowFirstColumn="0" w:firstRowLastColumn="0" w:lastRowFirstColumn="0" w:lastRowLastColumn="0"/>
              <w:rPr>
                <w:rFonts w:cs="Times New Roman"/>
              </w:rPr>
            </w:pPr>
            <w:r w:rsidRPr="008E52D1">
              <w:rPr>
                <w:rFonts w:cs="Times New Roman"/>
              </w:rPr>
              <w:t xml:space="preserve">Massachusetts Institute of Technology : </w:t>
            </w:r>
            <w:r w:rsidR="004B1ED5" w:rsidRPr="004B1ED5">
              <w:rPr>
                <w:rFonts w:cs="Times New Roman"/>
              </w:rPr>
              <w:t>université américaine de recherche située dans</w:t>
            </w:r>
          </w:p>
          <w:p w14:paraId="2EEC8225" w14:textId="6DCD7947" w:rsidR="004B1ED5" w:rsidRPr="004B1ED5" w:rsidRDefault="006D6836" w:rsidP="00740B4F">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w:t>
            </w:r>
            <w:r w:rsidR="004B1ED5" w:rsidRPr="004B1ED5">
              <w:rPr>
                <w:rFonts w:cs="Times New Roman"/>
              </w:rPr>
              <w:t>’état du Massachusetts, près de Boston</w:t>
            </w:r>
            <w:r>
              <w:rPr>
                <w:rFonts w:cs="Times New Roman"/>
              </w:rPr>
              <w:t xml:space="preserve">, </w:t>
            </w:r>
          </w:p>
          <w:p w14:paraId="42498641" w14:textId="04AC533D" w:rsidR="004B1ED5" w:rsidRPr="004B1ED5" w:rsidRDefault="004B1ED5" w:rsidP="00740B4F">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w:t>
            </w:r>
            <w:r w:rsidRPr="004B1ED5">
              <w:rPr>
                <w:rFonts w:cs="Times New Roman"/>
              </w:rPr>
              <w:t>pécialisée dans les domaines de la science et de</w:t>
            </w:r>
          </w:p>
          <w:p w14:paraId="5313918A" w14:textId="0601F3D6" w:rsidR="00C23AC9" w:rsidRPr="008E52D1" w:rsidRDefault="004B1ED5" w:rsidP="00740B4F">
            <w:pPr>
              <w:cnfStyle w:val="000000000000" w:firstRow="0" w:lastRow="0" w:firstColumn="0" w:lastColumn="0" w:oddVBand="0" w:evenVBand="0" w:oddHBand="0" w:evenHBand="0" w:firstRowFirstColumn="0" w:firstRowLastColumn="0" w:lastRowFirstColumn="0" w:lastRowLastColumn="0"/>
              <w:rPr>
                <w:rFonts w:cs="Times New Roman"/>
              </w:rPr>
            </w:pPr>
            <w:r w:rsidRPr="004B1ED5">
              <w:rPr>
                <w:rFonts w:cs="Times New Roman"/>
              </w:rPr>
              <w:t>l</w:t>
            </w:r>
            <w:r>
              <w:rPr>
                <w:rFonts w:cs="Times New Roman"/>
              </w:rPr>
              <w:t xml:space="preserve">a </w:t>
            </w:r>
            <w:r w:rsidRPr="004B1ED5">
              <w:rPr>
                <w:rFonts w:cs="Times New Roman"/>
              </w:rPr>
              <w:t>technologie.</w:t>
            </w:r>
          </w:p>
        </w:tc>
      </w:tr>
      <w:tr w:rsidR="00C23AC9" w:rsidRPr="00C1749D" w14:paraId="762FB912" w14:textId="77777777" w:rsidTr="009917AB">
        <w:trPr>
          <w:trHeight w:val="567"/>
        </w:trPr>
        <w:tc>
          <w:tcPr>
            <w:cnfStyle w:val="001000000000" w:firstRow="0" w:lastRow="0" w:firstColumn="1" w:lastColumn="0" w:oddVBand="0" w:evenVBand="0" w:oddHBand="0" w:evenHBand="0" w:firstRowFirstColumn="0" w:firstRowLastColumn="0" w:lastRowFirstColumn="0" w:lastRowLastColumn="0"/>
            <w:tcW w:w="3963" w:type="dxa"/>
            <w:vAlign w:val="center"/>
          </w:tcPr>
          <w:p w14:paraId="4E4C69AD" w14:textId="77777777" w:rsidR="00C23AC9" w:rsidRPr="00744ED2" w:rsidRDefault="00C23AC9" w:rsidP="00740B4F">
            <w:pPr>
              <w:jc w:val="center"/>
              <w:rPr>
                <w:rFonts w:cs="Times New Roman"/>
                <w:color w:val="156082" w:themeColor="accent1"/>
              </w:rPr>
            </w:pPr>
            <w:r w:rsidRPr="00744ED2">
              <w:rPr>
                <w:rFonts w:cs="Times New Roman"/>
                <w:color w:val="156082" w:themeColor="accent1"/>
              </w:rPr>
              <w:t>Numbeo</w:t>
            </w:r>
          </w:p>
        </w:tc>
        <w:tc>
          <w:tcPr>
            <w:tcW w:w="5097" w:type="dxa"/>
          </w:tcPr>
          <w:p w14:paraId="647EF952" w14:textId="77777777" w:rsidR="00C23AC9" w:rsidRPr="008E52D1" w:rsidRDefault="00C23AC9" w:rsidP="00740B4F">
            <w:pPr>
              <w:cnfStyle w:val="000000000000" w:firstRow="0" w:lastRow="0" w:firstColumn="0" w:lastColumn="0" w:oddVBand="0" w:evenVBand="0" w:oddHBand="0" w:evenHBand="0" w:firstRowFirstColumn="0" w:firstRowLastColumn="0" w:lastRowFirstColumn="0" w:lastRowLastColumn="0"/>
              <w:rPr>
                <w:rFonts w:cs="Times New Roman"/>
              </w:rPr>
            </w:pPr>
            <w:r w:rsidRPr="008E52D1">
              <w:rPr>
                <w:rFonts w:cs="Times New Roman"/>
              </w:rPr>
              <w:t>Base de données en ligne serbe, alimentée de manière collaborative, qui rassemble des informations sur les prix à la consommation perçus, les prix de l’immobilier et des indicateurs de qualité de vie.</w:t>
            </w:r>
          </w:p>
        </w:tc>
      </w:tr>
      <w:tr w:rsidR="00C23AC9" w:rsidRPr="00C1749D" w14:paraId="4122866A" w14:textId="77777777" w:rsidTr="009917AB">
        <w:trPr>
          <w:trHeight w:val="567"/>
        </w:trPr>
        <w:tc>
          <w:tcPr>
            <w:cnfStyle w:val="001000000000" w:firstRow="0" w:lastRow="0" w:firstColumn="1" w:lastColumn="0" w:oddVBand="0" w:evenVBand="0" w:oddHBand="0" w:evenHBand="0" w:firstRowFirstColumn="0" w:firstRowLastColumn="0" w:lastRowFirstColumn="0" w:lastRowLastColumn="0"/>
            <w:tcW w:w="3963" w:type="dxa"/>
            <w:vAlign w:val="center"/>
          </w:tcPr>
          <w:p w14:paraId="1FDBD22A" w14:textId="77777777" w:rsidR="00C23AC9" w:rsidRPr="00C1749D" w:rsidRDefault="00C23AC9" w:rsidP="00740B4F">
            <w:pPr>
              <w:jc w:val="center"/>
              <w:rPr>
                <w:rFonts w:cs="Times New Roman"/>
                <w:color w:val="156082" w:themeColor="accent1"/>
              </w:rPr>
            </w:pPr>
            <w:r w:rsidRPr="00744ED2">
              <w:rPr>
                <w:rFonts w:cs="Times New Roman"/>
                <w:color w:val="156082" w:themeColor="accent1"/>
              </w:rPr>
              <w:t>OCDE</w:t>
            </w:r>
          </w:p>
        </w:tc>
        <w:tc>
          <w:tcPr>
            <w:tcW w:w="5097" w:type="dxa"/>
          </w:tcPr>
          <w:p w14:paraId="4F1A5B04" w14:textId="2AB65B17" w:rsidR="00C23AC9" w:rsidRPr="00C1749D" w:rsidRDefault="00C23AC9" w:rsidP="00740B4F">
            <w:pPr>
              <w:cnfStyle w:val="000000000000" w:firstRow="0" w:lastRow="0" w:firstColumn="0" w:lastColumn="0" w:oddVBand="0" w:evenVBand="0" w:oddHBand="0" w:evenHBand="0" w:firstRowFirstColumn="0" w:firstRowLastColumn="0" w:lastRowFirstColumn="0" w:lastRowLastColumn="0"/>
              <w:rPr>
                <w:rFonts w:cs="Times New Roman"/>
              </w:rPr>
            </w:pPr>
            <w:r w:rsidRPr="008E52D1">
              <w:rPr>
                <w:rFonts w:cs="Times New Roman"/>
                <w:color w:val="040C28"/>
              </w:rPr>
              <w:t xml:space="preserve">Organisation de </w:t>
            </w:r>
            <w:r w:rsidR="004B1ED5">
              <w:rPr>
                <w:rFonts w:cs="Times New Roman"/>
                <w:color w:val="040C28"/>
              </w:rPr>
              <w:t>C</w:t>
            </w:r>
            <w:r w:rsidRPr="008E52D1">
              <w:rPr>
                <w:rFonts w:cs="Times New Roman"/>
                <w:color w:val="040C28"/>
              </w:rPr>
              <w:t xml:space="preserve">oopération et de </w:t>
            </w:r>
            <w:r w:rsidR="004B1ED5">
              <w:rPr>
                <w:rFonts w:cs="Times New Roman"/>
                <w:color w:val="040C28"/>
              </w:rPr>
              <w:t>D</w:t>
            </w:r>
            <w:r w:rsidRPr="008E52D1">
              <w:rPr>
                <w:rFonts w:cs="Times New Roman"/>
                <w:color w:val="040C28"/>
              </w:rPr>
              <w:t xml:space="preserve">éveloppement </w:t>
            </w:r>
            <w:r w:rsidR="004B1ED5">
              <w:rPr>
                <w:rFonts w:cs="Times New Roman"/>
                <w:color w:val="040C28"/>
              </w:rPr>
              <w:t>É</w:t>
            </w:r>
            <w:r w:rsidR="004B1ED5" w:rsidRPr="008E52D1">
              <w:rPr>
                <w:rFonts w:cs="Times New Roman"/>
                <w:color w:val="040C28"/>
              </w:rPr>
              <w:t>conomiques</w:t>
            </w:r>
            <w:r w:rsidRPr="008E52D1">
              <w:rPr>
                <w:rFonts w:cs="Times New Roman"/>
                <w:color w:val="474747"/>
                <w:shd w:val="clear" w:color="auto" w:fill="FFFFFF"/>
              </w:rPr>
              <w:t xml:space="preserve"> : réunit 38 </w:t>
            </w:r>
            <w:r w:rsidR="004B1ED5" w:rsidRPr="008E52D1">
              <w:rPr>
                <w:rFonts w:cs="Times New Roman"/>
                <w:color w:val="474747"/>
                <w:shd w:val="clear" w:color="auto" w:fill="FFFFFF"/>
              </w:rPr>
              <w:t>États</w:t>
            </w:r>
            <w:r w:rsidRPr="008E52D1">
              <w:rPr>
                <w:rFonts w:cs="Times New Roman"/>
                <w:color w:val="474747"/>
                <w:shd w:val="clear" w:color="auto" w:fill="FFFFFF"/>
              </w:rPr>
              <w:t xml:space="preserve"> membres dans un cadre qui leur donne la possibilité de discuter, de revoir et d'améliorer leur politique économique, des finances, de l'éducation, scientifique, sociale, de l'environnement et de développement.</w:t>
            </w:r>
          </w:p>
        </w:tc>
      </w:tr>
      <w:tr w:rsidR="00C23AC9" w:rsidRPr="00C1749D" w14:paraId="2EDA9A38" w14:textId="77777777" w:rsidTr="009917AB">
        <w:trPr>
          <w:trHeight w:val="567"/>
        </w:trPr>
        <w:tc>
          <w:tcPr>
            <w:cnfStyle w:val="001000000000" w:firstRow="0" w:lastRow="0" w:firstColumn="1" w:lastColumn="0" w:oddVBand="0" w:evenVBand="0" w:oddHBand="0" w:evenHBand="0" w:firstRowFirstColumn="0" w:firstRowLastColumn="0" w:lastRowFirstColumn="0" w:lastRowLastColumn="0"/>
            <w:tcW w:w="3963" w:type="dxa"/>
            <w:vAlign w:val="center"/>
          </w:tcPr>
          <w:p w14:paraId="648B61CE" w14:textId="77777777" w:rsidR="00C23AC9" w:rsidRPr="00744ED2" w:rsidRDefault="00C23AC9" w:rsidP="00740B4F">
            <w:pPr>
              <w:jc w:val="center"/>
              <w:rPr>
                <w:rFonts w:cs="Times New Roman"/>
                <w:color w:val="156082" w:themeColor="accent1"/>
              </w:rPr>
            </w:pPr>
            <w:r w:rsidRPr="00744ED2">
              <w:rPr>
                <w:rFonts w:cs="Times New Roman"/>
                <w:color w:val="156082" w:themeColor="accent1"/>
              </w:rPr>
              <w:t>ODD</w:t>
            </w:r>
          </w:p>
        </w:tc>
        <w:tc>
          <w:tcPr>
            <w:tcW w:w="5097" w:type="dxa"/>
          </w:tcPr>
          <w:p w14:paraId="5233F8BF" w14:textId="4392DFE1" w:rsidR="00C23AC9" w:rsidRPr="008E52D1" w:rsidRDefault="00C23AC9" w:rsidP="00740B4F">
            <w:pPr>
              <w:cnfStyle w:val="000000000000" w:firstRow="0" w:lastRow="0" w:firstColumn="0" w:lastColumn="0" w:oddVBand="0" w:evenVBand="0" w:oddHBand="0" w:evenHBand="0" w:firstRowFirstColumn="0" w:firstRowLastColumn="0" w:lastRowFirstColumn="0" w:lastRowLastColumn="0"/>
              <w:rPr>
                <w:rFonts w:cs="Times New Roman"/>
              </w:rPr>
            </w:pPr>
            <w:r w:rsidRPr="008E52D1">
              <w:rPr>
                <w:rFonts w:cs="Times New Roman"/>
              </w:rPr>
              <w:t xml:space="preserve">Objectifs de </w:t>
            </w:r>
            <w:r w:rsidR="004B1ED5">
              <w:rPr>
                <w:rFonts w:cs="Times New Roman"/>
              </w:rPr>
              <w:t>D</w:t>
            </w:r>
            <w:r w:rsidRPr="008E52D1">
              <w:rPr>
                <w:rFonts w:cs="Times New Roman"/>
              </w:rPr>
              <w:t xml:space="preserve">éveloppement </w:t>
            </w:r>
            <w:r w:rsidR="004B1ED5">
              <w:rPr>
                <w:rFonts w:cs="Times New Roman"/>
              </w:rPr>
              <w:t>D</w:t>
            </w:r>
            <w:r w:rsidRPr="008E52D1">
              <w:rPr>
                <w:rFonts w:cs="Times New Roman"/>
              </w:rPr>
              <w:t>urable : 17 objectifs mondiaux, déclinés en 169 cibles, qui visent à éradiquer la pauvreté, protéger la planète et garantir la prospérité pour tous d’ici 2030. Ils ont été adoptés par 193 États membres des Nations Unies, dans le cadre de l’Agenda 2030 pour le développement durable.</w:t>
            </w:r>
          </w:p>
        </w:tc>
      </w:tr>
      <w:tr w:rsidR="00C23AC9" w:rsidRPr="00C1749D" w14:paraId="787AFA10" w14:textId="77777777" w:rsidTr="009917AB">
        <w:trPr>
          <w:trHeight w:val="567"/>
        </w:trPr>
        <w:tc>
          <w:tcPr>
            <w:cnfStyle w:val="001000000000" w:firstRow="0" w:lastRow="0" w:firstColumn="1" w:lastColumn="0" w:oddVBand="0" w:evenVBand="0" w:oddHBand="0" w:evenHBand="0" w:firstRowFirstColumn="0" w:firstRowLastColumn="0" w:lastRowFirstColumn="0" w:lastRowLastColumn="0"/>
            <w:tcW w:w="3963" w:type="dxa"/>
            <w:vAlign w:val="center"/>
          </w:tcPr>
          <w:p w14:paraId="135B203A" w14:textId="77777777" w:rsidR="00C23AC9" w:rsidRPr="00C1749D" w:rsidRDefault="00C23AC9" w:rsidP="00740B4F">
            <w:pPr>
              <w:jc w:val="center"/>
              <w:rPr>
                <w:rFonts w:cs="Times New Roman"/>
                <w:color w:val="156082" w:themeColor="accent1"/>
              </w:rPr>
            </w:pPr>
            <w:r w:rsidRPr="00C1749D">
              <w:rPr>
                <w:rFonts w:cs="Times New Roman"/>
                <w:color w:val="156082" w:themeColor="accent1"/>
              </w:rPr>
              <w:t>OIT</w:t>
            </w:r>
          </w:p>
        </w:tc>
        <w:tc>
          <w:tcPr>
            <w:tcW w:w="5097" w:type="dxa"/>
            <w:vAlign w:val="center"/>
          </w:tcPr>
          <w:p w14:paraId="29F0084B" w14:textId="4350FA63" w:rsidR="00C23AC9" w:rsidRPr="00C1749D" w:rsidRDefault="00C23AC9" w:rsidP="00740B4F">
            <w:pPr>
              <w:cnfStyle w:val="000000000000" w:firstRow="0" w:lastRow="0" w:firstColumn="0" w:lastColumn="0" w:oddVBand="0" w:evenVBand="0" w:oddHBand="0" w:evenHBand="0" w:firstRowFirstColumn="0" w:firstRowLastColumn="0" w:lastRowFirstColumn="0" w:lastRowLastColumn="0"/>
              <w:rPr>
                <w:rFonts w:cs="Times New Roman"/>
              </w:rPr>
            </w:pPr>
            <w:r w:rsidRPr="008E52D1">
              <w:rPr>
                <w:rFonts w:cs="Times New Roman"/>
              </w:rPr>
              <w:t xml:space="preserve">Organisation </w:t>
            </w:r>
            <w:r w:rsidR="004B1ED5">
              <w:rPr>
                <w:rFonts w:cs="Times New Roman"/>
              </w:rPr>
              <w:t>I</w:t>
            </w:r>
            <w:r w:rsidRPr="008E52D1">
              <w:rPr>
                <w:rFonts w:cs="Times New Roman"/>
              </w:rPr>
              <w:t>nternationale du Travail</w:t>
            </w:r>
          </w:p>
        </w:tc>
      </w:tr>
      <w:tr w:rsidR="00C23AC9" w:rsidRPr="00C1749D" w14:paraId="32094951" w14:textId="77777777" w:rsidTr="009917AB">
        <w:trPr>
          <w:trHeight w:val="567"/>
        </w:trPr>
        <w:tc>
          <w:tcPr>
            <w:cnfStyle w:val="001000000000" w:firstRow="0" w:lastRow="0" w:firstColumn="1" w:lastColumn="0" w:oddVBand="0" w:evenVBand="0" w:oddHBand="0" w:evenHBand="0" w:firstRowFirstColumn="0" w:firstRowLastColumn="0" w:lastRowFirstColumn="0" w:lastRowLastColumn="0"/>
            <w:tcW w:w="3963" w:type="dxa"/>
            <w:vAlign w:val="center"/>
          </w:tcPr>
          <w:p w14:paraId="20D82955" w14:textId="77777777" w:rsidR="00C23AC9" w:rsidRPr="00744ED2" w:rsidRDefault="00C23AC9" w:rsidP="00740B4F">
            <w:pPr>
              <w:jc w:val="center"/>
              <w:rPr>
                <w:rFonts w:cs="Times New Roman"/>
                <w:color w:val="156082" w:themeColor="accent1"/>
              </w:rPr>
            </w:pPr>
            <w:r w:rsidRPr="00744ED2">
              <w:rPr>
                <w:rFonts w:cs="Times New Roman"/>
                <w:color w:val="156082" w:themeColor="accent1"/>
              </w:rPr>
              <w:t>Percentiles</w:t>
            </w:r>
          </w:p>
        </w:tc>
        <w:tc>
          <w:tcPr>
            <w:tcW w:w="5097" w:type="dxa"/>
          </w:tcPr>
          <w:p w14:paraId="1FB65C8D" w14:textId="77777777" w:rsidR="00C23AC9" w:rsidRPr="008E52D1" w:rsidRDefault="00C23AC9" w:rsidP="00740B4F">
            <w:pPr>
              <w:cnfStyle w:val="000000000000" w:firstRow="0" w:lastRow="0" w:firstColumn="0" w:lastColumn="0" w:oddVBand="0" w:evenVBand="0" w:oddHBand="0" w:evenHBand="0" w:firstRowFirstColumn="0" w:firstRowLastColumn="0" w:lastRowFirstColumn="0" w:lastRowLastColumn="0"/>
              <w:rPr>
                <w:rFonts w:cs="Times New Roman"/>
              </w:rPr>
            </w:pPr>
            <w:r w:rsidRPr="008E52D1">
              <w:rPr>
                <w:rFonts w:cs="Times New Roman"/>
              </w:rPr>
              <w:t>Valeurs de la variable qui divisent la population ou la variable continue en 100 groupes égaux en nombre (1 % de la population).</w:t>
            </w:r>
          </w:p>
        </w:tc>
      </w:tr>
      <w:tr w:rsidR="00C23AC9" w:rsidRPr="00C1749D" w14:paraId="3DB85E6A" w14:textId="77777777" w:rsidTr="009917AB">
        <w:trPr>
          <w:trHeight w:val="567"/>
        </w:trPr>
        <w:tc>
          <w:tcPr>
            <w:cnfStyle w:val="001000000000" w:firstRow="0" w:lastRow="0" w:firstColumn="1" w:lastColumn="0" w:oddVBand="0" w:evenVBand="0" w:oddHBand="0" w:evenHBand="0" w:firstRowFirstColumn="0" w:firstRowLastColumn="0" w:lastRowFirstColumn="0" w:lastRowLastColumn="0"/>
            <w:tcW w:w="3963" w:type="dxa"/>
            <w:vAlign w:val="center"/>
          </w:tcPr>
          <w:p w14:paraId="294E75D4" w14:textId="77777777" w:rsidR="00C23AC9" w:rsidRPr="00C1749D" w:rsidRDefault="00C23AC9" w:rsidP="00740B4F">
            <w:pPr>
              <w:jc w:val="center"/>
              <w:rPr>
                <w:rFonts w:cs="Times New Roman"/>
                <w:color w:val="156082" w:themeColor="accent1"/>
              </w:rPr>
            </w:pPr>
            <w:r w:rsidRPr="00C1749D">
              <w:rPr>
                <w:rFonts w:cs="Times New Roman"/>
                <w:color w:val="156082" w:themeColor="accent1"/>
              </w:rPr>
              <w:t>PIB</w:t>
            </w:r>
          </w:p>
        </w:tc>
        <w:tc>
          <w:tcPr>
            <w:tcW w:w="5097" w:type="dxa"/>
          </w:tcPr>
          <w:p w14:paraId="420B11D8" w14:textId="7EB294F2" w:rsidR="00C23AC9" w:rsidRPr="00C1749D" w:rsidRDefault="00C23AC9" w:rsidP="00740B4F">
            <w:pPr>
              <w:cnfStyle w:val="000000000000" w:firstRow="0" w:lastRow="0" w:firstColumn="0" w:lastColumn="0" w:oddVBand="0" w:evenVBand="0" w:oddHBand="0" w:evenHBand="0" w:firstRowFirstColumn="0" w:firstRowLastColumn="0" w:lastRowFirstColumn="0" w:lastRowLastColumn="0"/>
              <w:rPr>
                <w:rFonts w:cs="Times New Roman"/>
              </w:rPr>
            </w:pPr>
            <w:r w:rsidRPr="008E52D1">
              <w:rPr>
                <w:rFonts w:cs="Times New Roman"/>
              </w:rPr>
              <w:t xml:space="preserve">Produit </w:t>
            </w:r>
            <w:r w:rsidR="004B1ED5">
              <w:rPr>
                <w:rFonts w:cs="Times New Roman"/>
              </w:rPr>
              <w:t>I</w:t>
            </w:r>
            <w:r w:rsidRPr="008E52D1">
              <w:rPr>
                <w:rFonts w:cs="Times New Roman"/>
              </w:rPr>
              <w:t xml:space="preserve">ntérieur </w:t>
            </w:r>
            <w:r w:rsidR="004B1ED5">
              <w:rPr>
                <w:rFonts w:cs="Times New Roman"/>
              </w:rPr>
              <w:t>B</w:t>
            </w:r>
            <w:r w:rsidRPr="008E52D1">
              <w:rPr>
                <w:rFonts w:cs="Times New Roman"/>
              </w:rPr>
              <w:t>rut : principal agrégat mesurant l'activité économique d'un pays. Il correspond à la somme des valeurs ajoutées brutes nouvellement créées par les unités économiques résidentes de ce pays une année donnée, évaluées au prix du marché.</w:t>
            </w:r>
          </w:p>
        </w:tc>
      </w:tr>
      <w:tr w:rsidR="00C23AC9" w:rsidRPr="00C1749D" w14:paraId="1E9D1B7E" w14:textId="77777777" w:rsidTr="009917AB">
        <w:trPr>
          <w:trHeight w:val="567"/>
        </w:trPr>
        <w:tc>
          <w:tcPr>
            <w:cnfStyle w:val="001000000000" w:firstRow="0" w:lastRow="0" w:firstColumn="1" w:lastColumn="0" w:oddVBand="0" w:evenVBand="0" w:oddHBand="0" w:evenHBand="0" w:firstRowFirstColumn="0" w:firstRowLastColumn="0" w:lastRowFirstColumn="0" w:lastRowLastColumn="0"/>
            <w:tcW w:w="3963" w:type="dxa"/>
            <w:vAlign w:val="center"/>
          </w:tcPr>
          <w:p w14:paraId="650AE544" w14:textId="77777777" w:rsidR="00C23AC9" w:rsidRPr="00744ED2" w:rsidRDefault="00C23AC9" w:rsidP="00740B4F">
            <w:pPr>
              <w:jc w:val="center"/>
              <w:rPr>
                <w:rFonts w:cs="Times New Roman"/>
                <w:color w:val="156082" w:themeColor="accent1"/>
              </w:rPr>
            </w:pPr>
            <w:r w:rsidRPr="00744ED2">
              <w:rPr>
                <w:rFonts w:cs="Times New Roman"/>
                <w:color w:val="156082" w:themeColor="accent1"/>
              </w:rPr>
              <w:t>PISA</w:t>
            </w:r>
          </w:p>
        </w:tc>
        <w:tc>
          <w:tcPr>
            <w:tcW w:w="5097" w:type="dxa"/>
          </w:tcPr>
          <w:p w14:paraId="6E0A5CF5" w14:textId="779D2231" w:rsidR="00C23AC9" w:rsidRPr="008E52D1" w:rsidRDefault="00C23AC9" w:rsidP="00740B4F">
            <w:pPr>
              <w:cnfStyle w:val="000000000000" w:firstRow="0" w:lastRow="0" w:firstColumn="0" w:lastColumn="0" w:oddVBand="0" w:evenVBand="0" w:oddHBand="0" w:evenHBand="0" w:firstRowFirstColumn="0" w:firstRowLastColumn="0" w:lastRowFirstColumn="0" w:lastRowLastColumn="0"/>
              <w:rPr>
                <w:rFonts w:cs="Times New Roman"/>
              </w:rPr>
            </w:pPr>
            <w:r w:rsidRPr="008E52D1">
              <w:rPr>
                <w:rFonts w:cs="Times New Roman"/>
              </w:rPr>
              <w:t xml:space="preserve">Programme </w:t>
            </w:r>
            <w:r w:rsidR="004B1ED5">
              <w:rPr>
                <w:rFonts w:cs="Times New Roman"/>
              </w:rPr>
              <w:t>I</w:t>
            </w:r>
            <w:r w:rsidRPr="008E52D1">
              <w:rPr>
                <w:rFonts w:cs="Times New Roman"/>
              </w:rPr>
              <w:t xml:space="preserve">nternational pour le </w:t>
            </w:r>
            <w:r w:rsidR="004B1ED5">
              <w:rPr>
                <w:rFonts w:cs="Times New Roman"/>
              </w:rPr>
              <w:t>S</w:t>
            </w:r>
            <w:r w:rsidRPr="008E52D1">
              <w:rPr>
                <w:rFonts w:cs="Times New Roman"/>
              </w:rPr>
              <w:t xml:space="preserve">uivi des </w:t>
            </w:r>
            <w:r w:rsidR="004B1ED5">
              <w:rPr>
                <w:rFonts w:cs="Times New Roman"/>
              </w:rPr>
              <w:t>A</w:t>
            </w:r>
            <w:r w:rsidRPr="008E52D1">
              <w:rPr>
                <w:rFonts w:cs="Times New Roman"/>
              </w:rPr>
              <w:t xml:space="preserve">cquis des </w:t>
            </w:r>
            <w:r w:rsidR="007A255A">
              <w:rPr>
                <w:rFonts w:cs="Times New Roman"/>
              </w:rPr>
              <w:t>É</w:t>
            </w:r>
            <w:r w:rsidR="007A255A" w:rsidRPr="008E52D1">
              <w:rPr>
                <w:rFonts w:cs="Times New Roman"/>
              </w:rPr>
              <w:t>l</w:t>
            </w:r>
            <w:r w:rsidR="007A255A">
              <w:rPr>
                <w:rFonts w:cs="Times New Roman"/>
              </w:rPr>
              <w:t>èv</w:t>
            </w:r>
            <w:r w:rsidR="007A255A" w:rsidRPr="008E52D1">
              <w:rPr>
                <w:rFonts w:cs="Times New Roman"/>
              </w:rPr>
              <w:t>es</w:t>
            </w:r>
            <w:r w:rsidRPr="008E52D1">
              <w:rPr>
                <w:rFonts w:cs="Times New Roman"/>
              </w:rPr>
              <w:t xml:space="preserve"> : évaluation créée par l'Organisation de </w:t>
            </w:r>
            <w:r w:rsidR="004B1ED5">
              <w:rPr>
                <w:rFonts w:cs="Times New Roman"/>
              </w:rPr>
              <w:t>C</w:t>
            </w:r>
            <w:r w:rsidRPr="008E52D1">
              <w:rPr>
                <w:rFonts w:cs="Times New Roman"/>
              </w:rPr>
              <w:t xml:space="preserve">oopération et de </w:t>
            </w:r>
            <w:r w:rsidR="004B1ED5">
              <w:rPr>
                <w:rFonts w:cs="Times New Roman"/>
              </w:rPr>
              <w:t>D</w:t>
            </w:r>
            <w:r w:rsidRPr="008E52D1">
              <w:rPr>
                <w:rFonts w:cs="Times New Roman"/>
              </w:rPr>
              <w:t xml:space="preserve">éveloppement </w:t>
            </w:r>
            <w:r w:rsidR="007A255A">
              <w:rPr>
                <w:rFonts w:cs="Times New Roman"/>
              </w:rPr>
              <w:t>É</w:t>
            </w:r>
            <w:r w:rsidR="007A255A" w:rsidRPr="008E52D1">
              <w:rPr>
                <w:rFonts w:cs="Times New Roman"/>
              </w:rPr>
              <w:t>conomiques</w:t>
            </w:r>
            <w:r w:rsidRPr="008E52D1">
              <w:rPr>
                <w:rFonts w:cs="Times New Roman"/>
              </w:rPr>
              <w:t xml:space="preserve"> (OCDE), qui vise à tester les compétences des élèves de 15 ans en lecture, sciences et mathématiques.</w:t>
            </w:r>
          </w:p>
        </w:tc>
      </w:tr>
      <w:tr w:rsidR="00C23AC9" w:rsidRPr="00C1749D" w14:paraId="5FBB0EC0" w14:textId="77777777" w:rsidTr="009917AB">
        <w:trPr>
          <w:trHeight w:val="567"/>
        </w:trPr>
        <w:tc>
          <w:tcPr>
            <w:cnfStyle w:val="001000000000" w:firstRow="0" w:lastRow="0" w:firstColumn="1" w:lastColumn="0" w:oddVBand="0" w:evenVBand="0" w:oddHBand="0" w:evenHBand="0" w:firstRowFirstColumn="0" w:firstRowLastColumn="0" w:lastRowFirstColumn="0" w:lastRowLastColumn="0"/>
            <w:tcW w:w="3963" w:type="dxa"/>
            <w:vAlign w:val="center"/>
          </w:tcPr>
          <w:p w14:paraId="0C346740" w14:textId="77777777" w:rsidR="00C23AC9" w:rsidRPr="00C1749D" w:rsidRDefault="00C23AC9" w:rsidP="00740B4F">
            <w:pPr>
              <w:jc w:val="center"/>
              <w:rPr>
                <w:rFonts w:cs="Times New Roman"/>
                <w:color w:val="156082" w:themeColor="accent1"/>
              </w:rPr>
            </w:pPr>
            <w:r w:rsidRPr="00C1749D">
              <w:rPr>
                <w:rFonts w:cs="Times New Roman"/>
                <w:color w:val="156082" w:themeColor="accent1"/>
              </w:rPr>
              <w:t>PNUD</w:t>
            </w:r>
          </w:p>
        </w:tc>
        <w:tc>
          <w:tcPr>
            <w:tcW w:w="5097" w:type="dxa"/>
          </w:tcPr>
          <w:p w14:paraId="5169B7C0" w14:textId="05FD3F6C" w:rsidR="00C23AC9" w:rsidRPr="00C1749D" w:rsidRDefault="00C23AC9" w:rsidP="00740B4F">
            <w:pPr>
              <w:cnfStyle w:val="000000000000" w:firstRow="0" w:lastRow="0" w:firstColumn="0" w:lastColumn="0" w:oddVBand="0" w:evenVBand="0" w:oddHBand="0" w:evenHBand="0" w:firstRowFirstColumn="0" w:firstRowLastColumn="0" w:lastRowFirstColumn="0" w:lastRowLastColumn="0"/>
              <w:rPr>
                <w:rFonts w:cs="Times New Roman"/>
              </w:rPr>
            </w:pPr>
            <w:r w:rsidRPr="008E52D1">
              <w:rPr>
                <w:rFonts w:cs="Times New Roman"/>
              </w:rPr>
              <w:t>Programme des Nations unies pour le développement : programme de l'ONU dont le rôle est d'aider les pays en développement en leur fournissant des conseils mais également en plaidant leurs causes pour l'octroi de dons.</w:t>
            </w:r>
          </w:p>
        </w:tc>
      </w:tr>
      <w:tr w:rsidR="00C23AC9" w:rsidRPr="00C1749D" w14:paraId="56F63883" w14:textId="77777777" w:rsidTr="009917AB">
        <w:trPr>
          <w:trHeight w:val="567"/>
        </w:trPr>
        <w:tc>
          <w:tcPr>
            <w:cnfStyle w:val="001000000000" w:firstRow="0" w:lastRow="0" w:firstColumn="1" w:lastColumn="0" w:oddVBand="0" w:evenVBand="0" w:oddHBand="0" w:evenHBand="0" w:firstRowFirstColumn="0" w:firstRowLastColumn="0" w:lastRowFirstColumn="0" w:lastRowLastColumn="0"/>
            <w:tcW w:w="3963" w:type="dxa"/>
            <w:vAlign w:val="center"/>
          </w:tcPr>
          <w:p w14:paraId="2631B8F6" w14:textId="77777777" w:rsidR="00C23AC9" w:rsidRPr="00744ED2" w:rsidRDefault="00C23AC9" w:rsidP="00740B4F">
            <w:pPr>
              <w:jc w:val="center"/>
              <w:rPr>
                <w:rFonts w:cs="Times New Roman"/>
                <w:color w:val="156082" w:themeColor="accent1"/>
              </w:rPr>
            </w:pPr>
            <w:r w:rsidRPr="00744ED2">
              <w:rPr>
                <w:rFonts w:cs="Times New Roman"/>
                <w:color w:val="156082" w:themeColor="accent1"/>
              </w:rPr>
              <w:t>Pyramide de Maslow</w:t>
            </w:r>
          </w:p>
        </w:tc>
        <w:tc>
          <w:tcPr>
            <w:tcW w:w="5097" w:type="dxa"/>
          </w:tcPr>
          <w:p w14:paraId="5C918DB5" w14:textId="096C79F1" w:rsidR="00C23AC9" w:rsidRPr="008E52D1" w:rsidRDefault="00C23AC9" w:rsidP="00740B4F">
            <w:pPr>
              <w:cnfStyle w:val="000000000000" w:firstRow="0" w:lastRow="0" w:firstColumn="0" w:lastColumn="0" w:oddVBand="0" w:evenVBand="0" w:oddHBand="0" w:evenHBand="0" w:firstRowFirstColumn="0" w:firstRowLastColumn="0" w:lastRowFirstColumn="0" w:lastRowLastColumn="0"/>
              <w:rPr>
                <w:rFonts w:cs="Times New Roman"/>
              </w:rPr>
            </w:pPr>
            <w:r w:rsidRPr="008E52D1">
              <w:rPr>
                <w:rFonts w:cs="Times New Roman"/>
              </w:rPr>
              <w:t>Représentation pyramidale de la hiérarchie des besoins</w:t>
            </w:r>
            <w:r w:rsidR="006D6836">
              <w:rPr>
                <w:rFonts w:cs="Times New Roman"/>
              </w:rPr>
              <w:t>.</w:t>
            </w:r>
          </w:p>
        </w:tc>
      </w:tr>
      <w:tr w:rsidR="00C23AC9" w:rsidRPr="00C1749D" w14:paraId="3857B897" w14:textId="77777777" w:rsidTr="009917AB">
        <w:trPr>
          <w:trHeight w:val="567"/>
        </w:trPr>
        <w:tc>
          <w:tcPr>
            <w:cnfStyle w:val="001000000000" w:firstRow="0" w:lastRow="0" w:firstColumn="1" w:lastColumn="0" w:oddVBand="0" w:evenVBand="0" w:oddHBand="0" w:evenHBand="0" w:firstRowFirstColumn="0" w:firstRowLastColumn="0" w:lastRowFirstColumn="0" w:lastRowLastColumn="0"/>
            <w:tcW w:w="3963" w:type="dxa"/>
            <w:vAlign w:val="center"/>
          </w:tcPr>
          <w:p w14:paraId="3EE2D8AD" w14:textId="77777777" w:rsidR="00C23AC9" w:rsidRPr="00744ED2" w:rsidRDefault="00C23AC9" w:rsidP="00740B4F">
            <w:pPr>
              <w:jc w:val="center"/>
              <w:rPr>
                <w:rFonts w:cs="Times New Roman"/>
                <w:color w:val="156082" w:themeColor="accent1"/>
              </w:rPr>
            </w:pPr>
            <w:r>
              <w:rPr>
                <w:rFonts w:cs="Times New Roman"/>
                <w:color w:val="156082" w:themeColor="accent1"/>
              </w:rPr>
              <w:t>REX</w:t>
            </w:r>
          </w:p>
        </w:tc>
        <w:tc>
          <w:tcPr>
            <w:tcW w:w="5097" w:type="dxa"/>
          </w:tcPr>
          <w:p w14:paraId="1F9F2B95" w14:textId="218ECF65" w:rsidR="00C23AC9" w:rsidRPr="008E52D1" w:rsidRDefault="00C23AC9" w:rsidP="00740B4F">
            <w:pPr>
              <w:cnfStyle w:val="000000000000" w:firstRow="0" w:lastRow="0" w:firstColumn="0" w:lastColumn="0" w:oddVBand="0" w:evenVBand="0" w:oddHBand="0" w:evenHBand="0" w:firstRowFirstColumn="0" w:firstRowLastColumn="0" w:lastRowFirstColumn="0" w:lastRowLastColumn="0"/>
              <w:rPr>
                <w:rFonts w:cs="Times New Roman"/>
              </w:rPr>
            </w:pPr>
            <w:r w:rsidRPr="00C866E1">
              <w:rPr>
                <w:rFonts w:cs="Times New Roman"/>
              </w:rPr>
              <w:t>Synthèses réalisées à destination des managers et DRH</w:t>
            </w:r>
            <w:r w:rsidR="006D6836">
              <w:rPr>
                <w:rFonts w:cs="Times New Roman"/>
              </w:rPr>
              <w:t>.</w:t>
            </w:r>
          </w:p>
        </w:tc>
      </w:tr>
      <w:tr w:rsidR="00C23AC9" w:rsidRPr="00C1749D" w14:paraId="1758C54B" w14:textId="77777777" w:rsidTr="009917AB">
        <w:trPr>
          <w:trHeight w:val="567"/>
        </w:trPr>
        <w:tc>
          <w:tcPr>
            <w:cnfStyle w:val="001000000000" w:firstRow="0" w:lastRow="0" w:firstColumn="1" w:lastColumn="0" w:oddVBand="0" w:evenVBand="0" w:oddHBand="0" w:evenHBand="0" w:firstRowFirstColumn="0" w:firstRowLastColumn="0" w:lastRowFirstColumn="0" w:lastRowLastColumn="0"/>
            <w:tcW w:w="3963" w:type="dxa"/>
            <w:vAlign w:val="center"/>
          </w:tcPr>
          <w:p w14:paraId="18513AF2" w14:textId="77777777" w:rsidR="00C23AC9" w:rsidRPr="00744ED2" w:rsidRDefault="00C23AC9" w:rsidP="00740B4F">
            <w:pPr>
              <w:jc w:val="center"/>
              <w:rPr>
                <w:rFonts w:cs="Times New Roman"/>
                <w:color w:val="156082" w:themeColor="accent1"/>
              </w:rPr>
            </w:pPr>
            <w:r w:rsidRPr="00744ED2">
              <w:rPr>
                <w:rFonts w:cs="Times New Roman"/>
                <w:color w:val="156082" w:themeColor="accent1"/>
              </w:rPr>
              <w:t>RSE</w:t>
            </w:r>
          </w:p>
        </w:tc>
        <w:tc>
          <w:tcPr>
            <w:tcW w:w="5097" w:type="dxa"/>
          </w:tcPr>
          <w:p w14:paraId="7F4F1154" w14:textId="36C9EB0D" w:rsidR="00C23AC9" w:rsidRPr="008E52D1" w:rsidRDefault="00C23AC9" w:rsidP="00740B4F">
            <w:pPr>
              <w:cnfStyle w:val="000000000000" w:firstRow="0" w:lastRow="0" w:firstColumn="0" w:lastColumn="0" w:oddVBand="0" w:evenVBand="0" w:oddHBand="0" w:evenHBand="0" w:firstRowFirstColumn="0" w:firstRowLastColumn="0" w:lastRowFirstColumn="0" w:lastRowLastColumn="0"/>
              <w:rPr>
                <w:rFonts w:cs="Times New Roman"/>
              </w:rPr>
            </w:pPr>
            <w:r w:rsidRPr="008E52D1">
              <w:rPr>
                <w:rFonts w:cs="Times New Roman"/>
              </w:rPr>
              <w:t xml:space="preserve">Responsabilité </w:t>
            </w:r>
            <w:r w:rsidR="007A255A">
              <w:rPr>
                <w:rFonts w:cs="Times New Roman"/>
              </w:rPr>
              <w:t>S</w:t>
            </w:r>
            <w:r w:rsidRPr="008E52D1">
              <w:rPr>
                <w:rFonts w:cs="Times New Roman"/>
              </w:rPr>
              <w:t xml:space="preserve">ociétale des </w:t>
            </w:r>
            <w:r w:rsidR="007A255A">
              <w:rPr>
                <w:rFonts w:cs="Times New Roman"/>
              </w:rPr>
              <w:t>E</w:t>
            </w:r>
            <w:r w:rsidRPr="008E52D1">
              <w:rPr>
                <w:rFonts w:cs="Times New Roman"/>
              </w:rPr>
              <w:t xml:space="preserve">ntreprises : contribution volontaire des entreprises aux enjeux du </w:t>
            </w:r>
            <w:r w:rsidRPr="008E52D1">
              <w:rPr>
                <w:rFonts w:cs="Times New Roman"/>
              </w:rPr>
              <w:lastRenderedPageBreak/>
              <w:t>développement durable, aussi bien dans leurs activités que dans leurs interactions avec leurs parties prenantes. Elle concerne trois domaines : environnemental, social et sociétal.</w:t>
            </w:r>
          </w:p>
        </w:tc>
      </w:tr>
      <w:tr w:rsidR="00C23AC9" w:rsidRPr="00C1749D" w14:paraId="59BB6273" w14:textId="77777777" w:rsidTr="009917AB">
        <w:trPr>
          <w:trHeight w:val="567"/>
        </w:trPr>
        <w:tc>
          <w:tcPr>
            <w:cnfStyle w:val="001000000000" w:firstRow="0" w:lastRow="0" w:firstColumn="1" w:lastColumn="0" w:oddVBand="0" w:evenVBand="0" w:oddHBand="0" w:evenHBand="0" w:firstRowFirstColumn="0" w:firstRowLastColumn="0" w:lastRowFirstColumn="0" w:lastRowLastColumn="0"/>
            <w:tcW w:w="3963" w:type="dxa"/>
            <w:vAlign w:val="center"/>
          </w:tcPr>
          <w:p w14:paraId="439598CD" w14:textId="77777777" w:rsidR="00C23AC9" w:rsidRPr="00C1749D" w:rsidRDefault="00C23AC9" w:rsidP="00740B4F">
            <w:pPr>
              <w:jc w:val="center"/>
              <w:rPr>
                <w:rFonts w:cs="Times New Roman"/>
                <w:color w:val="156082" w:themeColor="accent1"/>
              </w:rPr>
            </w:pPr>
            <w:r w:rsidRPr="00744ED2">
              <w:rPr>
                <w:rFonts w:cs="Times New Roman"/>
                <w:color w:val="156082" w:themeColor="accent1"/>
              </w:rPr>
              <w:t>Salaire médian</w:t>
            </w:r>
          </w:p>
        </w:tc>
        <w:tc>
          <w:tcPr>
            <w:tcW w:w="5097" w:type="dxa"/>
          </w:tcPr>
          <w:p w14:paraId="5D13C00C" w14:textId="77777777" w:rsidR="00C23AC9" w:rsidRPr="00C1749D" w:rsidRDefault="00C23AC9" w:rsidP="00740B4F">
            <w:pPr>
              <w:cnfStyle w:val="000000000000" w:firstRow="0" w:lastRow="0" w:firstColumn="0" w:lastColumn="0" w:oddVBand="0" w:evenVBand="0" w:oddHBand="0" w:evenHBand="0" w:firstRowFirstColumn="0" w:firstRowLastColumn="0" w:lastRowFirstColumn="0" w:lastRowLastColumn="0"/>
              <w:rPr>
                <w:rFonts w:cs="Times New Roman"/>
              </w:rPr>
            </w:pPr>
            <w:r w:rsidRPr="008E52D1">
              <w:rPr>
                <w:rFonts w:cs="Times New Roman"/>
              </w:rPr>
              <w:t>Salaire tel que la moitié des salariés de la population considérée gagne moins et l'autre moitié gagne plus.</w:t>
            </w:r>
          </w:p>
        </w:tc>
      </w:tr>
      <w:tr w:rsidR="00C23AC9" w:rsidRPr="00C1749D" w14:paraId="79CF6874" w14:textId="77777777" w:rsidTr="009917AB">
        <w:trPr>
          <w:trHeight w:val="567"/>
        </w:trPr>
        <w:tc>
          <w:tcPr>
            <w:cnfStyle w:val="001000000000" w:firstRow="0" w:lastRow="0" w:firstColumn="1" w:lastColumn="0" w:oddVBand="0" w:evenVBand="0" w:oddHBand="0" w:evenHBand="0" w:firstRowFirstColumn="0" w:firstRowLastColumn="0" w:lastRowFirstColumn="0" w:lastRowLastColumn="0"/>
            <w:tcW w:w="3963" w:type="dxa"/>
            <w:vAlign w:val="center"/>
          </w:tcPr>
          <w:p w14:paraId="04BCCAAB" w14:textId="77777777" w:rsidR="00C23AC9" w:rsidRPr="00C1749D" w:rsidRDefault="00C23AC9" w:rsidP="00740B4F">
            <w:pPr>
              <w:jc w:val="center"/>
              <w:rPr>
                <w:rFonts w:cs="Times New Roman"/>
                <w:color w:val="156082" w:themeColor="accent1"/>
              </w:rPr>
            </w:pPr>
            <w:r w:rsidRPr="00C1749D">
              <w:rPr>
                <w:rFonts w:cs="Times New Roman"/>
                <w:color w:val="156082" w:themeColor="accent1"/>
              </w:rPr>
              <w:t>Salaire minimum adéquat</w:t>
            </w:r>
          </w:p>
        </w:tc>
        <w:tc>
          <w:tcPr>
            <w:tcW w:w="5097" w:type="dxa"/>
          </w:tcPr>
          <w:p w14:paraId="59B7C362" w14:textId="633A0B1E" w:rsidR="00C23AC9" w:rsidRPr="00C1749D" w:rsidRDefault="00C23AC9" w:rsidP="00740B4F">
            <w:pPr>
              <w:cnfStyle w:val="000000000000" w:firstRow="0" w:lastRow="0" w:firstColumn="0" w:lastColumn="0" w:oddVBand="0" w:evenVBand="0" w:oddHBand="0" w:evenHBand="0" w:firstRowFirstColumn="0" w:firstRowLastColumn="0" w:lastRowFirstColumn="0" w:lastRowLastColumn="0"/>
              <w:rPr>
                <w:rFonts w:cs="Times New Roman"/>
              </w:rPr>
            </w:pPr>
            <w:r w:rsidRPr="008E52D1">
              <w:rPr>
                <w:rFonts w:cs="Times New Roman"/>
              </w:rPr>
              <w:t xml:space="preserve">Concept issu du </w:t>
            </w:r>
            <w:r w:rsidR="007A255A">
              <w:rPr>
                <w:rFonts w:cs="Times New Roman"/>
              </w:rPr>
              <w:t>D</w:t>
            </w:r>
            <w:r w:rsidRPr="008E52D1">
              <w:rPr>
                <w:rFonts w:cs="Times New Roman"/>
              </w:rPr>
              <w:t xml:space="preserve">roit </w:t>
            </w:r>
            <w:r w:rsidR="007A255A">
              <w:rPr>
                <w:rFonts w:cs="Times New Roman"/>
              </w:rPr>
              <w:t>I</w:t>
            </w:r>
            <w:r w:rsidRPr="008E52D1">
              <w:rPr>
                <w:rFonts w:cs="Times New Roman"/>
              </w:rPr>
              <w:t xml:space="preserve">nternational du </w:t>
            </w:r>
            <w:r w:rsidR="007A255A">
              <w:rPr>
                <w:rFonts w:cs="Times New Roman"/>
              </w:rPr>
              <w:t>T</w:t>
            </w:r>
            <w:r w:rsidRPr="008E52D1">
              <w:rPr>
                <w:rFonts w:cs="Times New Roman"/>
              </w:rPr>
              <w:t xml:space="preserve">ravail, repris notamment par l’Organisation </w:t>
            </w:r>
            <w:r w:rsidR="007A255A">
              <w:rPr>
                <w:rFonts w:cs="Times New Roman"/>
              </w:rPr>
              <w:t>I</w:t>
            </w:r>
            <w:r w:rsidRPr="008E52D1">
              <w:rPr>
                <w:rFonts w:cs="Times New Roman"/>
              </w:rPr>
              <w:t xml:space="preserve">nternationale du </w:t>
            </w:r>
            <w:r w:rsidR="007A255A">
              <w:rPr>
                <w:rFonts w:cs="Times New Roman"/>
              </w:rPr>
              <w:t>Tr</w:t>
            </w:r>
            <w:r w:rsidRPr="008E52D1">
              <w:rPr>
                <w:rFonts w:cs="Times New Roman"/>
              </w:rPr>
              <w:t>avail (OIT) et, plus récemment, par l’Union européenne dans sa directive de 2022 sur les salaires minimaux (Directive (UE) 2022/2041). Il est défini comme un niveau de vie décent pour le travailleur et sa famille, en tenant compte du coût de la vie dans le pays ou la région.</w:t>
            </w:r>
          </w:p>
        </w:tc>
      </w:tr>
      <w:tr w:rsidR="00C23AC9" w:rsidRPr="00C1749D" w14:paraId="649DCB5F" w14:textId="77777777" w:rsidTr="009917AB">
        <w:trPr>
          <w:trHeight w:val="567"/>
        </w:trPr>
        <w:tc>
          <w:tcPr>
            <w:cnfStyle w:val="001000000000" w:firstRow="0" w:lastRow="0" w:firstColumn="1" w:lastColumn="0" w:oddVBand="0" w:evenVBand="0" w:oddHBand="0" w:evenHBand="0" w:firstRowFirstColumn="0" w:firstRowLastColumn="0" w:lastRowFirstColumn="0" w:lastRowLastColumn="0"/>
            <w:tcW w:w="3963" w:type="dxa"/>
            <w:vAlign w:val="center"/>
          </w:tcPr>
          <w:p w14:paraId="24E732E3" w14:textId="77777777" w:rsidR="00C23AC9" w:rsidRPr="00C1749D" w:rsidRDefault="00C23AC9" w:rsidP="00740B4F">
            <w:pPr>
              <w:jc w:val="center"/>
              <w:rPr>
                <w:rFonts w:cs="Times New Roman"/>
                <w:color w:val="156082" w:themeColor="accent1"/>
              </w:rPr>
            </w:pPr>
            <w:r w:rsidRPr="00744ED2">
              <w:rPr>
                <w:rFonts w:cs="Times New Roman"/>
                <w:color w:val="156082" w:themeColor="accent1"/>
              </w:rPr>
              <w:t>Salaire moyen</w:t>
            </w:r>
          </w:p>
        </w:tc>
        <w:tc>
          <w:tcPr>
            <w:tcW w:w="5097" w:type="dxa"/>
          </w:tcPr>
          <w:p w14:paraId="5497F4F9" w14:textId="77777777" w:rsidR="00C23AC9" w:rsidRPr="00C1749D" w:rsidRDefault="00C23AC9" w:rsidP="00740B4F">
            <w:pPr>
              <w:cnfStyle w:val="000000000000" w:firstRow="0" w:lastRow="0" w:firstColumn="0" w:lastColumn="0" w:oddVBand="0" w:evenVBand="0" w:oddHBand="0" w:evenHBand="0" w:firstRowFirstColumn="0" w:firstRowLastColumn="0" w:lastRowFirstColumn="0" w:lastRowLastColumn="0"/>
              <w:rPr>
                <w:rFonts w:cs="Times New Roman"/>
              </w:rPr>
            </w:pPr>
            <w:r w:rsidRPr="008E52D1">
              <w:rPr>
                <w:rFonts w:cs="Times New Roman"/>
              </w:rPr>
              <w:t>Indicateur statistique qui mesure le niveau moyen de rémunération dans une population donnée (pays, secteur, entreprise) sur une période donnée, généralement un mois ou une année.</w:t>
            </w:r>
          </w:p>
        </w:tc>
      </w:tr>
      <w:tr w:rsidR="00C23AC9" w:rsidRPr="00C1749D" w14:paraId="2E716B2E" w14:textId="77777777" w:rsidTr="009917AB">
        <w:trPr>
          <w:trHeight w:val="567"/>
        </w:trPr>
        <w:tc>
          <w:tcPr>
            <w:cnfStyle w:val="001000000000" w:firstRow="0" w:lastRow="0" w:firstColumn="1" w:lastColumn="0" w:oddVBand="0" w:evenVBand="0" w:oddHBand="0" w:evenHBand="0" w:firstRowFirstColumn="0" w:firstRowLastColumn="0" w:lastRowFirstColumn="0" w:lastRowLastColumn="0"/>
            <w:tcW w:w="3963" w:type="dxa"/>
            <w:vAlign w:val="center"/>
          </w:tcPr>
          <w:p w14:paraId="148FF054" w14:textId="77777777" w:rsidR="00C23AC9" w:rsidRDefault="00C23AC9" w:rsidP="00740B4F">
            <w:pPr>
              <w:jc w:val="center"/>
              <w:rPr>
                <w:rFonts w:cs="Times New Roman"/>
                <w:color w:val="156082" w:themeColor="accent1"/>
              </w:rPr>
            </w:pPr>
            <w:r>
              <w:rPr>
                <w:rFonts w:cs="Times New Roman"/>
                <w:color w:val="156082" w:themeColor="accent1"/>
              </w:rPr>
              <w:t>SG</w:t>
            </w:r>
          </w:p>
        </w:tc>
        <w:tc>
          <w:tcPr>
            <w:tcW w:w="5097" w:type="dxa"/>
          </w:tcPr>
          <w:p w14:paraId="710380CF" w14:textId="77777777" w:rsidR="00C23AC9" w:rsidRPr="00C866E1" w:rsidRDefault="00C23AC9" w:rsidP="00740B4F">
            <w:pPr>
              <w:cnfStyle w:val="000000000000" w:firstRow="0" w:lastRow="0" w:firstColumn="0" w:lastColumn="0" w:oddVBand="0" w:evenVBand="0" w:oddHBand="0" w:evenHBand="0" w:firstRowFirstColumn="0" w:firstRowLastColumn="0" w:lastRowFirstColumn="0" w:lastRowLastColumn="0"/>
              <w:rPr>
                <w:rFonts w:cs="Times New Roman"/>
              </w:rPr>
            </w:pPr>
            <w:r w:rsidRPr="00C866E1">
              <w:t xml:space="preserve">Nouvelle marque de la Société Générale pour la </w:t>
            </w:r>
            <w:r w:rsidRPr="00C866E1">
              <w:rPr>
                <w:rStyle w:val="lev"/>
                <w:b w:val="0"/>
                <w:bCs w:val="0"/>
              </w:rPr>
              <w:t>banque de détail</w:t>
            </w:r>
            <w:r w:rsidRPr="00C866E1">
              <w:t xml:space="preserve"> en France.</w:t>
            </w:r>
          </w:p>
        </w:tc>
      </w:tr>
      <w:tr w:rsidR="00C23AC9" w:rsidRPr="00C1749D" w14:paraId="22731189" w14:textId="77777777" w:rsidTr="009917AB">
        <w:trPr>
          <w:trHeight w:val="567"/>
        </w:trPr>
        <w:tc>
          <w:tcPr>
            <w:cnfStyle w:val="001000000000" w:firstRow="0" w:lastRow="0" w:firstColumn="1" w:lastColumn="0" w:oddVBand="0" w:evenVBand="0" w:oddHBand="0" w:evenHBand="0" w:firstRowFirstColumn="0" w:firstRowLastColumn="0" w:lastRowFirstColumn="0" w:lastRowLastColumn="0"/>
            <w:tcW w:w="3963" w:type="dxa"/>
            <w:vAlign w:val="center"/>
          </w:tcPr>
          <w:p w14:paraId="50297F6E" w14:textId="77777777" w:rsidR="00C23AC9" w:rsidRPr="00C1749D" w:rsidRDefault="00C23AC9" w:rsidP="00740B4F">
            <w:pPr>
              <w:jc w:val="center"/>
              <w:rPr>
                <w:rFonts w:cs="Times New Roman"/>
                <w:color w:val="156082" w:themeColor="accent1"/>
              </w:rPr>
            </w:pPr>
            <w:r w:rsidRPr="00744ED2">
              <w:rPr>
                <w:rFonts w:cs="Times New Roman"/>
                <w:color w:val="156082" w:themeColor="accent1"/>
              </w:rPr>
              <w:t>SPA</w:t>
            </w:r>
          </w:p>
        </w:tc>
        <w:tc>
          <w:tcPr>
            <w:tcW w:w="5097" w:type="dxa"/>
          </w:tcPr>
          <w:p w14:paraId="630A6FE2" w14:textId="5BDD2C48" w:rsidR="00C23AC9" w:rsidRPr="00C1749D" w:rsidRDefault="00C23AC9" w:rsidP="00740B4F">
            <w:pPr>
              <w:cnfStyle w:val="000000000000" w:firstRow="0" w:lastRow="0" w:firstColumn="0" w:lastColumn="0" w:oddVBand="0" w:evenVBand="0" w:oddHBand="0" w:evenHBand="0" w:firstRowFirstColumn="0" w:firstRowLastColumn="0" w:lastRowFirstColumn="0" w:lastRowLastColumn="0"/>
              <w:rPr>
                <w:rFonts w:cs="Times New Roman"/>
              </w:rPr>
            </w:pPr>
            <w:r w:rsidRPr="008E52D1">
              <w:rPr>
                <w:rFonts w:cs="Times New Roman"/>
              </w:rPr>
              <w:t xml:space="preserve">Standards de </w:t>
            </w:r>
            <w:r w:rsidR="007A255A">
              <w:rPr>
                <w:rFonts w:cs="Times New Roman"/>
              </w:rPr>
              <w:t>P</w:t>
            </w:r>
            <w:r w:rsidRPr="008E52D1">
              <w:rPr>
                <w:rFonts w:cs="Times New Roman"/>
              </w:rPr>
              <w:t>ouvoir d’</w:t>
            </w:r>
            <w:r w:rsidR="007A255A">
              <w:rPr>
                <w:rFonts w:cs="Times New Roman"/>
              </w:rPr>
              <w:t>A</w:t>
            </w:r>
            <w:r w:rsidRPr="008E52D1">
              <w:rPr>
                <w:rFonts w:cs="Times New Roman"/>
              </w:rPr>
              <w:t>chat : terme technique utilisé par Eurostat pour désigner la monnaie commune dans laquelle sont exprimés les agrégats des comptes nationaux après ajustement des différences de niveaux de prix.</w:t>
            </w:r>
          </w:p>
        </w:tc>
      </w:tr>
      <w:tr w:rsidR="00C23AC9" w:rsidRPr="00C1749D" w14:paraId="55D74C26" w14:textId="77777777" w:rsidTr="009917AB">
        <w:trPr>
          <w:trHeight w:val="567"/>
        </w:trPr>
        <w:tc>
          <w:tcPr>
            <w:cnfStyle w:val="001000000000" w:firstRow="0" w:lastRow="0" w:firstColumn="1" w:lastColumn="0" w:oddVBand="0" w:evenVBand="0" w:oddHBand="0" w:evenHBand="0" w:firstRowFirstColumn="0" w:firstRowLastColumn="0" w:lastRowFirstColumn="0" w:lastRowLastColumn="0"/>
            <w:tcW w:w="3963" w:type="dxa"/>
            <w:vAlign w:val="center"/>
          </w:tcPr>
          <w:p w14:paraId="337485D8" w14:textId="77777777" w:rsidR="00C23AC9" w:rsidRPr="00744ED2" w:rsidRDefault="00C23AC9" w:rsidP="00740B4F">
            <w:pPr>
              <w:jc w:val="center"/>
              <w:rPr>
                <w:rFonts w:cs="Times New Roman"/>
                <w:color w:val="156082" w:themeColor="accent1"/>
              </w:rPr>
            </w:pPr>
            <w:r w:rsidRPr="00744ED2">
              <w:rPr>
                <w:rFonts w:cs="Times New Roman"/>
                <w:color w:val="156082" w:themeColor="accent1"/>
              </w:rPr>
              <w:t>UNAF</w:t>
            </w:r>
          </w:p>
        </w:tc>
        <w:tc>
          <w:tcPr>
            <w:tcW w:w="5097" w:type="dxa"/>
          </w:tcPr>
          <w:p w14:paraId="183F777A" w14:textId="77777777" w:rsidR="00C23AC9" w:rsidRPr="008E52D1" w:rsidRDefault="00C23AC9" w:rsidP="00740B4F">
            <w:pPr>
              <w:cnfStyle w:val="000000000000" w:firstRow="0" w:lastRow="0" w:firstColumn="0" w:lastColumn="0" w:oddVBand="0" w:evenVBand="0" w:oddHBand="0" w:evenHBand="0" w:firstRowFirstColumn="0" w:firstRowLastColumn="0" w:lastRowFirstColumn="0" w:lastRowLastColumn="0"/>
              <w:rPr>
                <w:rFonts w:cs="Times New Roman"/>
              </w:rPr>
            </w:pPr>
            <w:r w:rsidRPr="008E52D1">
              <w:rPr>
                <w:rFonts w:cs="Times New Roman"/>
              </w:rPr>
              <w:t>Union Nationale des Associations Familiales : association française représentant les intérêts des familles françaises dans le cadre de l’élaboration de la politique familiale.</w:t>
            </w:r>
          </w:p>
        </w:tc>
      </w:tr>
      <w:tr w:rsidR="00C23AC9" w:rsidRPr="00C1749D" w14:paraId="0C49F760" w14:textId="77777777" w:rsidTr="009917AB">
        <w:trPr>
          <w:trHeight w:val="567"/>
        </w:trPr>
        <w:tc>
          <w:tcPr>
            <w:cnfStyle w:val="001000000000" w:firstRow="0" w:lastRow="0" w:firstColumn="1" w:lastColumn="0" w:oddVBand="0" w:evenVBand="0" w:oddHBand="0" w:evenHBand="0" w:firstRowFirstColumn="0" w:firstRowLastColumn="0" w:lastRowFirstColumn="0" w:lastRowLastColumn="0"/>
            <w:tcW w:w="3963" w:type="dxa"/>
            <w:vAlign w:val="center"/>
          </w:tcPr>
          <w:p w14:paraId="3F913CEC" w14:textId="77777777" w:rsidR="00C23AC9" w:rsidRPr="00744ED2" w:rsidRDefault="00C23AC9" w:rsidP="00740B4F">
            <w:pPr>
              <w:jc w:val="center"/>
              <w:rPr>
                <w:rFonts w:cs="Times New Roman"/>
                <w:color w:val="156082" w:themeColor="accent1"/>
              </w:rPr>
            </w:pPr>
            <w:r w:rsidRPr="00744ED2">
              <w:rPr>
                <w:rFonts w:cs="Times New Roman"/>
                <w:color w:val="156082" w:themeColor="accent1"/>
              </w:rPr>
              <w:t>WageIndicator</w:t>
            </w:r>
          </w:p>
        </w:tc>
        <w:tc>
          <w:tcPr>
            <w:tcW w:w="5097" w:type="dxa"/>
          </w:tcPr>
          <w:p w14:paraId="41DB11E3" w14:textId="77777777" w:rsidR="00C23AC9" w:rsidRPr="008E52D1" w:rsidRDefault="00C23AC9" w:rsidP="00740B4F">
            <w:pPr>
              <w:cnfStyle w:val="000000000000" w:firstRow="0" w:lastRow="0" w:firstColumn="0" w:lastColumn="0" w:oddVBand="0" w:evenVBand="0" w:oddHBand="0" w:evenHBand="0" w:firstRowFirstColumn="0" w:firstRowLastColumn="0" w:lastRowFirstColumn="0" w:lastRowLastColumn="0"/>
              <w:rPr>
                <w:rFonts w:cs="Times New Roman"/>
              </w:rPr>
            </w:pPr>
            <w:r w:rsidRPr="008E52D1">
              <w:rPr>
                <w:rFonts w:cs="Times New Roman"/>
              </w:rPr>
              <w:t>Organisation internationale à but non lucratif qui collecte, analyse et diffuse des données sur les salaires, les conditions de travail et les lois du travail dans le monde entier.</w:t>
            </w:r>
          </w:p>
        </w:tc>
      </w:tr>
    </w:tbl>
    <w:p w14:paraId="2506B763" w14:textId="77777777" w:rsidR="00740B4F" w:rsidRDefault="00740B4F" w:rsidP="005130E1">
      <w:pPr>
        <w:spacing w:after="0" w:line="360" w:lineRule="auto"/>
      </w:pPr>
    </w:p>
    <w:p w14:paraId="17336F40" w14:textId="77777777" w:rsidR="00C23AC9" w:rsidRDefault="00C23AC9" w:rsidP="005130E1">
      <w:pPr>
        <w:spacing w:after="0" w:line="360" w:lineRule="auto"/>
      </w:pPr>
    </w:p>
    <w:p w14:paraId="374EFB12" w14:textId="0DB60977" w:rsidR="00740B4F" w:rsidRDefault="00740B4F">
      <w:r>
        <w:br w:type="page"/>
      </w:r>
    </w:p>
    <w:p w14:paraId="5622E8DD" w14:textId="19FFDA67" w:rsidR="0089756E" w:rsidRDefault="0089756E" w:rsidP="005130E1">
      <w:pPr>
        <w:pStyle w:val="Titre1"/>
        <w:pBdr>
          <w:bottom w:val="single" w:sz="4" w:space="1" w:color="auto"/>
        </w:pBdr>
        <w:spacing w:line="360" w:lineRule="auto"/>
      </w:pPr>
      <w:bookmarkStart w:id="29" w:name="_Toc206510088"/>
      <w:r>
        <w:lastRenderedPageBreak/>
        <w:t>Annexes</w:t>
      </w:r>
      <w:bookmarkEnd w:id="29"/>
    </w:p>
    <w:p w14:paraId="429C1B6C" w14:textId="77777777" w:rsidR="0089756E" w:rsidRDefault="0089756E" w:rsidP="005130E1">
      <w:pPr>
        <w:spacing w:after="0" w:line="360" w:lineRule="auto"/>
      </w:pPr>
    </w:p>
    <w:p w14:paraId="763B0035" w14:textId="15AA62D2" w:rsidR="00944DC2" w:rsidRDefault="00944DC2" w:rsidP="005130E1">
      <w:pPr>
        <w:spacing w:after="0" w:line="360" w:lineRule="auto"/>
        <w:rPr>
          <w:color w:val="156082" w:themeColor="accent1"/>
        </w:rPr>
      </w:pPr>
      <w:r w:rsidRPr="00C93DB0">
        <w:rPr>
          <w:color w:val="156082" w:themeColor="accent1"/>
          <w:u w:val="single"/>
        </w:rPr>
        <w:t>Annexe 1</w:t>
      </w:r>
      <w:r w:rsidRPr="00C91D3A">
        <w:rPr>
          <w:color w:val="156082" w:themeColor="accent1"/>
        </w:rPr>
        <w:t> :</w:t>
      </w:r>
      <w:r w:rsidRPr="00C93DB0">
        <w:rPr>
          <w:color w:val="156082" w:themeColor="accent1"/>
        </w:rPr>
        <w:t xml:space="preserve"> </w:t>
      </w:r>
      <w:r w:rsidR="00C91D3A">
        <w:rPr>
          <w:color w:val="156082" w:themeColor="accent1"/>
        </w:rPr>
        <w:t>e</w:t>
      </w:r>
      <w:r w:rsidRPr="00C93DB0">
        <w:rPr>
          <w:color w:val="156082" w:themeColor="accent1"/>
        </w:rPr>
        <w:t>ntretiens</w:t>
      </w:r>
    </w:p>
    <w:p w14:paraId="29DDBA84" w14:textId="77777777" w:rsidR="002465F4" w:rsidRPr="00C93DB0" w:rsidRDefault="002465F4" w:rsidP="005130E1">
      <w:pPr>
        <w:spacing w:after="0" w:line="360" w:lineRule="auto"/>
        <w:rPr>
          <w:color w:val="156082" w:themeColor="accent1"/>
        </w:rPr>
      </w:pPr>
    </w:p>
    <w:tbl>
      <w:tblPr>
        <w:tblStyle w:val="TableauListe1Clair-Accentuation1"/>
        <w:tblW w:w="0" w:type="auto"/>
        <w:tblLook w:val="04A0" w:firstRow="1" w:lastRow="0" w:firstColumn="1" w:lastColumn="0" w:noHBand="0" w:noVBand="1"/>
      </w:tblPr>
      <w:tblGrid>
        <w:gridCol w:w="2265"/>
        <w:gridCol w:w="2265"/>
        <w:gridCol w:w="2266"/>
        <w:gridCol w:w="2266"/>
      </w:tblGrid>
      <w:tr w:rsidR="00944DC2" w14:paraId="5BFC1873" w14:textId="77777777" w:rsidTr="00740B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vAlign w:val="center"/>
          </w:tcPr>
          <w:p w14:paraId="3A613A43" w14:textId="30CDF8EB" w:rsidR="00944DC2" w:rsidRDefault="001B105C" w:rsidP="00740B4F">
            <w:pPr>
              <w:jc w:val="center"/>
            </w:pPr>
            <w:r>
              <w:t>Participants</w:t>
            </w:r>
          </w:p>
        </w:tc>
        <w:tc>
          <w:tcPr>
            <w:tcW w:w="2265" w:type="dxa"/>
            <w:vAlign w:val="center"/>
          </w:tcPr>
          <w:p w14:paraId="3F04EF83" w14:textId="13E63F51" w:rsidR="00944DC2" w:rsidRDefault="00944DC2" w:rsidP="00740B4F">
            <w:pPr>
              <w:jc w:val="center"/>
              <w:cnfStyle w:val="100000000000" w:firstRow="1" w:lastRow="0" w:firstColumn="0" w:lastColumn="0" w:oddVBand="0" w:evenVBand="0" w:oddHBand="0" w:evenHBand="0" w:firstRowFirstColumn="0" w:firstRowLastColumn="0" w:lastRowFirstColumn="0" w:lastRowLastColumn="0"/>
            </w:pPr>
            <w:r>
              <w:t>Poste</w:t>
            </w:r>
          </w:p>
        </w:tc>
        <w:tc>
          <w:tcPr>
            <w:tcW w:w="2266" w:type="dxa"/>
            <w:vAlign w:val="center"/>
          </w:tcPr>
          <w:p w14:paraId="3B653FE5" w14:textId="13344F2D" w:rsidR="00944DC2" w:rsidRDefault="00944DC2" w:rsidP="00740B4F">
            <w:pPr>
              <w:jc w:val="center"/>
              <w:cnfStyle w:val="100000000000" w:firstRow="1" w:lastRow="0" w:firstColumn="0" w:lastColumn="0" w:oddVBand="0" w:evenVBand="0" w:oddHBand="0" w:evenHBand="0" w:firstRowFirstColumn="0" w:firstRowLastColumn="0" w:lastRowFirstColumn="0" w:lastRowLastColumn="0"/>
            </w:pPr>
            <w:r>
              <w:t>Entreprise</w:t>
            </w:r>
          </w:p>
        </w:tc>
        <w:tc>
          <w:tcPr>
            <w:tcW w:w="2266" w:type="dxa"/>
            <w:vAlign w:val="center"/>
          </w:tcPr>
          <w:p w14:paraId="3650FCB9" w14:textId="53F5786E" w:rsidR="00944DC2" w:rsidRDefault="00944DC2" w:rsidP="00740B4F">
            <w:pPr>
              <w:jc w:val="center"/>
              <w:cnfStyle w:val="100000000000" w:firstRow="1" w:lastRow="0" w:firstColumn="0" w:lastColumn="0" w:oddVBand="0" w:evenVBand="0" w:oddHBand="0" w:evenHBand="0" w:firstRowFirstColumn="0" w:firstRowLastColumn="0" w:lastRowFirstColumn="0" w:lastRowLastColumn="0"/>
            </w:pPr>
            <w:r>
              <w:t>Secteur d’activité</w:t>
            </w:r>
          </w:p>
        </w:tc>
      </w:tr>
      <w:tr w:rsidR="00944DC2" w14:paraId="5DD8ED3D" w14:textId="77777777" w:rsidTr="00740B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vAlign w:val="center"/>
          </w:tcPr>
          <w:p w14:paraId="7142EC69" w14:textId="5CC22D45" w:rsidR="00637F2A" w:rsidRDefault="001B105C" w:rsidP="00740B4F">
            <w:pPr>
              <w:jc w:val="center"/>
            </w:pPr>
            <w:r>
              <w:t xml:space="preserve">Adrien </w:t>
            </w:r>
            <w:r w:rsidR="008F5538">
              <w:t>B</w:t>
            </w:r>
            <w:r>
              <w:t>elhomme</w:t>
            </w:r>
          </w:p>
        </w:tc>
        <w:tc>
          <w:tcPr>
            <w:tcW w:w="2265" w:type="dxa"/>
            <w:vAlign w:val="center"/>
          </w:tcPr>
          <w:p w14:paraId="2F7462EB" w14:textId="7980784C" w:rsidR="00944DC2" w:rsidRDefault="001B105C" w:rsidP="00740B4F">
            <w:pPr>
              <w:jc w:val="center"/>
              <w:cnfStyle w:val="000000100000" w:firstRow="0" w:lastRow="0" w:firstColumn="0" w:lastColumn="0" w:oddVBand="0" w:evenVBand="0" w:oddHBand="1" w:evenHBand="0" w:firstRowFirstColumn="0" w:firstRowLastColumn="0" w:lastRowFirstColumn="0" w:lastRowLastColumn="0"/>
            </w:pPr>
            <w:r>
              <w:t>Head of Talent</w:t>
            </w:r>
          </w:p>
        </w:tc>
        <w:tc>
          <w:tcPr>
            <w:tcW w:w="2266" w:type="dxa"/>
            <w:vAlign w:val="center"/>
          </w:tcPr>
          <w:p w14:paraId="1F03A511" w14:textId="3E2C6996" w:rsidR="00944DC2" w:rsidRDefault="001B105C" w:rsidP="00740B4F">
            <w:pPr>
              <w:jc w:val="center"/>
              <w:cnfStyle w:val="000000100000" w:firstRow="0" w:lastRow="0" w:firstColumn="0" w:lastColumn="0" w:oddVBand="0" w:evenVBand="0" w:oddHBand="1" w:evenHBand="0" w:firstRowFirstColumn="0" w:firstRowLastColumn="0" w:lastRowFirstColumn="0" w:lastRowLastColumn="0"/>
            </w:pPr>
            <w:r>
              <w:t>Alma</w:t>
            </w:r>
          </w:p>
        </w:tc>
        <w:tc>
          <w:tcPr>
            <w:tcW w:w="2266" w:type="dxa"/>
            <w:vAlign w:val="center"/>
          </w:tcPr>
          <w:p w14:paraId="69E052E4" w14:textId="346F5A8A" w:rsidR="00944DC2" w:rsidRDefault="001B105C" w:rsidP="00740B4F">
            <w:pPr>
              <w:jc w:val="center"/>
              <w:cnfStyle w:val="000000100000" w:firstRow="0" w:lastRow="0" w:firstColumn="0" w:lastColumn="0" w:oddVBand="0" w:evenVBand="0" w:oddHBand="1" w:evenHBand="0" w:firstRowFirstColumn="0" w:firstRowLastColumn="0" w:lastRowFirstColumn="0" w:lastRowLastColumn="0"/>
            </w:pPr>
            <w:r>
              <w:t>Tech</w:t>
            </w:r>
          </w:p>
        </w:tc>
      </w:tr>
      <w:tr w:rsidR="00944DC2" w14:paraId="3D0D7F24" w14:textId="77777777" w:rsidTr="00740B4F">
        <w:tc>
          <w:tcPr>
            <w:cnfStyle w:val="001000000000" w:firstRow="0" w:lastRow="0" w:firstColumn="1" w:lastColumn="0" w:oddVBand="0" w:evenVBand="0" w:oddHBand="0" w:evenHBand="0" w:firstRowFirstColumn="0" w:firstRowLastColumn="0" w:lastRowFirstColumn="0" w:lastRowLastColumn="0"/>
            <w:tcW w:w="2265" w:type="dxa"/>
            <w:vAlign w:val="center"/>
          </w:tcPr>
          <w:p w14:paraId="66121307" w14:textId="1BD7AB87" w:rsidR="00637F2A" w:rsidRDefault="001B105C" w:rsidP="00740B4F">
            <w:pPr>
              <w:jc w:val="center"/>
            </w:pPr>
            <w:r>
              <w:t>Sophie De Heer</w:t>
            </w:r>
          </w:p>
        </w:tc>
        <w:tc>
          <w:tcPr>
            <w:tcW w:w="2265" w:type="dxa"/>
            <w:vAlign w:val="center"/>
          </w:tcPr>
          <w:p w14:paraId="5E70D386" w14:textId="0816B0C3" w:rsidR="00944DC2" w:rsidRDefault="001B105C" w:rsidP="00740B4F">
            <w:pPr>
              <w:jc w:val="center"/>
              <w:cnfStyle w:val="000000000000" w:firstRow="0" w:lastRow="0" w:firstColumn="0" w:lastColumn="0" w:oddVBand="0" w:evenVBand="0" w:oddHBand="0" w:evenHBand="0" w:firstRowFirstColumn="0" w:firstRowLastColumn="0" w:lastRowFirstColumn="0" w:lastRowLastColumn="0"/>
            </w:pPr>
            <w:r>
              <w:t>Consutante Reward</w:t>
            </w:r>
          </w:p>
        </w:tc>
        <w:tc>
          <w:tcPr>
            <w:tcW w:w="2266" w:type="dxa"/>
            <w:vAlign w:val="center"/>
          </w:tcPr>
          <w:p w14:paraId="296FAFAC" w14:textId="6E1AE893" w:rsidR="00944DC2" w:rsidRDefault="001B105C" w:rsidP="00740B4F">
            <w:pPr>
              <w:jc w:val="center"/>
              <w:cnfStyle w:val="000000000000" w:firstRow="0" w:lastRow="0" w:firstColumn="0" w:lastColumn="0" w:oddVBand="0" w:evenVBand="0" w:oddHBand="0" w:evenHBand="0" w:firstRowFirstColumn="0" w:firstRowLastColumn="0" w:lastRowFirstColumn="0" w:lastRowLastColumn="0"/>
            </w:pPr>
            <w:r>
              <w:t>Mercer</w:t>
            </w:r>
          </w:p>
        </w:tc>
        <w:tc>
          <w:tcPr>
            <w:tcW w:w="2266" w:type="dxa"/>
            <w:vAlign w:val="center"/>
          </w:tcPr>
          <w:p w14:paraId="3CB313DB" w14:textId="5CF8551D" w:rsidR="00944DC2" w:rsidRDefault="001B105C" w:rsidP="00740B4F">
            <w:pPr>
              <w:jc w:val="center"/>
              <w:cnfStyle w:val="000000000000" w:firstRow="0" w:lastRow="0" w:firstColumn="0" w:lastColumn="0" w:oddVBand="0" w:evenVBand="0" w:oddHBand="0" w:evenHBand="0" w:firstRowFirstColumn="0" w:firstRowLastColumn="0" w:lastRowFirstColumn="0" w:lastRowLastColumn="0"/>
            </w:pPr>
            <w:r>
              <w:t>Conseil</w:t>
            </w:r>
          </w:p>
        </w:tc>
      </w:tr>
      <w:tr w:rsidR="00944DC2" w14:paraId="1C076821" w14:textId="77777777" w:rsidTr="00740B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vAlign w:val="center"/>
          </w:tcPr>
          <w:p w14:paraId="32F19BC2" w14:textId="286FC3AD" w:rsidR="00637F2A" w:rsidRDefault="008F5538" w:rsidP="00740B4F">
            <w:pPr>
              <w:jc w:val="center"/>
            </w:pPr>
            <w:r>
              <w:t xml:space="preserve">Simon </w:t>
            </w:r>
            <w:proofErr w:type="spellStart"/>
            <w:r>
              <w:t>Barrusaud</w:t>
            </w:r>
            <w:proofErr w:type="spellEnd"/>
          </w:p>
        </w:tc>
        <w:tc>
          <w:tcPr>
            <w:tcW w:w="2265" w:type="dxa"/>
            <w:vAlign w:val="center"/>
          </w:tcPr>
          <w:p w14:paraId="79F139D0" w14:textId="54DEF556" w:rsidR="00944DC2" w:rsidRDefault="008F5538" w:rsidP="00740B4F">
            <w:pPr>
              <w:jc w:val="center"/>
              <w:cnfStyle w:val="000000100000" w:firstRow="0" w:lastRow="0" w:firstColumn="0" w:lastColumn="0" w:oddVBand="0" w:evenVBand="0" w:oddHBand="1" w:evenHBand="0" w:firstRowFirstColumn="0" w:firstRowLastColumn="0" w:lastRowFirstColumn="0" w:lastRowLastColumn="0"/>
            </w:pPr>
            <w:r>
              <w:t>Socioéconomiste</w:t>
            </w:r>
          </w:p>
        </w:tc>
        <w:tc>
          <w:tcPr>
            <w:tcW w:w="2266" w:type="dxa"/>
            <w:vAlign w:val="center"/>
          </w:tcPr>
          <w:p w14:paraId="3643E6AF" w14:textId="679ABFDE" w:rsidR="00944DC2" w:rsidRDefault="008F5538" w:rsidP="00740B4F">
            <w:pPr>
              <w:jc w:val="center"/>
              <w:cnfStyle w:val="000000100000" w:firstRow="0" w:lastRow="0" w:firstColumn="0" w:lastColumn="0" w:oddVBand="0" w:evenVBand="0" w:oddHBand="1" w:evenHBand="0" w:firstRowFirstColumn="0" w:firstRowLastColumn="0" w:lastRowFirstColumn="0" w:lastRowLastColumn="0"/>
            </w:pPr>
            <w:r>
              <w:t>Tanalah Monitoring</w:t>
            </w:r>
          </w:p>
        </w:tc>
        <w:tc>
          <w:tcPr>
            <w:tcW w:w="2266" w:type="dxa"/>
            <w:vAlign w:val="center"/>
          </w:tcPr>
          <w:p w14:paraId="65F5A6A8" w14:textId="4A6D9F47" w:rsidR="00944DC2" w:rsidRDefault="008F5538" w:rsidP="00740B4F">
            <w:pPr>
              <w:jc w:val="center"/>
              <w:cnfStyle w:val="000000100000" w:firstRow="0" w:lastRow="0" w:firstColumn="0" w:lastColumn="0" w:oddVBand="0" w:evenVBand="0" w:oddHBand="1" w:evenHBand="0" w:firstRowFirstColumn="0" w:firstRowLastColumn="0" w:lastRowFirstColumn="0" w:lastRowLastColumn="0"/>
            </w:pPr>
            <w:r>
              <w:t>Conseil</w:t>
            </w:r>
          </w:p>
        </w:tc>
      </w:tr>
    </w:tbl>
    <w:p w14:paraId="56A7FD52" w14:textId="77777777" w:rsidR="002465F4" w:rsidRDefault="002465F4" w:rsidP="005130E1">
      <w:pPr>
        <w:spacing w:after="0" w:line="360" w:lineRule="auto"/>
        <w:rPr>
          <w:color w:val="156082" w:themeColor="accent1"/>
          <w:u w:val="single"/>
        </w:rPr>
      </w:pPr>
    </w:p>
    <w:p w14:paraId="73924A92" w14:textId="29630448" w:rsidR="009D4B10" w:rsidRDefault="00C93DB0" w:rsidP="005130E1">
      <w:pPr>
        <w:spacing w:after="0" w:line="360" w:lineRule="auto"/>
      </w:pPr>
      <w:r w:rsidRPr="00C93DB0">
        <w:rPr>
          <w:color w:val="156082" w:themeColor="accent1"/>
          <w:u w:val="single"/>
        </w:rPr>
        <w:t>Annexe 2</w:t>
      </w:r>
      <w:r w:rsidRPr="00C91D3A">
        <w:rPr>
          <w:color w:val="156082" w:themeColor="accent1"/>
        </w:rPr>
        <w:t> :</w:t>
      </w:r>
      <w:r w:rsidR="00A1632D">
        <w:rPr>
          <w:color w:val="156082" w:themeColor="accent1"/>
        </w:rPr>
        <w:t xml:space="preserve"> </w:t>
      </w:r>
      <w:r w:rsidR="00C91D3A">
        <w:rPr>
          <w:color w:val="156082" w:themeColor="accent1"/>
        </w:rPr>
        <w:t>s</w:t>
      </w:r>
      <w:r w:rsidR="00A1632D">
        <w:rPr>
          <w:color w:val="156082" w:themeColor="accent1"/>
        </w:rPr>
        <w:t>tructure des dépenses de consommation par COICOP (Classification de la consommation individuelle par fonction). Source : Eurotstat. </w:t>
      </w:r>
    </w:p>
    <w:p w14:paraId="2BD0DA99" w14:textId="13F84977" w:rsidR="00A1632D" w:rsidRPr="00BA6A75" w:rsidRDefault="009D4B10" w:rsidP="005130E1">
      <w:pPr>
        <w:spacing w:after="0" w:line="360" w:lineRule="auto"/>
      </w:pPr>
      <w:r w:rsidRPr="009D4B10">
        <w:rPr>
          <w:noProof/>
        </w:rPr>
        <w:drawing>
          <wp:inline distT="0" distB="0" distL="0" distR="0" wp14:anchorId="24404720" wp14:editId="10813834">
            <wp:extent cx="5735676" cy="2991757"/>
            <wp:effectExtent l="12700" t="12700" r="17780" b="18415"/>
            <wp:docPr id="1103871369" name="Image 1" descr="Une image contenant texte, capture d’écran, cercle, diagramm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871369" name="Image 1" descr="Une image contenant texte, capture d’écran, cercle, diagramme&#10;&#10;Le contenu généré par l’IA peut être incorrect."/>
                    <pic:cNvPicPr/>
                  </pic:nvPicPr>
                  <pic:blipFill>
                    <a:blip r:embed="rId61"/>
                    <a:stretch>
                      <a:fillRect/>
                    </a:stretch>
                  </pic:blipFill>
                  <pic:spPr>
                    <a:xfrm>
                      <a:off x="0" y="0"/>
                      <a:ext cx="5809530" cy="3030280"/>
                    </a:xfrm>
                    <a:prstGeom prst="rect">
                      <a:avLst/>
                    </a:prstGeom>
                    <a:ln>
                      <a:solidFill>
                        <a:schemeClr val="accent1"/>
                      </a:solidFill>
                    </a:ln>
                  </pic:spPr>
                </pic:pic>
              </a:graphicData>
            </a:graphic>
          </wp:inline>
        </w:drawing>
      </w:r>
    </w:p>
    <w:p w14:paraId="1F081197" w14:textId="77777777" w:rsidR="00BA6A75" w:rsidRDefault="00BA6A75" w:rsidP="005130E1">
      <w:pPr>
        <w:spacing w:after="0" w:line="360" w:lineRule="auto"/>
        <w:rPr>
          <w:color w:val="156082" w:themeColor="accent1"/>
          <w:u w:val="single"/>
        </w:rPr>
      </w:pPr>
    </w:p>
    <w:p w14:paraId="5C148A56" w14:textId="1671F9F6" w:rsidR="00740B4F" w:rsidRDefault="00740B4F">
      <w:pPr>
        <w:rPr>
          <w:color w:val="156082" w:themeColor="accent1"/>
          <w:u w:val="single"/>
        </w:rPr>
      </w:pPr>
      <w:r>
        <w:rPr>
          <w:color w:val="156082" w:themeColor="accent1"/>
          <w:u w:val="single"/>
        </w:rPr>
        <w:br w:type="page"/>
      </w:r>
    </w:p>
    <w:p w14:paraId="229D65E5" w14:textId="66B4350A" w:rsidR="00A1632D" w:rsidRPr="00A1632D" w:rsidRDefault="00A1632D" w:rsidP="005130E1">
      <w:pPr>
        <w:spacing w:after="0" w:line="360" w:lineRule="auto"/>
        <w:rPr>
          <w:color w:val="156082" w:themeColor="accent1"/>
        </w:rPr>
      </w:pPr>
      <w:r w:rsidRPr="00A1632D">
        <w:rPr>
          <w:color w:val="156082" w:themeColor="accent1"/>
          <w:u w:val="single"/>
        </w:rPr>
        <w:lastRenderedPageBreak/>
        <w:t>Annexe 3</w:t>
      </w:r>
      <w:r w:rsidRPr="00740B4F">
        <w:rPr>
          <w:color w:val="156082" w:themeColor="accent1"/>
        </w:rPr>
        <w:t> </w:t>
      </w:r>
      <w:r w:rsidRPr="00C91D3A">
        <w:rPr>
          <w:color w:val="156082" w:themeColor="accent1"/>
        </w:rPr>
        <w:t xml:space="preserve">: </w:t>
      </w:r>
      <w:r w:rsidR="00C91D3A">
        <w:rPr>
          <w:color w:val="156082" w:themeColor="accent1"/>
        </w:rPr>
        <w:t>e</w:t>
      </w:r>
      <w:r w:rsidRPr="00A1632D">
        <w:rPr>
          <w:color w:val="156082" w:themeColor="accent1"/>
        </w:rPr>
        <w:t>xemple de script Python pour scrapper les prix des courses alimentaires</w:t>
      </w:r>
    </w:p>
    <w:p w14:paraId="7295B667" w14:textId="0EFEE77E" w:rsidR="001B2F6B" w:rsidRPr="004E30A6" w:rsidRDefault="001B2F6B" w:rsidP="005130E1">
      <w:pPr>
        <w:spacing w:after="0" w:line="360" w:lineRule="auto"/>
        <w:jc w:val="center"/>
      </w:pPr>
      <w:r w:rsidRPr="004E30A6">
        <w:rPr>
          <w:noProof/>
        </w:rPr>
        <w:drawing>
          <wp:inline distT="0" distB="0" distL="0" distR="0" wp14:anchorId="6403863E" wp14:editId="0172C2AA">
            <wp:extent cx="5503294" cy="2732315"/>
            <wp:effectExtent l="0" t="0" r="0" b="0"/>
            <wp:docPr id="335729764" name="Image 1" descr="Une image contenant texte, capture d’écran,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729764" name="Image 1" descr="Une image contenant texte, capture d’écran, Police&#10;&#10;Le contenu généré par l’IA peut être incorrect."/>
                    <pic:cNvPicPr/>
                  </pic:nvPicPr>
                  <pic:blipFill>
                    <a:blip r:embed="rId62"/>
                    <a:stretch>
                      <a:fillRect/>
                    </a:stretch>
                  </pic:blipFill>
                  <pic:spPr>
                    <a:xfrm>
                      <a:off x="0" y="0"/>
                      <a:ext cx="5558259" cy="2759604"/>
                    </a:xfrm>
                    <a:prstGeom prst="rect">
                      <a:avLst/>
                    </a:prstGeom>
                  </pic:spPr>
                </pic:pic>
              </a:graphicData>
            </a:graphic>
          </wp:inline>
        </w:drawing>
      </w:r>
    </w:p>
    <w:p w14:paraId="0DFCA205" w14:textId="77777777" w:rsidR="002465F4" w:rsidRDefault="002465F4" w:rsidP="005130E1">
      <w:pPr>
        <w:spacing w:after="0" w:line="360" w:lineRule="auto"/>
        <w:rPr>
          <w:color w:val="156082" w:themeColor="accent1"/>
          <w:u w:val="single"/>
        </w:rPr>
      </w:pPr>
    </w:p>
    <w:p w14:paraId="031AE6DA" w14:textId="2A63A82F" w:rsidR="00A1632D" w:rsidRPr="00A1632D" w:rsidRDefault="00A1632D" w:rsidP="005130E1">
      <w:pPr>
        <w:spacing w:after="0" w:line="360" w:lineRule="auto"/>
        <w:rPr>
          <w:color w:val="156082" w:themeColor="accent1"/>
        </w:rPr>
      </w:pPr>
      <w:r w:rsidRPr="00A1632D">
        <w:rPr>
          <w:color w:val="156082" w:themeColor="accent1"/>
          <w:u w:val="single"/>
        </w:rPr>
        <w:t xml:space="preserve">Annexe </w:t>
      </w:r>
      <w:r w:rsidR="00637F2A">
        <w:rPr>
          <w:color w:val="156082" w:themeColor="accent1"/>
          <w:u w:val="single"/>
        </w:rPr>
        <w:t>4</w:t>
      </w:r>
      <w:r w:rsidRPr="00C91D3A">
        <w:rPr>
          <w:color w:val="156082" w:themeColor="accent1"/>
        </w:rPr>
        <w:t> :</w:t>
      </w:r>
      <w:r w:rsidRPr="00A1632D">
        <w:rPr>
          <w:color w:val="156082" w:themeColor="accent1"/>
        </w:rPr>
        <w:t xml:space="preserve"> </w:t>
      </w:r>
      <w:r w:rsidR="00C91D3A">
        <w:rPr>
          <w:color w:val="156082" w:themeColor="accent1"/>
        </w:rPr>
        <w:t>d</w:t>
      </w:r>
      <w:r w:rsidRPr="00A1632D">
        <w:rPr>
          <w:color w:val="156082" w:themeColor="accent1"/>
        </w:rPr>
        <w:t>étails du panier type pris pour exemple dans notre simulation</w:t>
      </w:r>
      <w:r>
        <w:rPr>
          <w:color w:val="156082" w:themeColor="accent1"/>
        </w:rPr>
        <w:t xml:space="preserve"> de panier alimentaire pour un individu seul</w:t>
      </w:r>
    </w:p>
    <w:p w14:paraId="2CCF9267" w14:textId="52044E51" w:rsidR="00422AD1" w:rsidRPr="004E30A6" w:rsidRDefault="00422AD1" w:rsidP="005130E1">
      <w:pPr>
        <w:spacing w:after="0" w:line="360" w:lineRule="auto"/>
      </w:pPr>
      <w:r w:rsidRPr="004E30A6">
        <w:rPr>
          <w:noProof/>
        </w:rPr>
        <w:drawing>
          <wp:inline distT="0" distB="0" distL="0" distR="0" wp14:anchorId="69671BCC" wp14:editId="2AF417A7">
            <wp:extent cx="5760720" cy="2436495"/>
            <wp:effectExtent l="0" t="0" r="5080" b="1905"/>
            <wp:docPr id="1819155178" name="Image 1" descr="Une image contenant capture d’écran, text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155178" name="Image 1" descr="Une image contenant capture d’écran, texte&#10;&#10;Le contenu généré par l’IA peut être incorrect."/>
                    <pic:cNvPicPr/>
                  </pic:nvPicPr>
                  <pic:blipFill>
                    <a:blip r:embed="rId63"/>
                    <a:stretch>
                      <a:fillRect/>
                    </a:stretch>
                  </pic:blipFill>
                  <pic:spPr>
                    <a:xfrm>
                      <a:off x="0" y="0"/>
                      <a:ext cx="5760720" cy="2436495"/>
                    </a:xfrm>
                    <a:prstGeom prst="rect">
                      <a:avLst/>
                    </a:prstGeom>
                  </pic:spPr>
                </pic:pic>
              </a:graphicData>
            </a:graphic>
          </wp:inline>
        </w:drawing>
      </w:r>
    </w:p>
    <w:p w14:paraId="011F71DD" w14:textId="605F71B5" w:rsidR="00422AD1" w:rsidRPr="004E30A6" w:rsidRDefault="00422AD1" w:rsidP="005130E1">
      <w:pPr>
        <w:spacing w:after="0" w:line="360" w:lineRule="auto"/>
      </w:pPr>
      <w:r w:rsidRPr="004E30A6">
        <w:rPr>
          <w:noProof/>
        </w:rPr>
        <w:drawing>
          <wp:inline distT="0" distB="0" distL="0" distR="0" wp14:anchorId="489A253D" wp14:editId="19582C44">
            <wp:extent cx="5760720" cy="1556385"/>
            <wp:effectExtent l="0" t="0" r="5080" b="5715"/>
            <wp:docPr id="1693199791" name="Image 1" descr="Une image contenant capture d’écran, texte, Page web, Site web&#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199791" name="Image 1" descr="Une image contenant capture d’écran, texte, Page web, Site web&#10;&#10;Le contenu généré par l’IA peut être incorrect."/>
                    <pic:cNvPicPr/>
                  </pic:nvPicPr>
                  <pic:blipFill>
                    <a:blip r:embed="rId64"/>
                    <a:stretch>
                      <a:fillRect/>
                    </a:stretch>
                  </pic:blipFill>
                  <pic:spPr>
                    <a:xfrm>
                      <a:off x="0" y="0"/>
                      <a:ext cx="5760720" cy="1556385"/>
                    </a:xfrm>
                    <a:prstGeom prst="rect">
                      <a:avLst/>
                    </a:prstGeom>
                  </pic:spPr>
                </pic:pic>
              </a:graphicData>
            </a:graphic>
          </wp:inline>
        </w:drawing>
      </w:r>
    </w:p>
    <w:p w14:paraId="2BBC4D55" w14:textId="340253A3" w:rsidR="00422AD1" w:rsidRPr="004E30A6" w:rsidRDefault="00422AD1" w:rsidP="005130E1">
      <w:pPr>
        <w:spacing w:after="0" w:line="360" w:lineRule="auto"/>
      </w:pPr>
      <w:r w:rsidRPr="004E30A6">
        <w:rPr>
          <w:noProof/>
        </w:rPr>
        <w:lastRenderedPageBreak/>
        <w:drawing>
          <wp:inline distT="0" distB="0" distL="0" distR="0" wp14:anchorId="584F5AA5" wp14:editId="2447BF9C">
            <wp:extent cx="5760720" cy="1136015"/>
            <wp:effectExtent l="0" t="0" r="5080" b="0"/>
            <wp:docPr id="979561284" name="Image 1" descr="Une image contenant texte, capture d’écran,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561284" name="Image 1" descr="Une image contenant texte, capture d’écran, Police&#10;&#10;Le contenu généré par l’IA peut être incorrect."/>
                    <pic:cNvPicPr/>
                  </pic:nvPicPr>
                  <pic:blipFill>
                    <a:blip r:embed="rId65"/>
                    <a:stretch>
                      <a:fillRect/>
                    </a:stretch>
                  </pic:blipFill>
                  <pic:spPr>
                    <a:xfrm>
                      <a:off x="0" y="0"/>
                      <a:ext cx="5760720" cy="1136015"/>
                    </a:xfrm>
                    <a:prstGeom prst="rect">
                      <a:avLst/>
                    </a:prstGeom>
                  </pic:spPr>
                </pic:pic>
              </a:graphicData>
            </a:graphic>
          </wp:inline>
        </w:drawing>
      </w:r>
    </w:p>
    <w:p w14:paraId="0B5B7AB2" w14:textId="5225512D" w:rsidR="00422AD1" w:rsidRPr="004E30A6" w:rsidRDefault="00422AD1" w:rsidP="005130E1">
      <w:pPr>
        <w:spacing w:after="0" w:line="360" w:lineRule="auto"/>
      </w:pPr>
      <w:r w:rsidRPr="004E30A6">
        <w:rPr>
          <w:noProof/>
        </w:rPr>
        <w:drawing>
          <wp:inline distT="0" distB="0" distL="0" distR="0" wp14:anchorId="545279A9" wp14:editId="688E760A">
            <wp:extent cx="5760720" cy="1388110"/>
            <wp:effectExtent l="0" t="0" r="5080" b="0"/>
            <wp:docPr id="1383421771" name="Image 1" descr="Une image contenant capture d’écran, texte, logiciel, Page web&#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421771" name="Image 1" descr="Une image contenant capture d’écran, texte, logiciel, Page web&#10;&#10;Le contenu généré par l’IA peut être incorrect."/>
                    <pic:cNvPicPr/>
                  </pic:nvPicPr>
                  <pic:blipFill>
                    <a:blip r:embed="rId66"/>
                    <a:stretch>
                      <a:fillRect/>
                    </a:stretch>
                  </pic:blipFill>
                  <pic:spPr>
                    <a:xfrm>
                      <a:off x="0" y="0"/>
                      <a:ext cx="5760720" cy="1388110"/>
                    </a:xfrm>
                    <a:prstGeom prst="rect">
                      <a:avLst/>
                    </a:prstGeom>
                  </pic:spPr>
                </pic:pic>
              </a:graphicData>
            </a:graphic>
          </wp:inline>
        </w:drawing>
      </w:r>
    </w:p>
    <w:p w14:paraId="61753841" w14:textId="04F80C9B" w:rsidR="00422AD1" w:rsidRPr="004E30A6" w:rsidRDefault="00422AD1" w:rsidP="005130E1">
      <w:pPr>
        <w:spacing w:after="0" w:line="360" w:lineRule="auto"/>
      </w:pPr>
      <w:r w:rsidRPr="004E30A6">
        <w:rPr>
          <w:noProof/>
        </w:rPr>
        <w:drawing>
          <wp:inline distT="0" distB="0" distL="0" distR="0" wp14:anchorId="3B085699" wp14:editId="262770F6">
            <wp:extent cx="5760720" cy="508000"/>
            <wp:effectExtent l="0" t="0" r="5080" b="0"/>
            <wp:docPr id="168119765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197651" name=""/>
                    <pic:cNvPicPr/>
                  </pic:nvPicPr>
                  <pic:blipFill>
                    <a:blip r:embed="rId67"/>
                    <a:stretch>
                      <a:fillRect/>
                    </a:stretch>
                  </pic:blipFill>
                  <pic:spPr>
                    <a:xfrm>
                      <a:off x="0" y="0"/>
                      <a:ext cx="5760720" cy="508000"/>
                    </a:xfrm>
                    <a:prstGeom prst="rect">
                      <a:avLst/>
                    </a:prstGeom>
                  </pic:spPr>
                </pic:pic>
              </a:graphicData>
            </a:graphic>
          </wp:inline>
        </w:drawing>
      </w:r>
    </w:p>
    <w:p w14:paraId="0FACFF9A" w14:textId="3D64950D" w:rsidR="00F87ADC" w:rsidRDefault="00F87ADC" w:rsidP="005130E1">
      <w:pPr>
        <w:spacing w:after="0" w:line="360" w:lineRule="auto"/>
      </w:pPr>
    </w:p>
    <w:p w14:paraId="5A224D91" w14:textId="4C37EDF6" w:rsidR="00740B4F" w:rsidRDefault="00740B4F">
      <w:r>
        <w:br w:type="page"/>
      </w:r>
    </w:p>
    <w:p w14:paraId="1C195D04" w14:textId="77777777" w:rsidR="00C23AC9" w:rsidRDefault="00C23AC9" w:rsidP="002465F4">
      <w:pPr>
        <w:pStyle w:val="Titre1"/>
        <w:pBdr>
          <w:bottom w:val="single" w:sz="4" w:space="1" w:color="auto"/>
        </w:pBdr>
        <w:spacing w:line="360" w:lineRule="auto"/>
        <w:jc w:val="both"/>
      </w:pPr>
      <w:bookmarkStart w:id="30" w:name="_Toc206510089"/>
      <w:r>
        <w:lastRenderedPageBreak/>
        <w:t>Bibliographie</w:t>
      </w:r>
      <w:bookmarkEnd w:id="30"/>
    </w:p>
    <w:p w14:paraId="14121AE1" w14:textId="77777777" w:rsidR="00C23AC9" w:rsidRDefault="00C23AC9" w:rsidP="002465F4">
      <w:pPr>
        <w:spacing w:after="0" w:line="360" w:lineRule="auto"/>
        <w:jc w:val="both"/>
      </w:pPr>
    </w:p>
    <w:p w14:paraId="159DD49A" w14:textId="77777777" w:rsidR="00C23AC9" w:rsidRPr="0089756E" w:rsidRDefault="00C23AC9" w:rsidP="002465F4">
      <w:pPr>
        <w:spacing w:after="0" w:line="360" w:lineRule="auto"/>
        <w:jc w:val="both"/>
        <w:rPr>
          <w:b/>
          <w:bCs/>
          <w:color w:val="156082" w:themeColor="accent1"/>
          <w:u w:val="single"/>
        </w:rPr>
      </w:pPr>
      <w:r w:rsidRPr="0089756E">
        <w:rPr>
          <w:b/>
          <w:bCs/>
          <w:color w:val="156082" w:themeColor="accent1"/>
          <w:u w:val="single"/>
        </w:rPr>
        <w:t>PARTIE I</w:t>
      </w:r>
    </w:p>
    <w:p w14:paraId="62F1C786" w14:textId="18D714F7" w:rsidR="00C23AC9" w:rsidRPr="003824DD" w:rsidRDefault="00C23AC9" w:rsidP="002465F4">
      <w:pPr>
        <w:spacing w:after="0" w:line="360" w:lineRule="auto"/>
        <w:jc w:val="both"/>
        <w:rPr>
          <w:color w:val="156082" w:themeColor="accent1"/>
        </w:rPr>
      </w:pPr>
      <w:r w:rsidRPr="003824DD">
        <w:rPr>
          <w:color w:val="156082" w:themeColor="accent1"/>
        </w:rPr>
        <w:t>Webographie</w:t>
      </w:r>
      <w:r w:rsidR="00740B4F">
        <w:rPr>
          <w:color w:val="156082" w:themeColor="accent1"/>
        </w:rPr>
        <w:t> :</w:t>
      </w:r>
    </w:p>
    <w:p w14:paraId="23915CF8" w14:textId="77777777" w:rsidR="00137ED5" w:rsidRDefault="00137ED5" w:rsidP="002465F4">
      <w:pPr>
        <w:spacing w:after="0" w:line="360" w:lineRule="auto"/>
        <w:jc w:val="both"/>
      </w:pPr>
    </w:p>
    <w:p w14:paraId="708046A1" w14:textId="19BEE1FA" w:rsidR="00C23AC9" w:rsidRPr="004E30A6" w:rsidRDefault="00137ED5" w:rsidP="002465F4">
      <w:pPr>
        <w:spacing w:after="0" w:line="360" w:lineRule="auto"/>
        <w:jc w:val="both"/>
      </w:pPr>
      <w:hyperlink r:id="rId68" w:history="1">
        <w:r w:rsidRPr="007A13B7">
          <w:rPr>
            <w:rStyle w:val="Lienhypertexte"/>
          </w:rPr>
          <w:t>https://www.touteleurope.eu/economie-et-social/le-salaire-minimum-en-europe/</w:t>
        </w:r>
      </w:hyperlink>
    </w:p>
    <w:p w14:paraId="1E8D16E6" w14:textId="77777777" w:rsidR="00137ED5" w:rsidRDefault="00137ED5" w:rsidP="002465F4">
      <w:pPr>
        <w:spacing w:after="0" w:line="360" w:lineRule="auto"/>
        <w:jc w:val="both"/>
      </w:pPr>
    </w:p>
    <w:p w14:paraId="04227E5C" w14:textId="4CB027C6" w:rsidR="00C23AC9" w:rsidRDefault="00137ED5" w:rsidP="002465F4">
      <w:pPr>
        <w:spacing w:after="0" w:line="360" w:lineRule="auto"/>
        <w:jc w:val="both"/>
      </w:pPr>
      <w:hyperlink r:id="rId69" w:history="1">
        <w:r w:rsidRPr="007A13B7">
          <w:rPr>
            <w:rStyle w:val="Lienhypertexte"/>
          </w:rPr>
          <w:t>https://www.euronews.com/business/2023/11/27/how-much-are-europeans-left-with-at-the-end-of-the-month</w:t>
        </w:r>
      </w:hyperlink>
    </w:p>
    <w:p w14:paraId="7465F3CA" w14:textId="77777777" w:rsidR="00137ED5" w:rsidRDefault="00137ED5" w:rsidP="002465F4">
      <w:pPr>
        <w:spacing w:after="0" w:line="360" w:lineRule="auto"/>
        <w:jc w:val="both"/>
      </w:pPr>
    </w:p>
    <w:p w14:paraId="3A564A3E" w14:textId="60F67A2B" w:rsidR="00C23AC9" w:rsidRDefault="00137ED5" w:rsidP="002465F4">
      <w:pPr>
        <w:spacing w:after="0" w:line="360" w:lineRule="auto"/>
        <w:jc w:val="both"/>
      </w:pPr>
      <w:hyperlink r:id="rId70" w:history="1">
        <w:r w:rsidRPr="007A13B7">
          <w:rPr>
            <w:rStyle w:val="Lienhypertexte"/>
          </w:rPr>
          <w:t>https://www.empirica-regio.de/en/news/240717_housing_price_index_q2_2024/</w:t>
        </w:r>
      </w:hyperlink>
    </w:p>
    <w:p w14:paraId="6DFA281D" w14:textId="77777777" w:rsidR="00137ED5" w:rsidRDefault="00137ED5" w:rsidP="002465F4">
      <w:pPr>
        <w:spacing w:after="0" w:line="360" w:lineRule="auto"/>
        <w:jc w:val="both"/>
      </w:pPr>
    </w:p>
    <w:p w14:paraId="1B6AF68E" w14:textId="2BEFE1E5" w:rsidR="00C23AC9" w:rsidRPr="00892870" w:rsidRDefault="00137ED5" w:rsidP="002465F4">
      <w:pPr>
        <w:spacing w:after="0" w:line="360" w:lineRule="auto"/>
        <w:jc w:val="both"/>
        <w:rPr>
          <w:lang w:val="en-US"/>
        </w:rPr>
      </w:pPr>
      <w:hyperlink r:id="rId71" w:history="1">
        <w:r w:rsidRPr="007A13B7">
          <w:rPr>
            <w:rStyle w:val="Lienhypertexte"/>
            <w:lang w:val="en-US"/>
          </w:rPr>
          <w:t>https://www.grantthornton.fr/fr/insights/articles-et-publications/2025/le-salaire decent/?</w:t>
        </w:r>
      </w:hyperlink>
    </w:p>
    <w:p w14:paraId="7152603C" w14:textId="77777777" w:rsidR="00137ED5" w:rsidRDefault="00137ED5" w:rsidP="002465F4">
      <w:pPr>
        <w:spacing w:after="0" w:line="360" w:lineRule="auto"/>
        <w:jc w:val="both"/>
        <w:rPr>
          <w:lang w:val="en-US"/>
        </w:rPr>
      </w:pPr>
    </w:p>
    <w:p w14:paraId="71816ABE" w14:textId="0D4E50E0" w:rsidR="00C23AC9" w:rsidRPr="00892870" w:rsidRDefault="00137ED5" w:rsidP="002465F4">
      <w:pPr>
        <w:spacing w:after="0" w:line="360" w:lineRule="auto"/>
        <w:jc w:val="both"/>
        <w:rPr>
          <w:lang w:val="en-US"/>
        </w:rPr>
      </w:pPr>
      <w:hyperlink r:id="rId72" w:history="1">
        <w:r w:rsidRPr="007A13B7">
          <w:rPr>
            <w:rStyle w:val="Lienhypertexte"/>
            <w:lang w:val="en-US"/>
          </w:rPr>
          <w:t>https://www.sanofi.com/fr/magazine/nos-sanofiens/living-wage?utm_source=chatgpt.com</w:t>
        </w:r>
      </w:hyperlink>
    </w:p>
    <w:p w14:paraId="4F6FA089" w14:textId="77777777" w:rsidR="00137ED5" w:rsidRDefault="00137ED5" w:rsidP="002465F4">
      <w:pPr>
        <w:spacing w:after="0" w:line="360" w:lineRule="auto"/>
        <w:jc w:val="both"/>
        <w:rPr>
          <w:lang w:val="en-US"/>
        </w:rPr>
      </w:pPr>
    </w:p>
    <w:p w14:paraId="0CE8EDF8" w14:textId="7BC75F45" w:rsidR="00C23AC9" w:rsidRPr="00892870" w:rsidRDefault="00137ED5" w:rsidP="002465F4">
      <w:pPr>
        <w:spacing w:after="0" w:line="360" w:lineRule="auto"/>
        <w:jc w:val="both"/>
        <w:rPr>
          <w:lang w:val="en-US"/>
        </w:rPr>
      </w:pPr>
      <w:hyperlink r:id="rId73" w:history="1">
        <w:r w:rsidRPr="007A13B7">
          <w:rPr>
            <w:rStyle w:val="Lienhypertexte"/>
            <w:lang w:val="en-US"/>
          </w:rPr>
          <w:t>https://www.carrefour.com/sites/default/files/2024-07/Assurer%20une%20re%CC%81mune%CC%81ration%20juste%20et%20un%20salaire%20de%CC%81cent.pdf</w:t>
        </w:r>
      </w:hyperlink>
    </w:p>
    <w:p w14:paraId="4DD268C4" w14:textId="54161D12" w:rsidR="00C23AC9" w:rsidRPr="00892870" w:rsidRDefault="00C23AC9" w:rsidP="002465F4">
      <w:pPr>
        <w:spacing w:after="0" w:line="360" w:lineRule="auto"/>
        <w:jc w:val="both"/>
        <w:rPr>
          <w:lang w:val="en-US"/>
        </w:rPr>
      </w:pPr>
    </w:p>
    <w:p w14:paraId="1C09FFD9" w14:textId="395AA6E7" w:rsidR="00C23AC9" w:rsidRPr="00892870" w:rsidRDefault="00C23AC9" w:rsidP="002465F4">
      <w:pPr>
        <w:spacing w:after="0" w:line="360" w:lineRule="auto"/>
        <w:jc w:val="both"/>
        <w:rPr>
          <w:color w:val="156082" w:themeColor="accent1"/>
          <w:lang w:val="en-US"/>
        </w:rPr>
      </w:pPr>
      <w:r w:rsidRPr="00892870">
        <w:rPr>
          <w:color w:val="156082" w:themeColor="accent1"/>
          <w:lang w:val="en-US"/>
        </w:rPr>
        <w:t>Articles et rapport</w:t>
      </w:r>
      <w:r w:rsidR="00C91D3A" w:rsidRPr="00892870">
        <w:rPr>
          <w:color w:val="156082" w:themeColor="accent1"/>
          <w:lang w:val="en-US"/>
        </w:rPr>
        <w:t>s</w:t>
      </w:r>
      <w:r w:rsidR="00740B4F">
        <w:rPr>
          <w:color w:val="156082" w:themeColor="accent1"/>
          <w:lang w:val="en-US"/>
        </w:rPr>
        <w:t xml:space="preserve"> :</w:t>
      </w:r>
    </w:p>
    <w:p w14:paraId="46A8D6BD" w14:textId="77777777" w:rsidR="00C23AC9" w:rsidRPr="00892870" w:rsidRDefault="00C23AC9" w:rsidP="002465F4">
      <w:pPr>
        <w:spacing w:after="0" w:line="360" w:lineRule="auto"/>
        <w:jc w:val="both"/>
        <w:rPr>
          <w:color w:val="156082" w:themeColor="accent1"/>
          <w:lang w:val="en-US"/>
        </w:rPr>
      </w:pPr>
    </w:p>
    <w:p w14:paraId="5642DF42" w14:textId="2D16C492" w:rsidR="00C23AC9" w:rsidRPr="00137ED5" w:rsidRDefault="00C23AC9" w:rsidP="002465F4">
      <w:pPr>
        <w:spacing w:after="0" w:line="360" w:lineRule="auto"/>
        <w:jc w:val="both"/>
        <w:rPr>
          <w:lang w:val="en-US"/>
        </w:rPr>
      </w:pPr>
      <w:r w:rsidRPr="00892870">
        <w:rPr>
          <w:lang w:val="en-US"/>
        </w:rPr>
        <w:t>Balestra, C., Hirsch, D. and Vaughan-Whitehead, D. (2023)</w:t>
      </w:r>
      <w:r w:rsidR="00E42E3A">
        <w:rPr>
          <w:lang w:val="en-US"/>
        </w:rPr>
        <w:t>,</w:t>
      </w:r>
      <w:r w:rsidRPr="00892870">
        <w:rPr>
          <w:lang w:val="en-US"/>
        </w:rPr>
        <w:t xml:space="preserve"> Living Wages in Context : A comparative analysis for OECD Countries</w:t>
      </w:r>
      <w:r w:rsidR="00137ED5">
        <w:rPr>
          <w:lang w:val="en-US"/>
        </w:rPr>
        <w:t>,</w:t>
      </w:r>
      <w:r w:rsidRPr="00892870">
        <w:rPr>
          <w:lang w:val="en-US"/>
        </w:rPr>
        <w:t xml:space="preserve"> </w:t>
      </w:r>
      <w:r w:rsidRPr="00137ED5">
        <w:rPr>
          <w:lang w:val="en-US"/>
        </w:rPr>
        <w:t>OECD</w:t>
      </w:r>
    </w:p>
    <w:p w14:paraId="5E7BD592" w14:textId="77777777" w:rsidR="00C23AC9" w:rsidRPr="00137ED5" w:rsidRDefault="00C23AC9" w:rsidP="002465F4">
      <w:pPr>
        <w:spacing w:after="0" w:line="360" w:lineRule="auto"/>
        <w:jc w:val="both"/>
        <w:rPr>
          <w:lang w:val="en-US"/>
        </w:rPr>
      </w:pPr>
    </w:p>
    <w:p w14:paraId="4FBD1FC6" w14:textId="68722A0E" w:rsidR="00C23AC9" w:rsidRDefault="00C23AC9" w:rsidP="002465F4">
      <w:pPr>
        <w:spacing w:after="0" w:line="360" w:lineRule="auto"/>
        <w:jc w:val="both"/>
      </w:pPr>
      <w:r>
        <w:t>Organisation Internationale du Travail</w:t>
      </w:r>
      <w:r w:rsidR="00E42E3A">
        <w:t xml:space="preserve"> </w:t>
      </w:r>
      <w:r>
        <w:t>(2025)</w:t>
      </w:r>
      <w:r w:rsidR="00E42E3A">
        <w:t>,</w:t>
      </w:r>
      <w:r>
        <w:t xml:space="preserve"> Note d’information pour le deuxième Sommet Mondial pour le développement social</w:t>
      </w:r>
    </w:p>
    <w:p w14:paraId="2578D1B0" w14:textId="0F629A35" w:rsidR="00C23AC9" w:rsidRPr="00137ED5" w:rsidRDefault="00C23AC9" w:rsidP="002465F4">
      <w:pPr>
        <w:spacing w:after="0" w:line="360" w:lineRule="auto"/>
        <w:jc w:val="both"/>
      </w:pPr>
      <w:hyperlink r:id="rId74" w:history="1">
        <w:r w:rsidRPr="00137ED5">
          <w:rPr>
            <w:rStyle w:val="Lienhypertexte"/>
          </w:rPr>
          <w:t>https://www.ilo.org/fr/publications/advancing-decent-work-all-role-wage-policies-including-living-wages?</w:t>
        </w:r>
      </w:hyperlink>
      <w:r w:rsidRPr="00137ED5">
        <w:t xml:space="preserve"> </w:t>
      </w:r>
    </w:p>
    <w:p w14:paraId="27110FDA" w14:textId="77777777" w:rsidR="00C23AC9" w:rsidRPr="00137ED5" w:rsidRDefault="00C23AC9" w:rsidP="002465F4">
      <w:pPr>
        <w:spacing w:after="0" w:line="360" w:lineRule="auto"/>
        <w:jc w:val="both"/>
      </w:pPr>
    </w:p>
    <w:p w14:paraId="5499D98A" w14:textId="662AF894" w:rsidR="00C23AC9" w:rsidRDefault="00C23AC9" w:rsidP="002465F4">
      <w:pPr>
        <w:spacing w:after="0" w:line="360" w:lineRule="auto"/>
        <w:jc w:val="both"/>
      </w:pPr>
      <w:r>
        <w:t>L’INSEE</w:t>
      </w:r>
      <w:r w:rsidR="00E42E3A">
        <w:t>,</w:t>
      </w:r>
      <w:r w:rsidR="00740B4F">
        <w:t xml:space="preserve"> </w:t>
      </w:r>
      <w:r>
        <w:t>Niveau de vie médian dans l’Union Européenne (2022)</w:t>
      </w:r>
    </w:p>
    <w:p w14:paraId="2D3B5794" w14:textId="6B3F15CD" w:rsidR="00C23AC9" w:rsidRDefault="00C23AC9" w:rsidP="002465F4">
      <w:pPr>
        <w:spacing w:after="0" w:line="360" w:lineRule="auto"/>
        <w:jc w:val="both"/>
      </w:pPr>
      <w:hyperlink r:id="rId75" w:history="1">
        <w:r w:rsidRPr="0057145C">
          <w:rPr>
            <w:rStyle w:val="Lienhypertexte"/>
          </w:rPr>
          <w:t>https://www.insee.fr/fr/statistiques/2830158</w:t>
        </w:r>
      </w:hyperlink>
    </w:p>
    <w:p w14:paraId="589B9770" w14:textId="77777777" w:rsidR="00C23AC9" w:rsidRDefault="00C23AC9" w:rsidP="002465F4">
      <w:pPr>
        <w:spacing w:after="0" w:line="360" w:lineRule="auto"/>
        <w:jc w:val="both"/>
      </w:pPr>
    </w:p>
    <w:p w14:paraId="640D9940" w14:textId="58EEEB98" w:rsidR="00C23AC9" w:rsidRPr="00E42E3A" w:rsidRDefault="00C23AC9" w:rsidP="002465F4">
      <w:pPr>
        <w:spacing w:after="0" w:line="360" w:lineRule="auto"/>
        <w:jc w:val="both"/>
        <w:rPr>
          <w:lang w:val="en-US"/>
        </w:rPr>
      </w:pPr>
      <w:r w:rsidRPr="00892870">
        <w:rPr>
          <w:lang w:val="en-US"/>
        </w:rPr>
        <w:t xml:space="preserve">Fabo, Brian et Qarah Belli, S. (Un)beliveable wages? An analysis of minimum wage policies in Europe from a living wage perspective </w:t>
      </w:r>
      <w:r w:rsidRPr="00E42E3A">
        <w:rPr>
          <w:lang w:val="en-US"/>
        </w:rPr>
        <w:t>(2017)</w:t>
      </w:r>
    </w:p>
    <w:p w14:paraId="78BD05DC" w14:textId="1E8B829E" w:rsidR="00C23AC9" w:rsidRPr="00E42E3A" w:rsidRDefault="00C23AC9" w:rsidP="002465F4">
      <w:pPr>
        <w:spacing w:after="0" w:line="360" w:lineRule="auto"/>
        <w:jc w:val="both"/>
        <w:rPr>
          <w:lang w:val="en-US"/>
        </w:rPr>
      </w:pPr>
      <w:hyperlink r:id="rId76" w:history="1">
        <w:r w:rsidRPr="00E42E3A">
          <w:rPr>
            <w:rStyle w:val="Lienhypertexte"/>
            <w:lang w:val="en-US"/>
          </w:rPr>
          <w:t>https://izajolp.springeropen.com/articles/10.1186/s40173-017-0083-3</w:t>
        </w:r>
      </w:hyperlink>
    </w:p>
    <w:p w14:paraId="63131255" w14:textId="10B57AE7" w:rsidR="00C23AC9" w:rsidRPr="00E42E3A" w:rsidRDefault="00C23AC9" w:rsidP="002465F4">
      <w:pPr>
        <w:spacing w:after="0" w:line="360" w:lineRule="auto"/>
        <w:jc w:val="both"/>
        <w:rPr>
          <w:color w:val="156082" w:themeColor="accent1"/>
          <w:lang w:val="en-US"/>
        </w:rPr>
      </w:pPr>
      <w:r w:rsidRPr="00E42E3A">
        <w:rPr>
          <w:color w:val="156082" w:themeColor="accent1"/>
          <w:lang w:val="en-US"/>
        </w:rPr>
        <w:lastRenderedPageBreak/>
        <w:t>Ouvrages</w:t>
      </w:r>
      <w:r w:rsidR="00740B4F" w:rsidRPr="00E42E3A">
        <w:rPr>
          <w:color w:val="156082" w:themeColor="accent1"/>
          <w:lang w:val="en-US"/>
        </w:rPr>
        <w:t> :</w:t>
      </w:r>
    </w:p>
    <w:p w14:paraId="531BC4C7" w14:textId="77777777" w:rsidR="00C91D3A" w:rsidRPr="00E42E3A" w:rsidRDefault="00C91D3A" w:rsidP="002465F4">
      <w:pPr>
        <w:spacing w:after="0" w:line="360" w:lineRule="auto"/>
        <w:jc w:val="both"/>
        <w:rPr>
          <w:color w:val="156082" w:themeColor="accent1"/>
          <w:lang w:val="en-US"/>
        </w:rPr>
      </w:pPr>
    </w:p>
    <w:p w14:paraId="6DB3414F" w14:textId="0FF495BE" w:rsidR="00C23AC9" w:rsidRPr="00892870" w:rsidRDefault="00C23AC9" w:rsidP="002465F4">
      <w:pPr>
        <w:spacing w:after="0" w:line="360" w:lineRule="auto"/>
        <w:jc w:val="both"/>
        <w:rPr>
          <w:lang w:val="en-US"/>
        </w:rPr>
      </w:pPr>
      <w:r w:rsidRPr="00892870">
        <w:rPr>
          <w:lang w:val="en-US"/>
        </w:rPr>
        <w:t>Anker, R. et Anker, M.</w:t>
      </w:r>
      <w:r w:rsidR="00250541">
        <w:rPr>
          <w:lang w:val="en-US"/>
        </w:rPr>
        <w:t xml:space="preserve"> </w:t>
      </w:r>
      <w:r w:rsidRPr="00892870">
        <w:rPr>
          <w:rStyle w:val="Accentuation"/>
          <w:lang w:val="en-US"/>
        </w:rPr>
        <w:t>Living Wages Around the World: Manual for Measurement</w:t>
      </w:r>
      <w:r w:rsidR="00E42E3A">
        <w:rPr>
          <w:lang w:val="en-US"/>
        </w:rPr>
        <w:t xml:space="preserve"> </w:t>
      </w:r>
      <w:r w:rsidRPr="00892870">
        <w:rPr>
          <w:lang w:val="en-US"/>
        </w:rPr>
        <w:t>(2017)</w:t>
      </w:r>
    </w:p>
    <w:p w14:paraId="10DD6C43" w14:textId="77777777" w:rsidR="00C23AC9" w:rsidRPr="00892870" w:rsidRDefault="00C23AC9" w:rsidP="002465F4">
      <w:pPr>
        <w:spacing w:after="0" w:line="360" w:lineRule="auto"/>
        <w:jc w:val="both"/>
        <w:rPr>
          <w:color w:val="231F20"/>
          <w:shd w:val="clear" w:color="auto" w:fill="FFFFFF"/>
          <w:lang w:val="en-US"/>
        </w:rPr>
      </w:pPr>
    </w:p>
    <w:p w14:paraId="198F03DC" w14:textId="3885C864" w:rsidR="00C23AC9" w:rsidRPr="00892870" w:rsidRDefault="00C23AC9" w:rsidP="002465F4">
      <w:pPr>
        <w:spacing w:after="0" w:line="360" w:lineRule="auto"/>
        <w:jc w:val="both"/>
        <w:rPr>
          <w:lang w:val="en-US"/>
        </w:rPr>
      </w:pPr>
      <w:r w:rsidRPr="00892870">
        <w:rPr>
          <w:color w:val="231F20"/>
          <w:shd w:val="clear" w:color="auto" w:fill="FFFFFF"/>
          <w:lang w:val="en-US"/>
        </w:rPr>
        <w:t xml:space="preserve">Hirsch, D. et Valadez-Martinez, L. </w:t>
      </w:r>
      <w:r w:rsidRPr="00892870">
        <w:rPr>
          <w:lang w:val="en-US"/>
        </w:rPr>
        <w:t>The Living Wage</w:t>
      </w:r>
      <w:r w:rsidR="00E42E3A">
        <w:rPr>
          <w:lang w:val="en-US"/>
        </w:rPr>
        <w:t xml:space="preserve"> </w:t>
      </w:r>
      <w:r w:rsidRPr="00892870">
        <w:rPr>
          <w:lang w:val="en-US"/>
        </w:rPr>
        <w:t>(2017)</w:t>
      </w:r>
    </w:p>
    <w:p w14:paraId="1E93C745" w14:textId="77777777" w:rsidR="00C23AC9" w:rsidRPr="00892870" w:rsidRDefault="00C23AC9" w:rsidP="002465F4">
      <w:pPr>
        <w:spacing w:after="0" w:line="360" w:lineRule="auto"/>
        <w:jc w:val="both"/>
        <w:rPr>
          <w:lang w:val="en-US"/>
        </w:rPr>
      </w:pPr>
    </w:p>
    <w:p w14:paraId="26506C52" w14:textId="29131AFF" w:rsidR="00C23AC9" w:rsidRPr="00892870" w:rsidRDefault="00C23AC9" w:rsidP="002465F4">
      <w:pPr>
        <w:spacing w:after="0" w:line="360" w:lineRule="auto"/>
        <w:jc w:val="both"/>
        <w:rPr>
          <w:lang w:val="en-US"/>
        </w:rPr>
      </w:pPr>
      <w:r w:rsidRPr="00892870">
        <w:rPr>
          <w:lang w:val="en-US"/>
        </w:rPr>
        <w:t>Ratti, L., Brameshuber, E. et Pietrogiovanni, V. The EU Directive on Adequate Minimum Wages</w:t>
      </w:r>
      <w:r w:rsidR="00E42E3A">
        <w:rPr>
          <w:lang w:val="en-US"/>
        </w:rPr>
        <w:t xml:space="preserve"> </w:t>
      </w:r>
      <w:r w:rsidRPr="00892870">
        <w:rPr>
          <w:lang w:val="en-US"/>
        </w:rPr>
        <w:t>(2024)</w:t>
      </w:r>
    </w:p>
    <w:p w14:paraId="4E6DECFB" w14:textId="77777777" w:rsidR="00CB20ED" w:rsidRPr="00892870" w:rsidRDefault="00CB20ED" w:rsidP="002465F4">
      <w:pPr>
        <w:spacing w:after="0" w:line="360" w:lineRule="auto"/>
        <w:jc w:val="both"/>
        <w:rPr>
          <w:b/>
          <w:bCs/>
          <w:color w:val="156082" w:themeColor="accent1"/>
          <w:u w:val="single"/>
          <w:lang w:val="en-US"/>
        </w:rPr>
      </w:pPr>
    </w:p>
    <w:p w14:paraId="2BBD1823" w14:textId="77777777" w:rsidR="00C23AC9" w:rsidRPr="00892870" w:rsidRDefault="00C23AC9" w:rsidP="002465F4">
      <w:pPr>
        <w:spacing w:after="0" w:line="360" w:lineRule="auto"/>
        <w:jc w:val="both"/>
        <w:rPr>
          <w:b/>
          <w:bCs/>
          <w:color w:val="156082" w:themeColor="accent1"/>
          <w:u w:val="single"/>
          <w:lang w:val="en-US"/>
        </w:rPr>
      </w:pPr>
      <w:r w:rsidRPr="00892870">
        <w:rPr>
          <w:b/>
          <w:bCs/>
          <w:color w:val="156082" w:themeColor="accent1"/>
          <w:u w:val="single"/>
          <w:lang w:val="en-US"/>
        </w:rPr>
        <w:t>PARTIE II</w:t>
      </w:r>
    </w:p>
    <w:p w14:paraId="1053D1FB" w14:textId="77777777" w:rsidR="00C23AC9" w:rsidRPr="00892870" w:rsidRDefault="00C23AC9" w:rsidP="002465F4">
      <w:pPr>
        <w:spacing w:after="0" w:line="360" w:lineRule="auto"/>
        <w:jc w:val="both"/>
        <w:rPr>
          <w:b/>
          <w:bCs/>
          <w:color w:val="156082" w:themeColor="accent1"/>
          <w:u w:val="single"/>
          <w:lang w:val="en-US"/>
        </w:rPr>
      </w:pPr>
    </w:p>
    <w:p w14:paraId="7AAB46CC" w14:textId="54130078" w:rsidR="00C23AC9" w:rsidRPr="00892870" w:rsidRDefault="00C23AC9" w:rsidP="002465F4">
      <w:pPr>
        <w:spacing w:after="0" w:line="360" w:lineRule="auto"/>
        <w:jc w:val="both"/>
        <w:rPr>
          <w:color w:val="156082" w:themeColor="accent1"/>
          <w:lang w:val="en-US"/>
        </w:rPr>
      </w:pPr>
      <w:r w:rsidRPr="00892870">
        <w:rPr>
          <w:color w:val="156082" w:themeColor="accent1"/>
          <w:lang w:val="en-US"/>
        </w:rPr>
        <w:t>Webographie</w:t>
      </w:r>
      <w:r w:rsidR="00E42E3A">
        <w:rPr>
          <w:color w:val="156082" w:themeColor="accent1"/>
          <w:lang w:val="en-US"/>
        </w:rPr>
        <w:t xml:space="preserve"> :</w:t>
      </w:r>
    </w:p>
    <w:p w14:paraId="17C7FE4B" w14:textId="77777777" w:rsidR="00C23AC9" w:rsidRPr="00892870" w:rsidRDefault="00C23AC9" w:rsidP="002465F4">
      <w:pPr>
        <w:spacing w:after="0" w:line="360" w:lineRule="auto"/>
        <w:jc w:val="both"/>
        <w:rPr>
          <w:color w:val="156082" w:themeColor="accent1"/>
          <w:lang w:val="en-US"/>
        </w:rPr>
      </w:pPr>
    </w:p>
    <w:p w14:paraId="6E733239" w14:textId="77777777" w:rsidR="00C23AC9" w:rsidRPr="00CD0266" w:rsidRDefault="00C23AC9" w:rsidP="002465F4">
      <w:pPr>
        <w:spacing w:after="0" w:line="360" w:lineRule="auto"/>
        <w:jc w:val="both"/>
        <w:rPr>
          <w:lang w:val="en-US"/>
        </w:rPr>
      </w:pPr>
      <w:hyperlink r:id="rId77" w:anchor=":~:text=Selon%20les%20r%C3%A9sultats%20du%20barom%C3%A8tre,points%20par%20rapport%20%C3%A0%202021" w:history="1">
        <w:r w:rsidRPr="00892870">
          <w:rPr>
            <w:rStyle w:val="Lienhypertexte"/>
            <w:lang w:val="en-US"/>
          </w:rPr>
          <w:t>https://myrhline.com/type-article/marque-employeur-welcome-to-the-jungle/#:~:text=Selon%20les%20r%C3%A9sultats%20du%20barom%C3%A8tre,points%20par%20rapport%20%C3%A0%202021</w:t>
        </w:r>
      </w:hyperlink>
    </w:p>
    <w:p w14:paraId="4DF8D9A0" w14:textId="77777777" w:rsidR="00E42E3A" w:rsidRPr="00892870" w:rsidRDefault="00E42E3A" w:rsidP="002465F4">
      <w:pPr>
        <w:spacing w:after="0" w:line="360" w:lineRule="auto"/>
        <w:jc w:val="both"/>
        <w:rPr>
          <w:lang w:val="en-US"/>
        </w:rPr>
      </w:pPr>
    </w:p>
    <w:p w14:paraId="545AB0A3" w14:textId="77777777" w:rsidR="00C23AC9" w:rsidRPr="00CD0266" w:rsidRDefault="00C23AC9" w:rsidP="002465F4">
      <w:pPr>
        <w:spacing w:after="0" w:line="360" w:lineRule="auto"/>
        <w:jc w:val="both"/>
        <w:rPr>
          <w:lang w:val="en-US"/>
        </w:rPr>
      </w:pPr>
      <w:hyperlink r:id="rId78" w:history="1">
        <w:r w:rsidRPr="00892870">
          <w:rPr>
            <w:rStyle w:val="Lienhypertexte"/>
            <w:lang w:val="en-US"/>
          </w:rPr>
          <w:t>https://www.cipd.org/uk/views-and-insights/thought-leadership/insight/employers-voluntary-living-wage/</w:t>
        </w:r>
      </w:hyperlink>
    </w:p>
    <w:p w14:paraId="47E8ECFA" w14:textId="77777777" w:rsidR="00E42E3A" w:rsidRPr="00892870" w:rsidRDefault="00E42E3A" w:rsidP="002465F4">
      <w:pPr>
        <w:spacing w:after="0" w:line="360" w:lineRule="auto"/>
        <w:jc w:val="both"/>
        <w:rPr>
          <w:lang w:val="en-US"/>
        </w:rPr>
      </w:pPr>
    </w:p>
    <w:p w14:paraId="363747B0" w14:textId="77777777" w:rsidR="00C23AC9" w:rsidRPr="00CD0266" w:rsidRDefault="00C23AC9" w:rsidP="002465F4">
      <w:pPr>
        <w:spacing w:after="0" w:line="360" w:lineRule="auto"/>
        <w:jc w:val="both"/>
        <w:rPr>
          <w:lang w:val="en-US"/>
        </w:rPr>
      </w:pPr>
      <w:hyperlink r:id="rId79" w:history="1">
        <w:r w:rsidRPr="00892870">
          <w:rPr>
            <w:rStyle w:val="Lienhypertexte"/>
            <w:lang w:val="en-US"/>
          </w:rPr>
          <w:t>https://www.livingwage.org.uk/sites/default/files/2023-03/ISS%20-%20KPMG%20Casestudy%20-%20Toolkit_0_0.pdf</w:t>
        </w:r>
      </w:hyperlink>
    </w:p>
    <w:p w14:paraId="76674A2C" w14:textId="77777777" w:rsidR="00E42E3A" w:rsidRPr="00892870" w:rsidRDefault="00E42E3A" w:rsidP="002465F4">
      <w:pPr>
        <w:spacing w:after="0" w:line="360" w:lineRule="auto"/>
        <w:jc w:val="both"/>
        <w:rPr>
          <w:lang w:val="en-US"/>
        </w:rPr>
      </w:pPr>
    </w:p>
    <w:p w14:paraId="01C6090D" w14:textId="77777777" w:rsidR="00C23AC9" w:rsidRPr="00CD0266" w:rsidRDefault="00C23AC9" w:rsidP="002465F4">
      <w:pPr>
        <w:spacing w:after="0" w:line="360" w:lineRule="auto"/>
        <w:jc w:val="both"/>
        <w:rPr>
          <w:lang w:val="en-US"/>
        </w:rPr>
      </w:pPr>
      <w:hyperlink r:id="rId80" w:history="1">
        <w:r w:rsidRPr="00892870">
          <w:rPr>
            <w:rStyle w:val="Lienhypertexte"/>
            <w:lang w:val="en-US"/>
          </w:rPr>
          <w:t>https://wageindicator.org/</w:t>
        </w:r>
      </w:hyperlink>
    </w:p>
    <w:p w14:paraId="3E71634B" w14:textId="77777777" w:rsidR="001A6D28" w:rsidRPr="00892870" w:rsidRDefault="001A6D28" w:rsidP="002465F4">
      <w:pPr>
        <w:spacing w:after="0" w:line="360" w:lineRule="auto"/>
        <w:jc w:val="both"/>
        <w:rPr>
          <w:lang w:val="en-US"/>
        </w:rPr>
      </w:pPr>
    </w:p>
    <w:p w14:paraId="2555F098" w14:textId="77777777" w:rsidR="00C23AC9" w:rsidRPr="00892870" w:rsidRDefault="00C23AC9" w:rsidP="002465F4">
      <w:pPr>
        <w:spacing w:after="0" w:line="360" w:lineRule="auto"/>
        <w:jc w:val="both"/>
        <w:rPr>
          <w:lang w:val="en-US"/>
        </w:rPr>
      </w:pPr>
      <w:hyperlink r:id="rId81" w:history="1">
        <w:r w:rsidRPr="00892870">
          <w:rPr>
            <w:rStyle w:val="Lienhypertexte"/>
            <w:lang w:val="en-US"/>
          </w:rPr>
          <w:t>https://www.numbeo.com/cost-of-living/</w:t>
        </w:r>
      </w:hyperlink>
    </w:p>
    <w:p w14:paraId="6CFBCBE3" w14:textId="77777777" w:rsidR="00C23AC9" w:rsidRPr="00892870" w:rsidRDefault="00C23AC9" w:rsidP="002465F4">
      <w:pPr>
        <w:spacing w:after="0" w:line="360" w:lineRule="auto"/>
        <w:jc w:val="both"/>
        <w:rPr>
          <w:lang w:val="en-US"/>
        </w:rPr>
      </w:pPr>
    </w:p>
    <w:p w14:paraId="12C9BE0D" w14:textId="20030233" w:rsidR="00C23AC9" w:rsidRDefault="00C23AC9" w:rsidP="002465F4">
      <w:pPr>
        <w:spacing w:after="0" w:line="360" w:lineRule="auto"/>
        <w:jc w:val="both"/>
        <w:rPr>
          <w:color w:val="156082" w:themeColor="accent1"/>
        </w:rPr>
      </w:pPr>
      <w:r w:rsidRPr="001B105C">
        <w:rPr>
          <w:color w:val="156082" w:themeColor="accent1"/>
        </w:rPr>
        <w:t>Articles et rapport</w:t>
      </w:r>
      <w:r w:rsidR="00C91D3A">
        <w:rPr>
          <w:color w:val="156082" w:themeColor="accent1"/>
        </w:rPr>
        <w:t>s</w:t>
      </w:r>
      <w:r w:rsidR="00E42E3A">
        <w:rPr>
          <w:color w:val="156082" w:themeColor="accent1"/>
        </w:rPr>
        <w:t> :</w:t>
      </w:r>
    </w:p>
    <w:p w14:paraId="608CB27E" w14:textId="77777777" w:rsidR="00C23AC9" w:rsidRPr="001B105C" w:rsidRDefault="00C23AC9" w:rsidP="002465F4">
      <w:pPr>
        <w:spacing w:after="0" w:line="360" w:lineRule="auto"/>
        <w:jc w:val="both"/>
        <w:rPr>
          <w:color w:val="156082" w:themeColor="accent1"/>
        </w:rPr>
      </w:pPr>
    </w:p>
    <w:p w14:paraId="10A86757" w14:textId="26816443" w:rsidR="00C23AC9" w:rsidRPr="00892870" w:rsidRDefault="00C23AC9" w:rsidP="002465F4">
      <w:pPr>
        <w:spacing w:after="0" w:line="360" w:lineRule="auto"/>
        <w:jc w:val="both"/>
        <w:rPr>
          <w:lang w:val="en-US"/>
        </w:rPr>
      </w:pPr>
      <w:r>
        <w:t xml:space="preserve">Hurley, J., Vacas-Soriano C., Muraille, M. et Lantto, Eero. </w:t>
      </w:r>
      <w:r w:rsidRPr="00892870">
        <w:rPr>
          <w:lang w:val="en-US"/>
        </w:rPr>
        <w:t>Eurofound, Concept and practice of a living wage, Publications Office of the European Union, Luxembourg</w:t>
      </w:r>
      <w:r w:rsidR="00137ED5">
        <w:rPr>
          <w:lang w:val="en-US"/>
        </w:rPr>
        <w:t xml:space="preserve"> (2018)</w:t>
      </w:r>
    </w:p>
    <w:p w14:paraId="279126BC" w14:textId="77777777" w:rsidR="00C23AC9" w:rsidRPr="00892870" w:rsidRDefault="00C23AC9" w:rsidP="002465F4">
      <w:pPr>
        <w:spacing w:after="0" w:line="360" w:lineRule="auto"/>
        <w:jc w:val="both"/>
        <w:rPr>
          <w:lang w:val="en-US"/>
        </w:rPr>
      </w:pPr>
    </w:p>
    <w:p w14:paraId="0687C1A2" w14:textId="13707C89" w:rsidR="00C23AC9" w:rsidRPr="001A6D28" w:rsidRDefault="00C23AC9" w:rsidP="002465F4">
      <w:pPr>
        <w:spacing w:after="0" w:line="360" w:lineRule="auto"/>
        <w:jc w:val="both"/>
        <w:rPr>
          <w:lang w:val="en-US"/>
        </w:rPr>
      </w:pPr>
      <w:r w:rsidRPr="00892870">
        <w:rPr>
          <w:lang w:val="en-US"/>
        </w:rPr>
        <w:t>PWC</w:t>
      </w:r>
      <w:r w:rsidR="001A6D28">
        <w:rPr>
          <w:lang w:val="en-US"/>
        </w:rPr>
        <w:t>,</w:t>
      </w:r>
      <w:r w:rsidRPr="00892870">
        <w:rPr>
          <w:lang w:val="en-US"/>
        </w:rPr>
        <w:t xml:space="preserve"> Living Wage : An Emerging Standard </w:t>
      </w:r>
      <w:r w:rsidRPr="001A6D28">
        <w:rPr>
          <w:lang w:val="en-US"/>
        </w:rPr>
        <w:t>(2023)</w:t>
      </w:r>
    </w:p>
    <w:p w14:paraId="211C1455" w14:textId="6635C9D7" w:rsidR="00C23AC9" w:rsidRPr="001A6D28" w:rsidRDefault="00C23AC9" w:rsidP="002465F4">
      <w:pPr>
        <w:spacing w:after="0" w:line="360" w:lineRule="auto"/>
        <w:jc w:val="both"/>
        <w:rPr>
          <w:lang w:val="en-US"/>
        </w:rPr>
      </w:pPr>
      <w:hyperlink r:id="rId82" w:history="1">
        <w:r w:rsidRPr="001A6D28">
          <w:rPr>
            <w:rStyle w:val="Lienhypertexte"/>
            <w:lang w:val="en-US"/>
          </w:rPr>
          <w:t>https://www.pwc.com/gx/en/services/tax/assets/global-living-wage-report.pdf</w:t>
        </w:r>
      </w:hyperlink>
    </w:p>
    <w:p w14:paraId="4D44C85C" w14:textId="77777777" w:rsidR="00C23AC9" w:rsidRPr="001A6D28" w:rsidRDefault="00C23AC9" w:rsidP="002465F4">
      <w:pPr>
        <w:spacing w:after="0" w:line="360" w:lineRule="auto"/>
        <w:jc w:val="both"/>
        <w:rPr>
          <w:lang w:val="en-US"/>
        </w:rPr>
      </w:pPr>
    </w:p>
    <w:p w14:paraId="62C75633" w14:textId="7B0F859F" w:rsidR="00C23AC9" w:rsidRPr="00892870" w:rsidRDefault="00C23AC9" w:rsidP="002465F4">
      <w:pPr>
        <w:spacing w:after="0" w:line="360" w:lineRule="auto"/>
        <w:jc w:val="both"/>
        <w:rPr>
          <w:lang w:val="en-US"/>
        </w:rPr>
      </w:pPr>
      <w:r w:rsidRPr="00892870">
        <w:rPr>
          <w:lang w:val="en-US"/>
        </w:rPr>
        <w:t>Guzi, M. (Masaryk University and CELSI)</w:t>
      </w:r>
      <w:r w:rsidR="001A6D28">
        <w:rPr>
          <w:lang w:val="en-US"/>
        </w:rPr>
        <w:t>,</w:t>
      </w:r>
      <w:r w:rsidRPr="00892870">
        <w:rPr>
          <w:lang w:val="en-US"/>
        </w:rPr>
        <w:t xml:space="preserve"> Study for the Left in the European Parliament</w:t>
      </w:r>
      <w:r w:rsidR="001A6D28">
        <w:rPr>
          <w:lang w:val="en-US"/>
        </w:rPr>
        <w:t>,</w:t>
      </w:r>
      <w:r w:rsidRPr="00892870">
        <w:rPr>
          <w:lang w:val="en-US"/>
        </w:rPr>
        <w:t xml:space="preserve"> Cost of Living, Living Wages, and Minimum Wages in EU-27 countries (2021)</w:t>
      </w:r>
    </w:p>
    <w:p w14:paraId="1442C822" w14:textId="77777777" w:rsidR="00C23AC9" w:rsidRPr="00892870" w:rsidRDefault="00C23AC9" w:rsidP="002465F4">
      <w:pPr>
        <w:spacing w:after="0" w:line="360" w:lineRule="auto"/>
        <w:jc w:val="both"/>
        <w:rPr>
          <w:lang w:val="en-US"/>
        </w:rPr>
      </w:pPr>
    </w:p>
    <w:p w14:paraId="61047F84" w14:textId="116179E9" w:rsidR="00C23AC9" w:rsidRPr="00892870" w:rsidRDefault="00C23AC9" w:rsidP="002465F4">
      <w:pPr>
        <w:spacing w:after="0" w:line="360" w:lineRule="auto"/>
        <w:jc w:val="both"/>
        <w:rPr>
          <w:lang w:val="en-US"/>
        </w:rPr>
      </w:pPr>
      <w:r w:rsidRPr="00892870">
        <w:rPr>
          <w:lang w:val="en-US"/>
        </w:rPr>
        <w:lastRenderedPageBreak/>
        <w:t>Realogis</w:t>
      </w:r>
      <w:r w:rsidR="001A6D28">
        <w:rPr>
          <w:lang w:val="en-US"/>
        </w:rPr>
        <w:t>,</w:t>
      </w:r>
      <w:r w:rsidRPr="00892870">
        <w:rPr>
          <w:lang w:val="en-US"/>
        </w:rPr>
        <w:t xml:space="preserve"> Rental Price Mao : Logistics Real Estate Market (2024)</w:t>
      </w:r>
    </w:p>
    <w:p w14:paraId="049CC984" w14:textId="13996616" w:rsidR="00C23AC9" w:rsidRPr="00892870" w:rsidRDefault="00C23AC9" w:rsidP="002465F4">
      <w:pPr>
        <w:spacing w:after="0" w:line="360" w:lineRule="auto"/>
        <w:jc w:val="both"/>
        <w:rPr>
          <w:lang w:val="en-US"/>
        </w:rPr>
      </w:pPr>
      <w:hyperlink r:id="rId83" w:history="1">
        <w:r w:rsidRPr="00892870">
          <w:rPr>
            <w:rStyle w:val="Lienhypertexte"/>
            <w:lang w:val="en-US"/>
          </w:rPr>
          <w:t>https://www.realogis.com/fileadmin/user_upload/Mietpreiskarten/2024/H2/Englisch/REA-Mietpreiskarte_ENG_01-2025_GJ_A1_oNL.pdf</w:t>
        </w:r>
      </w:hyperlink>
    </w:p>
    <w:p w14:paraId="1FFDFE60" w14:textId="77777777" w:rsidR="00C23AC9" w:rsidRPr="00892870" w:rsidRDefault="00C23AC9" w:rsidP="002465F4">
      <w:pPr>
        <w:spacing w:after="0" w:line="360" w:lineRule="auto"/>
        <w:jc w:val="both"/>
        <w:rPr>
          <w:lang w:val="en-US"/>
        </w:rPr>
      </w:pPr>
    </w:p>
    <w:p w14:paraId="6E146856" w14:textId="1D8621AB" w:rsidR="00C23AC9" w:rsidRPr="00892870" w:rsidRDefault="00C23AC9" w:rsidP="002465F4">
      <w:pPr>
        <w:spacing w:after="0" w:line="360" w:lineRule="auto"/>
        <w:jc w:val="both"/>
        <w:rPr>
          <w:lang w:val="en-US"/>
        </w:rPr>
      </w:pPr>
      <w:r w:rsidRPr="00892870">
        <w:rPr>
          <w:lang w:val="en-US"/>
        </w:rPr>
        <w:t>Firmian, M.Why living wage should be a driver of human capital value, not a cost (2023)</w:t>
      </w:r>
    </w:p>
    <w:p w14:paraId="1FF3A5AD" w14:textId="6D3D3B7B" w:rsidR="00C23AC9" w:rsidRPr="00137ED5" w:rsidRDefault="00C23AC9" w:rsidP="002465F4">
      <w:pPr>
        <w:spacing w:after="0" w:line="360" w:lineRule="auto"/>
        <w:jc w:val="both"/>
        <w:rPr>
          <w:lang w:val="en-US"/>
        </w:rPr>
      </w:pPr>
      <w:hyperlink r:id="rId84" w:history="1">
        <w:r w:rsidRPr="00137ED5">
          <w:rPr>
            <w:rStyle w:val="Lienhypertexte"/>
            <w:lang w:val="en-US"/>
          </w:rPr>
          <w:t>https://www.axa-im.com/document/6127/view</w:t>
        </w:r>
      </w:hyperlink>
    </w:p>
    <w:p w14:paraId="6127B00B" w14:textId="77777777" w:rsidR="00C23AC9" w:rsidRPr="00137ED5" w:rsidRDefault="00C23AC9" w:rsidP="002465F4">
      <w:pPr>
        <w:spacing w:after="0" w:line="360" w:lineRule="auto"/>
        <w:jc w:val="both"/>
        <w:rPr>
          <w:lang w:val="en-US"/>
        </w:rPr>
      </w:pPr>
    </w:p>
    <w:p w14:paraId="4A9979CD" w14:textId="295B58CB" w:rsidR="00C23AC9" w:rsidRPr="00137ED5" w:rsidRDefault="00C23AC9" w:rsidP="002465F4">
      <w:pPr>
        <w:spacing w:after="0" w:line="360" w:lineRule="auto"/>
        <w:jc w:val="both"/>
        <w:rPr>
          <w:color w:val="156082" w:themeColor="accent1"/>
          <w:lang w:val="en-US"/>
        </w:rPr>
      </w:pPr>
      <w:r w:rsidRPr="00137ED5">
        <w:rPr>
          <w:color w:val="156082" w:themeColor="accent1"/>
          <w:lang w:val="en-US"/>
        </w:rPr>
        <w:t>Ouvrages</w:t>
      </w:r>
      <w:r w:rsidR="00E42E3A" w:rsidRPr="00137ED5">
        <w:rPr>
          <w:color w:val="156082" w:themeColor="accent1"/>
          <w:lang w:val="en-US"/>
        </w:rPr>
        <w:t> :</w:t>
      </w:r>
    </w:p>
    <w:p w14:paraId="7CE28536" w14:textId="77777777" w:rsidR="00C23AC9" w:rsidRPr="00137ED5" w:rsidRDefault="00C23AC9" w:rsidP="002465F4">
      <w:pPr>
        <w:spacing w:after="0" w:line="360" w:lineRule="auto"/>
        <w:jc w:val="both"/>
        <w:rPr>
          <w:lang w:val="en-US"/>
        </w:rPr>
      </w:pPr>
    </w:p>
    <w:p w14:paraId="191D5D5C" w14:textId="3E80531E" w:rsidR="00C23AC9" w:rsidRPr="00892870" w:rsidRDefault="00C23AC9" w:rsidP="002465F4">
      <w:pPr>
        <w:spacing w:after="0" w:line="360" w:lineRule="auto"/>
        <w:jc w:val="both"/>
        <w:rPr>
          <w:lang w:val="en-US"/>
        </w:rPr>
      </w:pPr>
      <w:r w:rsidRPr="00892870">
        <w:rPr>
          <w:lang w:val="en-US"/>
        </w:rPr>
        <w:t>Barford, A. , Gilbert R., Beales, A., Zorila, M. and Nelson, J.</w:t>
      </w:r>
      <w:r w:rsidR="00137ED5">
        <w:rPr>
          <w:lang w:val="en-US"/>
        </w:rPr>
        <w:t xml:space="preserve"> </w:t>
      </w:r>
      <w:r w:rsidRPr="00892870">
        <w:rPr>
          <w:lang w:val="en-US"/>
        </w:rPr>
        <w:t>(2022)</w:t>
      </w:r>
      <w:r w:rsidR="00137ED5">
        <w:rPr>
          <w:lang w:val="en-US"/>
        </w:rPr>
        <w:t>,</w:t>
      </w:r>
      <w:r w:rsidRPr="00892870">
        <w:rPr>
          <w:lang w:val="en-US"/>
        </w:rPr>
        <w:t xml:space="preserve"> The Case for Living Wages</w:t>
      </w:r>
      <w:r w:rsidR="00137ED5">
        <w:rPr>
          <w:lang w:val="en-US"/>
        </w:rPr>
        <w:t>,</w:t>
      </w:r>
      <w:r w:rsidRPr="00892870">
        <w:rPr>
          <w:lang w:val="en-US"/>
        </w:rPr>
        <w:t xml:space="preserve"> University of Cambridge.</w:t>
      </w:r>
    </w:p>
    <w:p w14:paraId="066F250A" w14:textId="77777777" w:rsidR="00C23AC9" w:rsidRPr="00892870" w:rsidRDefault="00C23AC9" w:rsidP="002465F4">
      <w:pPr>
        <w:spacing w:after="0" w:line="360" w:lineRule="auto"/>
        <w:jc w:val="both"/>
        <w:rPr>
          <w:lang w:val="en-US"/>
        </w:rPr>
      </w:pPr>
    </w:p>
    <w:p w14:paraId="70EC9C50" w14:textId="77777777" w:rsidR="00C23AC9" w:rsidRPr="00892870" w:rsidRDefault="00C23AC9" w:rsidP="002465F4">
      <w:pPr>
        <w:spacing w:after="0" w:line="360" w:lineRule="auto"/>
        <w:jc w:val="both"/>
        <w:rPr>
          <w:lang w:val="en-US"/>
        </w:rPr>
      </w:pPr>
    </w:p>
    <w:p w14:paraId="4035A54B" w14:textId="5B887453" w:rsidR="00C23AC9" w:rsidRPr="00CD0266" w:rsidRDefault="00C23AC9" w:rsidP="002465F4">
      <w:pPr>
        <w:spacing w:after="0" w:line="360" w:lineRule="auto"/>
        <w:jc w:val="both"/>
        <w:rPr>
          <w:b/>
          <w:bCs/>
          <w:color w:val="156082" w:themeColor="accent1"/>
          <w:u w:val="single"/>
        </w:rPr>
      </w:pPr>
      <w:r w:rsidRPr="00CD0266">
        <w:rPr>
          <w:b/>
          <w:bCs/>
          <w:color w:val="156082" w:themeColor="accent1"/>
          <w:u w:val="single"/>
        </w:rPr>
        <w:t>PARTIE III</w:t>
      </w:r>
    </w:p>
    <w:p w14:paraId="65130E3A" w14:textId="77777777" w:rsidR="00C23AC9" w:rsidRPr="00CD0266" w:rsidRDefault="00C23AC9" w:rsidP="002465F4">
      <w:pPr>
        <w:spacing w:after="0" w:line="360" w:lineRule="auto"/>
        <w:jc w:val="both"/>
        <w:rPr>
          <w:b/>
          <w:bCs/>
          <w:color w:val="156082" w:themeColor="accent1"/>
          <w:u w:val="single"/>
        </w:rPr>
      </w:pPr>
    </w:p>
    <w:p w14:paraId="2715BB10" w14:textId="72F26164" w:rsidR="00C23AC9" w:rsidRPr="00CD0266" w:rsidRDefault="00C23AC9" w:rsidP="002465F4">
      <w:pPr>
        <w:spacing w:after="0" w:line="360" w:lineRule="auto"/>
        <w:jc w:val="both"/>
        <w:rPr>
          <w:color w:val="156082" w:themeColor="accent1"/>
        </w:rPr>
      </w:pPr>
      <w:r w:rsidRPr="00CD0266">
        <w:rPr>
          <w:color w:val="156082" w:themeColor="accent1"/>
        </w:rPr>
        <w:t>Webographie</w:t>
      </w:r>
      <w:r w:rsidR="00E42E3A" w:rsidRPr="00CD0266">
        <w:rPr>
          <w:color w:val="156082" w:themeColor="accent1"/>
        </w:rPr>
        <w:t xml:space="preserve"> :</w:t>
      </w:r>
    </w:p>
    <w:p w14:paraId="07B60F2F" w14:textId="77777777" w:rsidR="00C23AC9" w:rsidRPr="00CD0266" w:rsidRDefault="00C23AC9" w:rsidP="002465F4">
      <w:pPr>
        <w:spacing w:after="0" w:line="360" w:lineRule="auto"/>
        <w:jc w:val="both"/>
        <w:rPr>
          <w:color w:val="156082" w:themeColor="accent1"/>
        </w:rPr>
      </w:pPr>
    </w:p>
    <w:p w14:paraId="6E7144A7" w14:textId="77777777" w:rsidR="00C23AC9" w:rsidRPr="00CD0266" w:rsidRDefault="00C23AC9" w:rsidP="002465F4">
      <w:pPr>
        <w:spacing w:after="0" w:line="360" w:lineRule="auto"/>
        <w:jc w:val="both"/>
      </w:pPr>
      <w:hyperlink r:id="rId85" w:anchor="tabs" w:history="1">
        <w:r w:rsidRPr="00CD0266">
          <w:rPr>
            <w:rStyle w:val="Lienhypertexte"/>
          </w:rPr>
          <w:t>https://www.santepubliquefrance.fr/determinants-de-sante/nutrition-et-activite-physique/outils/#tabs</w:t>
        </w:r>
      </w:hyperlink>
    </w:p>
    <w:p w14:paraId="0A63BEEC" w14:textId="77777777" w:rsidR="00C23AC9" w:rsidRPr="00CD0266" w:rsidRDefault="00C23AC9" w:rsidP="002465F4">
      <w:pPr>
        <w:spacing w:after="0" w:line="360" w:lineRule="auto"/>
        <w:jc w:val="both"/>
      </w:pPr>
      <w:hyperlink r:id="rId86" w:history="1">
        <w:r w:rsidRPr="00CD0266">
          <w:rPr>
            <w:rStyle w:val="Lienhypertexte"/>
          </w:rPr>
          <w:t>https://www.cadremploi.fr/editorial/actualites/actu-emploi/salaire-moyen-chez-action?</w:t>
        </w:r>
      </w:hyperlink>
      <w:r w:rsidRPr="00CD0266">
        <w:t xml:space="preserve"> </w:t>
      </w:r>
    </w:p>
    <w:p w14:paraId="2FA007C7" w14:textId="77777777" w:rsidR="00C23AC9" w:rsidRPr="00CD0266" w:rsidRDefault="00C23AC9" w:rsidP="002465F4">
      <w:pPr>
        <w:spacing w:after="0" w:line="360" w:lineRule="auto"/>
        <w:jc w:val="both"/>
      </w:pPr>
      <w:hyperlink r:id="rId87" w:history="1">
        <w:r w:rsidRPr="00CD0266">
          <w:rPr>
            <w:rStyle w:val="Lienhypertexte"/>
          </w:rPr>
          <w:t>https://livingwage.mit.edu/counties/18001</w:t>
        </w:r>
      </w:hyperlink>
    </w:p>
    <w:p w14:paraId="29571EEF" w14:textId="77777777" w:rsidR="00C23AC9" w:rsidRPr="00CD0266" w:rsidRDefault="00C23AC9" w:rsidP="002465F4">
      <w:pPr>
        <w:spacing w:after="0" w:line="360" w:lineRule="auto"/>
        <w:jc w:val="both"/>
      </w:pPr>
    </w:p>
    <w:p w14:paraId="0E4A6ECD" w14:textId="5C8E28C2" w:rsidR="00C23AC9" w:rsidRDefault="00C23AC9" w:rsidP="002465F4">
      <w:pPr>
        <w:spacing w:after="0" w:line="360" w:lineRule="auto"/>
        <w:jc w:val="both"/>
        <w:rPr>
          <w:color w:val="156082" w:themeColor="accent1"/>
        </w:rPr>
      </w:pPr>
      <w:r w:rsidRPr="00E57D3F">
        <w:rPr>
          <w:color w:val="156082" w:themeColor="accent1"/>
        </w:rPr>
        <w:t>Articles et rapport</w:t>
      </w:r>
      <w:r w:rsidR="00C91D3A">
        <w:rPr>
          <w:color w:val="156082" w:themeColor="accent1"/>
        </w:rPr>
        <w:t>s</w:t>
      </w:r>
      <w:r w:rsidR="00E42E3A">
        <w:rPr>
          <w:color w:val="156082" w:themeColor="accent1"/>
        </w:rPr>
        <w:t> :</w:t>
      </w:r>
    </w:p>
    <w:p w14:paraId="588955E2" w14:textId="77777777" w:rsidR="00C23AC9" w:rsidRPr="008E7FB7" w:rsidRDefault="00C23AC9" w:rsidP="002465F4">
      <w:pPr>
        <w:spacing w:after="0" w:line="360" w:lineRule="auto"/>
        <w:jc w:val="both"/>
        <w:rPr>
          <w:color w:val="156082" w:themeColor="accent1"/>
        </w:rPr>
      </w:pPr>
    </w:p>
    <w:p w14:paraId="27B0ADC6" w14:textId="1F131D69" w:rsidR="00C23AC9" w:rsidRPr="007F4457" w:rsidRDefault="00C23AC9" w:rsidP="002465F4">
      <w:pPr>
        <w:spacing w:after="0" w:line="360" w:lineRule="auto"/>
        <w:jc w:val="both"/>
      </w:pPr>
      <w:r w:rsidRPr="007F4457">
        <w:t>Eurostat</w:t>
      </w:r>
      <w:r w:rsidR="00137ED5" w:rsidRPr="007F4457">
        <w:t xml:space="preserve">, </w:t>
      </w:r>
      <w:r w:rsidRPr="007F4457">
        <w:t>Out of pocket expenditures</w:t>
      </w:r>
      <w:r w:rsidR="00E42E3A" w:rsidRPr="007F4457">
        <w:t xml:space="preserve"> </w:t>
      </w:r>
      <w:r w:rsidRPr="007F4457">
        <w:t>(2025)</w:t>
      </w:r>
    </w:p>
    <w:p w14:paraId="40074345" w14:textId="639A3AE1" w:rsidR="00C23AC9" w:rsidRPr="007F4457" w:rsidRDefault="00C23AC9" w:rsidP="002465F4">
      <w:pPr>
        <w:spacing w:after="0" w:line="360" w:lineRule="auto"/>
        <w:jc w:val="both"/>
      </w:pPr>
      <w:hyperlink r:id="rId88" w:history="1">
        <w:r w:rsidRPr="007F4457">
          <w:rPr>
            <w:rStyle w:val="Lienhypertexte"/>
          </w:rPr>
          <w:t>https://ec.europa.eu/eurostat/databrowser/view/tepsr_sp310/default/table?lang=en</w:t>
        </w:r>
      </w:hyperlink>
    </w:p>
    <w:p w14:paraId="71AC8CB3" w14:textId="77777777" w:rsidR="00C23AC9" w:rsidRPr="007F4457" w:rsidRDefault="00C23AC9" w:rsidP="002465F4">
      <w:pPr>
        <w:spacing w:after="0" w:line="360" w:lineRule="auto"/>
        <w:jc w:val="both"/>
      </w:pPr>
    </w:p>
    <w:p w14:paraId="039E98AE" w14:textId="362EFE99" w:rsidR="00C23AC9" w:rsidRDefault="00C23AC9" w:rsidP="002465F4">
      <w:pPr>
        <w:spacing w:after="0" w:line="360" w:lineRule="auto"/>
        <w:jc w:val="both"/>
      </w:pPr>
      <w:r>
        <w:t>Math, A.</w:t>
      </w:r>
      <w:r w:rsidR="00137ED5">
        <w:t>,</w:t>
      </w:r>
      <w:r>
        <w:t xml:space="preserve"> Les dépenses consacrées par la société pour les enfants</w:t>
      </w:r>
      <w:r w:rsidR="00137ED5">
        <w:t xml:space="preserve"> - </w:t>
      </w:r>
      <w:r>
        <w:t>Une évaluation du coût des enfants</w:t>
      </w:r>
      <w:r w:rsidR="00E42E3A">
        <w:t xml:space="preserve"> </w:t>
      </w:r>
      <w:r>
        <w:t>(2014)</w:t>
      </w:r>
      <w:r w:rsidR="00E42E3A">
        <w:t>,</w:t>
      </w:r>
      <w:r>
        <w:t xml:space="preserve"> IRES, Institut de </w:t>
      </w:r>
      <w:r w:rsidR="00137ED5">
        <w:t>R</w:t>
      </w:r>
      <w:r>
        <w:t xml:space="preserve">echerches </w:t>
      </w:r>
      <w:r w:rsidR="00137ED5">
        <w:rPr>
          <w:rFonts w:cs="Times New Roman"/>
        </w:rPr>
        <w:t>É</w:t>
      </w:r>
      <w:r>
        <w:t xml:space="preserve">conomiques et </w:t>
      </w:r>
      <w:r w:rsidR="00137ED5">
        <w:t>S</w:t>
      </w:r>
      <w:r>
        <w:t>ociales</w:t>
      </w:r>
    </w:p>
    <w:p w14:paraId="76540308" w14:textId="77777777" w:rsidR="00C23AC9" w:rsidRDefault="00C23AC9" w:rsidP="002465F4">
      <w:pPr>
        <w:spacing w:after="0" w:line="360" w:lineRule="auto"/>
        <w:jc w:val="both"/>
      </w:pPr>
    </w:p>
    <w:p w14:paraId="1005301D" w14:textId="7FDD1FC5" w:rsidR="00C23AC9" w:rsidRDefault="00C23AC9" w:rsidP="002465F4">
      <w:pPr>
        <w:spacing w:after="0" w:line="360" w:lineRule="auto"/>
        <w:jc w:val="both"/>
      </w:pPr>
      <w:r>
        <w:t>L’Oréal SA.</w:t>
      </w:r>
      <w:r w:rsidR="00137ED5">
        <w:t>,</w:t>
      </w:r>
      <w:r>
        <w:t xml:space="preserve"> Document d’enregistrement universel</w:t>
      </w:r>
      <w:r w:rsidR="00137ED5">
        <w:t xml:space="preserve"> (2024)</w:t>
      </w:r>
    </w:p>
    <w:p w14:paraId="321372B9" w14:textId="521682A9" w:rsidR="00C23AC9" w:rsidRDefault="00C23AC9" w:rsidP="002465F4">
      <w:pPr>
        <w:spacing w:after="0" w:line="360" w:lineRule="auto"/>
        <w:jc w:val="both"/>
      </w:pPr>
      <w:hyperlink r:id="rId89" w:history="1">
        <w:r w:rsidRPr="0057145C">
          <w:rPr>
            <w:rStyle w:val="Lienhypertexte"/>
          </w:rPr>
          <w:t>https://www.loreal-finance.com/system/files/2025-03/Document_denregistrement_universel_2024_LOREAL.pdf</w:t>
        </w:r>
      </w:hyperlink>
    </w:p>
    <w:p w14:paraId="32D51422" w14:textId="77777777" w:rsidR="00C23AC9" w:rsidRDefault="00C23AC9" w:rsidP="002465F4">
      <w:pPr>
        <w:spacing w:after="0" w:line="360" w:lineRule="auto"/>
        <w:jc w:val="both"/>
      </w:pPr>
    </w:p>
    <w:p w14:paraId="34D0D7CA" w14:textId="133C2978" w:rsidR="00C23AC9" w:rsidRDefault="00C23AC9" w:rsidP="002465F4">
      <w:pPr>
        <w:spacing w:after="0" w:line="360" w:lineRule="auto"/>
        <w:jc w:val="both"/>
      </w:pPr>
      <w:r>
        <w:t>Eurostat</w:t>
      </w:r>
      <w:r w:rsidR="00E42E3A">
        <w:t xml:space="preserve">, </w:t>
      </w:r>
      <w:r>
        <w:t>Salaires minima mensuels</w:t>
      </w:r>
      <w:r w:rsidR="00E42E3A">
        <w:t xml:space="preserve"> </w:t>
      </w:r>
      <w:r>
        <w:t>(2025)</w:t>
      </w:r>
    </w:p>
    <w:p w14:paraId="4AF32684" w14:textId="118E0FAF" w:rsidR="00C23AC9" w:rsidRDefault="00C23AC9" w:rsidP="002465F4">
      <w:pPr>
        <w:spacing w:after="0" w:line="360" w:lineRule="auto"/>
        <w:jc w:val="both"/>
      </w:pPr>
      <w:hyperlink r:id="rId90" w:history="1">
        <w:r w:rsidRPr="0057145C">
          <w:rPr>
            <w:rStyle w:val="Lienhypertexte"/>
          </w:rPr>
          <w:t>https://ec.europa.eu/eurostat/databrowser/view/earn_mw_cur/default/table?lang=fr</w:t>
        </w:r>
      </w:hyperlink>
    </w:p>
    <w:p w14:paraId="6D197064" w14:textId="42DA9644" w:rsidR="009917AB" w:rsidRDefault="009917AB">
      <w:r>
        <w:br w:type="page"/>
      </w:r>
    </w:p>
    <w:p w14:paraId="03F98F63" w14:textId="0377011F" w:rsidR="00C23AC9" w:rsidRPr="00892870" w:rsidRDefault="00C23AC9" w:rsidP="002465F4">
      <w:pPr>
        <w:spacing w:after="0" w:line="360" w:lineRule="auto"/>
        <w:jc w:val="both"/>
        <w:rPr>
          <w:lang w:val="en-US"/>
        </w:rPr>
      </w:pPr>
      <w:r w:rsidRPr="00892870">
        <w:rPr>
          <w:lang w:val="en-US"/>
        </w:rPr>
        <w:lastRenderedPageBreak/>
        <w:t>Eurostat</w:t>
      </w:r>
      <w:r w:rsidR="00E42E3A">
        <w:rPr>
          <w:lang w:val="en-US"/>
        </w:rPr>
        <w:t xml:space="preserve">, </w:t>
      </w:r>
      <w:r w:rsidRPr="00892870">
        <w:rPr>
          <w:lang w:val="en-US"/>
        </w:rPr>
        <w:t>Living Conditions in Europe – Housing</w:t>
      </w:r>
      <w:r w:rsidR="00E42E3A">
        <w:rPr>
          <w:lang w:val="en-US"/>
        </w:rPr>
        <w:t xml:space="preserve"> </w:t>
      </w:r>
      <w:r w:rsidRPr="00892870">
        <w:rPr>
          <w:lang w:val="en-US"/>
        </w:rPr>
        <w:t>(2025)</w:t>
      </w:r>
    </w:p>
    <w:p w14:paraId="17FE8163" w14:textId="5CA8E936" w:rsidR="00C23AC9" w:rsidRPr="00892870" w:rsidRDefault="00C23AC9" w:rsidP="002465F4">
      <w:pPr>
        <w:spacing w:after="0" w:line="360" w:lineRule="auto"/>
        <w:jc w:val="both"/>
        <w:rPr>
          <w:lang w:val="en-US"/>
        </w:rPr>
      </w:pPr>
      <w:hyperlink r:id="rId91" w:history="1">
        <w:r w:rsidRPr="00892870">
          <w:rPr>
            <w:rStyle w:val="Lienhypertexte"/>
            <w:lang w:val="en-US"/>
          </w:rPr>
          <w:t>https://ec.europa.eu/eurostat/statistics-explained/index.php?title=Living_conditions_in_Europe_-_housing</w:t>
        </w:r>
      </w:hyperlink>
    </w:p>
    <w:p w14:paraId="19B68431" w14:textId="77777777" w:rsidR="00C23AC9" w:rsidRPr="00892870" w:rsidRDefault="00C23AC9" w:rsidP="002465F4">
      <w:pPr>
        <w:spacing w:after="0" w:line="360" w:lineRule="auto"/>
        <w:jc w:val="both"/>
        <w:rPr>
          <w:lang w:val="en-US"/>
        </w:rPr>
      </w:pPr>
    </w:p>
    <w:p w14:paraId="09F9FB62" w14:textId="08EC3C71" w:rsidR="00C23AC9" w:rsidRPr="00137ED5" w:rsidRDefault="00C23AC9" w:rsidP="002465F4">
      <w:pPr>
        <w:spacing w:after="0" w:line="360" w:lineRule="auto"/>
        <w:jc w:val="both"/>
        <w:rPr>
          <w:lang w:val="en-US"/>
        </w:rPr>
      </w:pPr>
      <w:r w:rsidRPr="00892870">
        <w:rPr>
          <w:lang w:val="en-US"/>
        </w:rPr>
        <w:t>Eurostat</w:t>
      </w:r>
      <w:r w:rsidR="00137ED5">
        <w:rPr>
          <w:lang w:val="en-US"/>
        </w:rPr>
        <w:t>,</w:t>
      </w:r>
      <w:r w:rsidRPr="00892870">
        <w:rPr>
          <w:lang w:val="en-US"/>
        </w:rPr>
        <w:t xml:space="preserve"> Healthcare expenditure statistics by function, provider and financing scheme </w:t>
      </w:r>
      <w:r w:rsidRPr="00137ED5">
        <w:rPr>
          <w:lang w:val="en-US"/>
        </w:rPr>
        <w:t>(2025)</w:t>
      </w:r>
    </w:p>
    <w:p w14:paraId="2F40E44F" w14:textId="7738D834" w:rsidR="00C23AC9" w:rsidRPr="00137ED5" w:rsidRDefault="00C23AC9" w:rsidP="002465F4">
      <w:pPr>
        <w:spacing w:after="0" w:line="360" w:lineRule="auto"/>
        <w:jc w:val="both"/>
        <w:rPr>
          <w:lang w:val="en-US"/>
        </w:rPr>
      </w:pPr>
      <w:hyperlink r:id="rId92" w:history="1">
        <w:r w:rsidRPr="00137ED5">
          <w:rPr>
            <w:rStyle w:val="Lienhypertexte"/>
            <w:lang w:val="en-US"/>
          </w:rPr>
          <w:t>https://ec.europa.eu/eurostat/statistics-explained/index.php?title=Healthcare_expenditure_statistics_by_function,_provider_and_financing_scheme</w:t>
        </w:r>
      </w:hyperlink>
    </w:p>
    <w:p w14:paraId="67836571" w14:textId="77777777" w:rsidR="00C23AC9" w:rsidRPr="00137ED5" w:rsidRDefault="00C23AC9" w:rsidP="002465F4">
      <w:pPr>
        <w:spacing w:after="0" w:line="360" w:lineRule="auto"/>
        <w:jc w:val="both"/>
        <w:rPr>
          <w:lang w:val="en-US"/>
        </w:rPr>
      </w:pPr>
    </w:p>
    <w:p w14:paraId="36D7897A" w14:textId="0E984380" w:rsidR="00C23AC9" w:rsidRPr="00892870" w:rsidRDefault="00C23AC9" w:rsidP="002465F4">
      <w:pPr>
        <w:spacing w:after="0" w:line="360" w:lineRule="auto"/>
        <w:jc w:val="both"/>
        <w:rPr>
          <w:lang w:val="en-US"/>
        </w:rPr>
      </w:pPr>
      <w:r w:rsidRPr="00892870">
        <w:rPr>
          <w:lang w:val="en-US"/>
        </w:rPr>
        <w:t>Eurostat</w:t>
      </w:r>
      <w:r w:rsidR="00137ED5">
        <w:rPr>
          <w:lang w:val="en-US"/>
        </w:rPr>
        <w:t>,</w:t>
      </w:r>
      <w:r w:rsidRPr="00892870">
        <w:rPr>
          <w:lang w:val="en-US"/>
        </w:rPr>
        <w:t xml:space="preserve"> Final consumption expenditure of households, by consumption purpose </w:t>
      </w:r>
      <w:r w:rsidR="00137ED5">
        <w:rPr>
          <w:lang w:val="en-US"/>
        </w:rPr>
        <w:t>(2025)</w:t>
      </w:r>
    </w:p>
    <w:p w14:paraId="05C1D69B" w14:textId="51F060E7" w:rsidR="00C23AC9" w:rsidRPr="00137ED5" w:rsidRDefault="00C23AC9" w:rsidP="002465F4">
      <w:pPr>
        <w:spacing w:after="0" w:line="360" w:lineRule="auto"/>
        <w:jc w:val="both"/>
        <w:rPr>
          <w:lang w:val="en-US"/>
        </w:rPr>
      </w:pPr>
      <w:hyperlink r:id="rId93" w:history="1">
        <w:r w:rsidRPr="00137ED5">
          <w:rPr>
            <w:rStyle w:val="Lienhypertexte"/>
            <w:lang w:val="en-US"/>
          </w:rPr>
          <w:t>https://ec.europa.eu/eurostat/databrowser/view/tec00134/default/table?lang=en&amp;category=na10.nama10.nama_10_dbr</w:t>
        </w:r>
      </w:hyperlink>
    </w:p>
    <w:p w14:paraId="78529E25" w14:textId="77777777" w:rsidR="00C23AC9" w:rsidRPr="00137ED5" w:rsidRDefault="00C23AC9" w:rsidP="002465F4">
      <w:pPr>
        <w:spacing w:after="0" w:line="360" w:lineRule="auto"/>
        <w:jc w:val="both"/>
        <w:rPr>
          <w:lang w:val="en-US"/>
        </w:rPr>
      </w:pPr>
    </w:p>
    <w:p w14:paraId="1489E73B" w14:textId="7445D84B" w:rsidR="00C23AC9" w:rsidRPr="00892870" w:rsidRDefault="00C23AC9" w:rsidP="002465F4">
      <w:pPr>
        <w:spacing w:after="0" w:line="360" w:lineRule="auto"/>
        <w:jc w:val="both"/>
        <w:rPr>
          <w:b/>
          <w:bCs/>
          <w:i/>
          <w:iCs/>
          <w:color w:val="156082" w:themeColor="accent1"/>
          <w:lang w:val="en-US"/>
        </w:rPr>
      </w:pPr>
      <w:r w:rsidRPr="00892870">
        <w:rPr>
          <w:rStyle w:val="Accentuation"/>
          <w:i w:val="0"/>
          <w:iCs w:val="0"/>
          <w:lang w:val="en-US"/>
        </w:rPr>
        <w:t>Werner, A.</w:t>
      </w:r>
      <w:r w:rsidR="00137ED5">
        <w:rPr>
          <w:rStyle w:val="Accentuation"/>
          <w:i w:val="0"/>
          <w:iCs w:val="0"/>
          <w:lang w:val="en-US"/>
        </w:rPr>
        <w:t>,</w:t>
      </w:r>
      <w:r w:rsidRPr="00892870">
        <w:rPr>
          <w:rStyle w:val="Accentuation"/>
          <w:i w:val="0"/>
          <w:iCs w:val="0"/>
          <w:lang w:val="en-US"/>
        </w:rPr>
        <w:t xml:space="preserve"> Putting the Living Wage to Work: Strategies and Practices in SMEs</w:t>
      </w:r>
      <w:r w:rsidRPr="00892870">
        <w:rPr>
          <w:lang w:val="en-US"/>
        </w:rPr>
        <w:t xml:space="preserve"> (2016)</w:t>
      </w:r>
    </w:p>
    <w:p w14:paraId="7069999F" w14:textId="636F0D65" w:rsidR="00C23AC9" w:rsidRDefault="0079217A" w:rsidP="002465F4">
      <w:pPr>
        <w:spacing w:after="0" w:line="360" w:lineRule="auto"/>
        <w:jc w:val="both"/>
        <w:rPr>
          <w:color w:val="000000" w:themeColor="text1"/>
          <w:lang w:val="en-US"/>
        </w:rPr>
      </w:pPr>
      <w:hyperlink r:id="rId94" w:history="1">
        <w:r w:rsidRPr="007A13B7">
          <w:rPr>
            <w:rStyle w:val="Lienhypertexte"/>
            <w:lang w:val="en-US"/>
          </w:rPr>
          <w:t>https://www.livingwage.org.uk/sites/default/files/2023-03/University-of-Middlesex-Putting-the-Living-Wage-to-Work-October-2016_0.pdf</w:t>
        </w:r>
      </w:hyperlink>
    </w:p>
    <w:p w14:paraId="1E374FA4" w14:textId="77777777" w:rsidR="00C23AC9" w:rsidRPr="00892870" w:rsidRDefault="00C23AC9" w:rsidP="002465F4">
      <w:pPr>
        <w:spacing w:after="0" w:line="360" w:lineRule="auto"/>
        <w:jc w:val="both"/>
        <w:rPr>
          <w:color w:val="156082" w:themeColor="accent1"/>
          <w:lang w:val="en-US"/>
        </w:rPr>
      </w:pPr>
    </w:p>
    <w:p w14:paraId="4AF70930" w14:textId="362AE32E" w:rsidR="00C23AC9" w:rsidRPr="00CD0266" w:rsidRDefault="00C23AC9" w:rsidP="002465F4">
      <w:pPr>
        <w:spacing w:after="0" w:line="360" w:lineRule="auto"/>
        <w:jc w:val="both"/>
        <w:rPr>
          <w:color w:val="156082" w:themeColor="accent1"/>
          <w:lang w:val="en-US"/>
        </w:rPr>
      </w:pPr>
      <w:r w:rsidRPr="00CD0266">
        <w:rPr>
          <w:color w:val="156082" w:themeColor="accent1"/>
          <w:lang w:val="en-US"/>
        </w:rPr>
        <w:t>Ouvrages</w:t>
      </w:r>
      <w:r w:rsidR="00137ED5" w:rsidRPr="00CD0266">
        <w:rPr>
          <w:color w:val="156082" w:themeColor="accent1"/>
          <w:lang w:val="en-US"/>
        </w:rPr>
        <w:t> :</w:t>
      </w:r>
    </w:p>
    <w:p w14:paraId="022862A3" w14:textId="77777777" w:rsidR="00C23AC9" w:rsidRPr="00CD0266" w:rsidRDefault="00C23AC9" w:rsidP="002465F4">
      <w:pPr>
        <w:spacing w:after="0" w:line="360" w:lineRule="auto"/>
        <w:jc w:val="both"/>
        <w:rPr>
          <w:lang w:val="en-US"/>
        </w:rPr>
      </w:pPr>
    </w:p>
    <w:p w14:paraId="625CC5C7" w14:textId="265A1D5A" w:rsidR="00C23AC9" w:rsidRPr="00892870" w:rsidRDefault="00C23AC9" w:rsidP="002465F4">
      <w:pPr>
        <w:spacing w:after="0" w:line="360" w:lineRule="auto"/>
        <w:jc w:val="both"/>
        <w:rPr>
          <w:lang w:val="en-US"/>
        </w:rPr>
      </w:pPr>
      <w:r w:rsidRPr="00892870">
        <w:rPr>
          <w:lang w:val="en-US"/>
        </w:rPr>
        <w:t>Dobbins, T et Prowse, P. The Living Wage: Advancing a Global Movement (2021)</w:t>
      </w:r>
    </w:p>
    <w:p w14:paraId="1C1C56D6" w14:textId="77777777" w:rsidR="00C23AC9" w:rsidRPr="00892870" w:rsidRDefault="00C23AC9" w:rsidP="002465F4">
      <w:pPr>
        <w:spacing w:after="0" w:line="360" w:lineRule="auto"/>
        <w:jc w:val="both"/>
        <w:rPr>
          <w:lang w:val="en-US"/>
        </w:rPr>
      </w:pPr>
    </w:p>
    <w:p w14:paraId="063C1DAC" w14:textId="77777777" w:rsidR="00C23AC9" w:rsidRPr="00892870" w:rsidRDefault="00C23AC9" w:rsidP="002465F4">
      <w:pPr>
        <w:spacing w:after="0" w:line="360" w:lineRule="auto"/>
        <w:jc w:val="both"/>
        <w:rPr>
          <w:lang w:val="en-US"/>
        </w:rPr>
      </w:pPr>
    </w:p>
    <w:p w14:paraId="658E3879" w14:textId="77777777" w:rsidR="00C23AC9" w:rsidRPr="00892870" w:rsidRDefault="00C23AC9" w:rsidP="002465F4">
      <w:pPr>
        <w:spacing w:after="0" w:line="360" w:lineRule="auto"/>
        <w:jc w:val="both"/>
        <w:rPr>
          <w:lang w:val="en-US"/>
        </w:rPr>
      </w:pPr>
    </w:p>
    <w:sectPr w:rsidR="00C23AC9" w:rsidRPr="00892870" w:rsidSect="00FD554C">
      <w:footerReference w:type="even" r:id="rId95"/>
      <w:footerReference w:type="default" r:id="rId96"/>
      <w:type w:val="continuous"/>
      <w:pgSz w:w="11906" w:h="16838"/>
      <w:pgMar w:top="1418" w:right="1418" w:bottom="1418"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2A44E75" w14:textId="77777777" w:rsidR="001B7BD6" w:rsidRDefault="001B7BD6" w:rsidP="002A4FCB">
      <w:r>
        <w:separator/>
      </w:r>
    </w:p>
  </w:endnote>
  <w:endnote w:type="continuationSeparator" w:id="0">
    <w:p w14:paraId="4CA27E7B" w14:textId="77777777" w:rsidR="001B7BD6" w:rsidRDefault="001B7BD6" w:rsidP="002A4FC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panose1 w:val="020B0004020202020204"/>
    <w:charset w:val="00"/>
    <w:family w:val="swiss"/>
    <w:pitch w:val="variable"/>
    <w:sig w:usb0="20000287" w:usb1="00000003" w:usb2="00000000" w:usb3="00000000" w:csb0="0000019F" w:csb1="00000000"/>
  </w:font>
  <w:font w:name="Arial">
    <w:panose1 w:val="020B0604020202020204"/>
    <w:charset w:val="00"/>
    <w:family w:val="swiss"/>
    <w:pitch w:val="variable"/>
    <w:sig w:usb0="E0002AFF" w:usb1="C0007843"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Helvetica Neue">
    <w:altName w:val="Sylfaen"/>
    <w:panose1 w:val="02000503000000020004"/>
    <w:charset w:val="00"/>
    <w:family w:val="auto"/>
    <w:pitch w:val="variable"/>
    <w:sig w:usb0="E50002FF" w:usb1="500079DB" w:usb2="0000001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Numrodepage"/>
      </w:rPr>
      <w:id w:val="-1351491832"/>
      <w:docPartObj>
        <w:docPartGallery w:val="Page Numbers (Bottom of Page)"/>
        <w:docPartUnique/>
      </w:docPartObj>
    </w:sdtPr>
    <w:sdtContent>
      <w:p w14:paraId="4499C169" w14:textId="718426E7" w:rsidR="00F32973" w:rsidRDefault="00F32973" w:rsidP="0057145C">
        <w:pPr>
          <w:pStyle w:val="Pieddepage"/>
          <w:framePr w:wrap="none" w:vAnchor="text" w:hAnchor="margin" w:xAlign="right" w:y="1"/>
          <w:rPr>
            <w:rStyle w:val="Numrodepage"/>
          </w:rPr>
        </w:pPr>
        <w:r>
          <w:rPr>
            <w:rStyle w:val="Numrodepage"/>
          </w:rPr>
          <w:fldChar w:fldCharType="begin"/>
        </w:r>
        <w:r>
          <w:rPr>
            <w:rStyle w:val="Numrodepage"/>
          </w:rPr>
          <w:instrText xml:space="preserve"> PAGE </w:instrText>
        </w:r>
        <w:r>
          <w:rPr>
            <w:rStyle w:val="Numrodepage"/>
          </w:rPr>
          <w:fldChar w:fldCharType="separate"/>
        </w:r>
        <w:r w:rsidR="00FD554C">
          <w:rPr>
            <w:rStyle w:val="Numrodepage"/>
            <w:noProof/>
          </w:rPr>
          <w:t>44</w:t>
        </w:r>
        <w:r>
          <w:rPr>
            <w:rStyle w:val="Numrodepage"/>
          </w:rPr>
          <w:fldChar w:fldCharType="end"/>
        </w:r>
      </w:p>
    </w:sdtContent>
  </w:sdt>
  <w:p w14:paraId="1D64F1B7" w14:textId="77777777" w:rsidR="00F32973" w:rsidRDefault="00F32973" w:rsidP="00F32973">
    <w:pPr>
      <w:pStyle w:val="Pieddepage"/>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Numrodepage"/>
      </w:rPr>
      <w:id w:val="439797715"/>
      <w:docPartObj>
        <w:docPartGallery w:val="Page Numbers (Bottom of Page)"/>
        <w:docPartUnique/>
      </w:docPartObj>
    </w:sdtPr>
    <w:sdtContent>
      <w:p w14:paraId="3AA6B550" w14:textId="227AEE49" w:rsidR="00F32973" w:rsidRDefault="00F32973" w:rsidP="0057145C">
        <w:pPr>
          <w:pStyle w:val="Pieddepage"/>
          <w:framePr w:wrap="none" w:vAnchor="text" w:hAnchor="margin" w:xAlign="right" w:y="1"/>
          <w:rPr>
            <w:rStyle w:val="Numrodepage"/>
          </w:rPr>
        </w:pPr>
        <w:r>
          <w:rPr>
            <w:rStyle w:val="Numrodepage"/>
          </w:rPr>
          <w:fldChar w:fldCharType="begin"/>
        </w:r>
        <w:r>
          <w:rPr>
            <w:rStyle w:val="Numrodepage"/>
          </w:rPr>
          <w:instrText xml:space="preserve"> PAGE </w:instrText>
        </w:r>
        <w:r>
          <w:rPr>
            <w:rStyle w:val="Numrodepage"/>
          </w:rPr>
          <w:fldChar w:fldCharType="separate"/>
        </w:r>
        <w:r>
          <w:rPr>
            <w:rStyle w:val="Numrodepage"/>
            <w:noProof/>
          </w:rPr>
          <w:t>1</w:t>
        </w:r>
        <w:r>
          <w:rPr>
            <w:rStyle w:val="Numrodepage"/>
          </w:rPr>
          <w:fldChar w:fldCharType="end"/>
        </w:r>
      </w:p>
    </w:sdtContent>
  </w:sdt>
  <w:p w14:paraId="33AE23F8" w14:textId="77777777" w:rsidR="00F32973" w:rsidRDefault="00F32973" w:rsidP="00F32973">
    <w:pPr>
      <w:pStyle w:val="Pieddepage"/>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CCA6546" w14:textId="77777777" w:rsidR="001B7BD6" w:rsidRDefault="001B7BD6" w:rsidP="002A4FCB">
      <w:r>
        <w:separator/>
      </w:r>
    </w:p>
  </w:footnote>
  <w:footnote w:type="continuationSeparator" w:id="0">
    <w:p w14:paraId="36BA8D01" w14:textId="77777777" w:rsidR="001B7BD6" w:rsidRDefault="001B7BD6" w:rsidP="002A4FC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F7DDD"/>
    <w:multiLevelType w:val="hybridMultilevel"/>
    <w:tmpl w:val="B5E23F1C"/>
    <w:lvl w:ilvl="0" w:tplc="7776625E">
      <w:start w:val="1"/>
      <w:numFmt w:val="bullet"/>
      <w:lvlText w:val=""/>
      <w:lvlJc w:val="left"/>
      <w:pPr>
        <w:ind w:left="720" w:hanging="360"/>
      </w:pPr>
      <w:rPr>
        <w:rFonts w:ascii="Symbol" w:hAnsi="Symbol"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0310A36"/>
    <w:multiLevelType w:val="hybridMultilevel"/>
    <w:tmpl w:val="7A187FAE"/>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15:restartNumberingAfterBreak="0">
    <w:nsid w:val="03F90A3D"/>
    <w:multiLevelType w:val="hybridMultilevel"/>
    <w:tmpl w:val="9E3254A4"/>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04A25E21"/>
    <w:multiLevelType w:val="hybridMultilevel"/>
    <w:tmpl w:val="D5D27B0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090F4414"/>
    <w:multiLevelType w:val="hybridMultilevel"/>
    <w:tmpl w:val="E40ACFA4"/>
    <w:lvl w:ilvl="0" w:tplc="7776625E">
      <w:start w:val="1"/>
      <w:numFmt w:val="bullet"/>
      <w:lvlText w:val=""/>
      <w:lvlJc w:val="left"/>
      <w:pPr>
        <w:ind w:left="720" w:hanging="360"/>
      </w:pPr>
      <w:rPr>
        <w:rFonts w:ascii="Symbol" w:hAnsi="Symbol"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0BFD1260"/>
    <w:multiLevelType w:val="hybridMultilevel"/>
    <w:tmpl w:val="232EE82A"/>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0D7F65F9"/>
    <w:multiLevelType w:val="hybridMultilevel"/>
    <w:tmpl w:val="C4F8E320"/>
    <w:lvl w:ilvl="0" w:tplc="040C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0E7E18BF"/>
    <w:multiLevelType w:val="hybridMultilevel"/>
    <w:tmpl w:val="71B833B0"/>
    <w:lvl w:ilvl="0" w:tplc="040C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1097288B"/>
    <w:multiLevelType w:val="hybridMultilevel"/>
    <w:tmpl w:val="9B70B61E"/>
    <w:lvl w:ilvl="0" w:tplc="040C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14053E29"/>
    <w:multiLevelType w:val="hybridMultilevel"/>
    <w:tmpl w:val="90B2A4B2"/>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15:restartNumberingAfterBreak="0">
    <w:nsid w:val="14356A53"/>
    <w:multiLevelType w:val="hybridMultilevel"/>
    <w:tmpl w:val="F3B2AF50"/>
    <w:lvl w:ilvl="0" w:tplc="040C0011">
      <w:start w:val="5"/>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15:restartNumberingAfterBreak="0">
    <w:nsid w:val="14647273"/>
    <w:multiLevelType w:val="hybridMultilevel"/>
    <w:tmpl w:val="E0FA6C1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2" w15:restartNumberingAfterBreak="0">
    <w:nsid w:val="15B03682"/>
    <w:multiLevelType w:val="hybridMultilevel"/>
    <w:tmpl w:val="AECC3720"/>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16351850"/>
    <w:multiLevelType w:val="hybridMultilevel"/>
    <w:tmpl w:val="EA02D42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178E563D"/>
    <w:multiLevelType w:val="hybridMultilevel"/>
    <w:tmpl w:val="691A6180"/>
    <w:lvl w:ilvl="0" w:tplc="0CD6AAD2">
      <w:start w:val="3"/>
      <w:numFmt w:val="bullet"/>
      <w:lvlText w:val="-"/>
      <w:lvlJc w:val="left"/>
      <w:pPr>
        <w:ind w:left="720" w:hanging="360"/>
      </w:pPr>
      <w:rPr>
        <w:rFonts w:ascii="Times New Roman" w:eastAsia="Times New Roman"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1EE3144C"/>
    <w:multiLevelType w:val="hybridMultilevel"/>
    <w:tmpl w:val="8762194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21266160"/>
    <w:multiLevelType w:val="hybridMultilevel"/>
    <w:tmpl w:val="317A9D52"/>
    <w:lvl w:ilvl="0" w:tplc="040C0015">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7" w15:restartNumberingAfterBreak="0">
    <w:nsid w:val="21FF7A44"/>
    <w:multiLevelType w:val="hybridMultilevel"/>
    <w:tmpl w:val="5644F8B4"/>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8" w15:restartNumberingAfterBreak="0">
    <w:nsid w:val="22D63662"/>
    <w:multiLevelType w:val="hybridMultilevel"/>
    <w:tmpl w:val="298C4BC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23A65BEF"/>
    <w:multiLevelType w:val="hybridMultilevel"/>
    <w:tmpl w:val="CC8C93FE"/>
    <w:lvl w:ilvl="0" w:tplc="B0344412">
      <w:start w:val="4"/>
      <w:numFmt w:val="bullet"/>
      <w:lvlText w:val="-"/>
      <w:lvlJc w:val="left"/>
      <w:pPr>
        <w:ind w:left="720" w:hanging="360"/>
      </w:pPr>
      <w:rPr>
        <w:rFonts w:ascii="Times New Roman" w:eastAsiaTheme="minorEastAsia"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23E37025"/>
    <w:multiLevelType w:val="hybridMultilevel"/>
    <w:tmpl w:val="4B94E322"/>
    <w:lvl w:ilvl="0" w:tplc="0CD6AAD2">
      <w:start w:val="3"/>
      <w:numFmt w:val="bullet"/>
      <w:lvlText w:val="-"/>
      <w:lvlJc w:val="left"/>
      <w:pPr>
        <w:ind w:left="720" w:hanging="360"/>
      </w:pPr>
      <w:rPr>
        <w:rFonts w:ascii="Times New Roman" w:eastAsia="Times New Roman"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24701F8F"/>
    <w:multiLevelType w:val="hybridMultilevel"/>
    <w:tmpl w:val="950ECA2C"/>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2" w15:restartNumberingAfterBreak="0">
    <w:nsid w:val="248F4B34"/>
    <w:multiLevelType w:val="hybridMultilevel"/>
    <w:tmpl w:val="63E4A170"/>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3" w15:restartNumberingAfterBreak="0">
    <w:nsid w:val="24BA2C29"/>
    <w:multiLevelType w:val="hybridMultilevel"/>
    <w:tmpl w:val="BB926FBA"/>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4" w15:restartNumberingAfterBreak="0">
    <w:nsid w:val="277A39DA"/>
    <w:multiLevelType w:val="hybridMultilevel"/>
    <w:tmpl w:val="0040DA76"/>
    <w:lvl w:ilvl="0" w:tplc="040C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28131AA0"/>
    <w:multiLevelType w:val="hybridMultilevel"/>
    <w:tmpl w:val="D0DC1E38"/>
    <w:lvl w:ilvl="0" w:tplc="053A0332">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6" w15:restartNumberingAfterBreak="0">
    <w:nsid w:val="28F14D86"/>
    <w:multiLevelType w:val="hybridMultilevel"/>
    <w:tmpl w:val="C4D492D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15:restartNumberingAfterBreak="0">
    <w:nsid w:val="29C529DD"/>
    <w:multiLevelType w:val="hybridMultilevel"/>
    <w:tmpl w:val="B5C6ED1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15:restartNumberingAfterBreak="0">
    <w:nsid w:val="2A280DC3"/>
    <w:multiLevelType w:val="hybridMultilevel"/>
    <w:tmpl w:val="DD1896AC"/>
    <w:lvl w:ilvl="0" w:tplc="040C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2B0C15EC"/>
    <w:multiLevelType w:val="hybridMultilevel"/>
    <w:tmpl w:val="0F78CC1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15:restartNumberingAfterBreak="0">
    <w:nsid w:val="2B72770D"/>
    <w:multiLevelType w:val="hybridMultilevel"/>
    <w:tmpl w:val="FA0C2CB8"/>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31" w15:restartNumberingAfterBreak="0">
    <w:nsid w:val="2C0F0699"/>
    <w:multiLevelType w:val="hybridMultilevel"/>
    <w:tmpl w:val="A7EA6BA8"/>
    <w:lvl w:ilvl="0" w:tplc="7870C428">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2" w15:restartNumberingAfterBreak="0">
    <w:nsid w:val="2C62555B"/>
    <w:multiLevelType w:val="hybridMultilevel"/>
    <w:tmpl w:val="6CEC38A4"/>
    <w:lvl w:ilvl="0" w:tplc="040C000F">
      <w:start w:val="3"/>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3" w15:restartNumberingAfterBreak="0">
    <w:nsid w:val="2D6001D1"/>
    <w:multiLevelType w:val="hybridMultilevel"/>
    <w:tmpl w:val="56243C3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4" w15:restartNumberingAfterBreak="0">
    <w:nsid w:val="2E7F09B4"/>
    <w:multiLevelType w:val="hybridMultilevel"/>
    <w:tmpl w:val="D4404474"/>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5" w15:restartNumberingAfterBreak="0">
    <w:nsid w:val="310D7953"/>
    <w:multiLevelType w:val="hybridMultilevel"/>
    <w:tmpl w:val="67A483C8"/>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6" w15:restartNumberingAfterBreak="0">
    <w:nsid w:val="32220F41"/>
    <w:multiLevelType w:val="hybridMultilevel"/>
    <w:tmpl w:val="AACCC21C"/>
    <w:lvl w:ilvl="0" w:tplc="040C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7" w15:restartNumberingAfterBreak="0">
    <w:nsid w:val="353E40E3"/>
    <w:multiLevelType w:val="hybridMultilevel"/>
    <w:tmpl w:val="4492161C"/>
    <w:lvl w:ilvl="0" w:tplc="040C0015">
      <w:start w:val="3"/>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8" w15:restartNumberingAfterBreak="0">
    <w:nsid w:val="35B104CC"/>
    <w:multiLevelType w:val="hybridMultilevel"/>
    <w:tmpl w:val="3DC07790"/>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9" w15:restartNumberingAfterBreak="0">
    <w:nsid w:val="3BCE03F6"/>
    <w:multiLevelType w:val="hybridMultilevel"/>
    <w:tmpl w:val="A9B06020"/>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0" w15:restartNumberingAfterBreak="0">
    <w:nsid w:val="40B06649"/>
    <w:multiLevelType w:val="hybridMultilevel"/>
    <w:tmpl w:val="7A0474E4"/>
    <w:lvl w:ilvl="0" w:tplc="040C0003">
      <w:start w:val="1"/>
      <w:numFmt w:val="bullet"/>
      <w:lvlText w:val="o"/>
      <w:lvlJc w:val="left"/>
      <w:pPr>
        <w:ind w:left="720" w:hanging="360"/>
      </w:pPr>
      <w:rPr>
        <w:rFonts w:ascii="Courier New" w:hAnsi="Courier New" w:cs="Courier New"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1" w15:restartNumberingAfterBreak="0">
    <w:nsid w:val="40D6172A"/>
    <w:multiLevelType w:val="hybridMultilevel"/>
    <w:tmpl w:val="35488B1C"/>
    <w:lvl w:ilvl="0" w:tplc="040C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2" w15:restartNumberingAfterBreak="0">
    <w:nsid w:val="41297479"/>
    <w:multiLevelType w:val="hybridMultilevel"/>
    <w:tmpl w:val="A7FC1714"/>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3" w15:restartNumberingAfterBreak="0">
    <w:nsid w:val="4275503F"/>
    <w:multiLevelType w:val="hybridMultilevel"/>
    <w:tmpl w:val="4ED4975A"/>
    <w:lvl w:ilvl="0" w:tplc="040C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4" w15:restartNumberingAfterBreak="0">
    <w:nsid w:val="435A1982"/>
    <w:multiLevelType w:val="hybridMultilevel"/>
    <w:tmpl w:val="A0402C44"/>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5" w15:restartNumberingAfterBreak="0">
    <w:nsid w:val="47DD27A7"/>
    <w:multiLevelType w:val="hybridMultilevel"/>
    <w:tmpl w:val="42A42074"/>
    <w:lvl w:ilvl="0" w:tplc="040C0015">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6" w15:restartNumberingAfterBreak="0">
    <w:nsid w:val="47FE1A1C"/>
    <w:multiLevelType w:val="hybridMultilevel"/>
    <w:tmpl w:val="DA2C4972"/>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47" w15:restartNumberingAfterBreak="0">
    <w:nsid w:val="4F7217EC"/>
    <w:multiLevelType w:val="hybridMultilevel"/>
    <w:tmpl w:val="C52CC34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8" w15:restartNumberingAfterBreak="0">
    <w:nsid w:val="4FD02E47"/>
    <w:multiLevelType w:val="hybridMultilevel"/>
    <w:tmpl w:val="0382027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9" w15:restartNumberingAfterBreak="0">
    <w:nsid w:val="50883A97"/>
    <w:multiLevelType w:val="hybridMultilevel"/>
    <w:tmpl w:val="31AE2E2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0" w15:restartNumberingAfterBreak="0">
    <w:nsid w:val="54254DC9"/>
    <w:multiLevelType w:val="hybridMultilevel"/>
    <w:tmpl w:val="B0809D46"/>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1" w15:restartNumberingAfterBreak="0">
    <w:nsid w:val="568E529A"/>
    <w:multiLevelType w:val="hybridMultilevel"/>
    <w:tmpl w:val="643CEE72"/>
    <w:lvl w:ilvl="0" w:tplc="7776625E">
      <w:start w:val="1"/>
      <w:numFmt w:val="bullet"/>
      <w:lvlText w:val=""/>
      <w:lvlJc w:val="left"/>
      <w:pPr>
        <w:ind w:left="1440" w:hanging="360"/>
      </w:pPr>
      <w:rPr>
        <w:rFonts w:ascii="Symbol" w:hAnsi="Symbol" w:hint="default"/>
        <w:color w:val="auto"/>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52" w15:restartNumberingAfterBreak="0">
    <w:nsid w:val="571D4A1E"/>
    <w:multiLevelType w:val="hybridMultilevel"/>
    <w:tmpl w:val="52E69FB4"/>
    <w:lvl w:ilvl="0" w:tplc="0CD6AAD2">
      <w:start w:val="3"/>
      <w:numFmt w:val="bullet"/>
      <w:lvlText w:val="-"/>
      <w:lvlJc w:val="left"/>
      <w:pPr>
        <w:ind w:left="1080" w:hanging="360"/>
      </w:pPr>
      <w:rPr>
        <w:rFonts w:ascii="Times New Roman" w:eastAsia="Times New Roman" w:hAnsi="Times New Roman" w:cs="Times New Roman"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53" w15:restartNumberingAfterBreak="0">
    <w:nsid w:val="58766831"/>
    <w:multiLevelType w:val="hybridMultilevel"/>
    <w:tmpl w:val="E8C687C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4" w15:restartNumberingAfterBreak="0">
    <w:nsid w:val="595A1FE4"/>
    <w:multiLevelType w:val="hybridMultilevel"/>
    <w:tmpl w:val="2968EA5A"/>
    <w:lvl w:ilvl="0" w:tplc="7776625E">
      <w:start w:val="1"/>
      <w:numFmt w:val="bullet"/>
      <w:lvlText w:val=""/>
      <w:lvlJc w:val="left"/>
      <w:pPr>
        <w:ind w:left="720" w:hanging="360"/>
      </w:pPr>
      <w:rPr>
        <w:rFonts w:ascii="Symbol" w:hAnsi="Symbol"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5" w15:restartNumberingAfterBreak="0">
    <w:nsid w:val="5ACF0551"/>
    <w:multiLevelType w:val="hybridMultilevel"/>
    <w:tmpl w:val="37D2DC44"/>
    <w:lvl w:ilvl="0" w:tplc="040C0003">
      <w:start w:val="1"/>
      <w:numFmt w:val="bullet"/>
      <w:lvlText w:val="o"/>
      <w:lvlJc w:val="left"/>
      <w:pPr>
        <w:ind w:left="720" w:hanging="360"/>
      </w:pPr>
      <w:rPr>
        <w:rFonts w:ascii="Courier New" w:hAnsi="Courier New" w:cs="Courier New" w:hint="default"/>
        <w:color w:val="auto"/>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6" w15:restartNumberingAfterBreak="0">
    <w:nsid w:val="602C5101"/>
    <w:multiLevelType w:val="hybridMultilevel"/>
    <w:tmpl w:val="41BEA7AE"/>
    <w:lvl w:ilvl="0" w:tplc="4830CBE6">
      <w:start w:val="1"/>
      <w:numFmt w:val="decimal"/>
      <w:lvlText w:val="%1)"/>
      <w:lvlJc w:val="left"/>
      <w:pPr>
        <w:ind w:left="720" w:hanging="360"/>
      </w:pPr>
      <w:rPr>
        <w:rFonts w:hint="default"/>
        <w:u w:val="none"/>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7" w15:restartNumberingAfterBreak="0">
    <w:nsid w:val="61775917"/>
    <w:multiLevelType w:val="hybridMultilevel"/>
    <w:tmpl w:val="DE167868"/>
    <w:lvl w:ilvl="0" w:tplc="040C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58" w15:restartNumberingAfterBreak="0">
    <w:nsid w:val="676A2D4A"/>
    <w:multiLevelType w:val="hybridMultilevel"/>
    <w:tmpl w:val="380ED3C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9" w15:restartNumberingAfterBreak="0">
    <w:nsid w:val="678242B8"/>
    <w:multiLevelType w:val="hybridMultilevel"/>
    <w:tmpl w:val="44FCF62A"/>
    <w:lvl w:ilvl="0" w:tplc="040C000F">
      <w:start w:val="2"/>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0" w15:restartNumberingAfterBreak="0">
    <w:nsid w:val="68874E47"/>
    <w:multiLevelType w:val="hybridMultilevel"/>
    <w:tmpl w:val="73589AAA"/>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1" w15:restartNumberingAfterBreak="0">
    <w:nsid w:val="6BA84EC1"/>
    <w:multiLevelType w:val="hybridMultilevel"/>
    <w:tmpl w:val="95741688"/>
    <w:lvl w:ilvl="0" w:tplc="040C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2" w15:restartNumberingAfterBreak="0">
    <w:nsid w:val="6E963D2E"/>
    <w:multiLevelType w:val="hybridMultilevel"/>
    <w:tmpl w:val="9EF4720C"/>
    <w:lvl w:ilvl="0" w:tplc="FE34CC1A">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3" w15:restartNumberingAfterBreak="0">
    <w:nsid w:val="6F985B30"/>
    <w:multiLevelType w:val="hybridMultilevel"/>
    <w:tmpl w:val="870EA69A"/>
    <w:lvl w:ilvl="0" w:tplc="040C0015">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4" w15:restartNumberingAfterBreak="0">
    <w:nsid w:val="6FA00B80"/>
    <w:multiLevelType w:val="hybridMultilevel"/>
    <w:tmpl w:val="B2608424"/>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5" w15:restartNumberingAfterBreak="0">
    <w:nsid w:val="6FA30D5F"/>
    <w:multiLevelType w:val="hybridMultilevel"/>
    <w:tmpl w:val="40E03234"/>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66" w15:restartNumberingAfterBreak="0">
    <w:nsid w:val="70AA7573"/>
    <w:multiLevelType w:val="hybridMultilevel"/>
    <w:tmpl w:val="549A28CE"/>
    <w:lvl w:ilvl="0" w:tplc="040C0015">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7" w15:restartNumberingAfterBreak="0">
    <w:nsid w:val="72E45FCB"/>
    <w:multiLevelType w:val="hybridMultilevel"/>
    <w:tmpl w:val="5B9612EC"/>
    <w:lvl w:ilvl="0" w:tplc="040C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8" w15:restartNumberingAfterBreak="0">
    <w:nsid w:val="76346D3D"/>
    <w:multiLevelType w:val="hybridMultilevel"/>
    <w:tmpl w:val="378AF08E"/>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9" w15:restartNumberingAfterBreak="0">
    <w:nsid w:val="77A41838"/>
    <w:multiLevelType w:val="hybridMultilevel"/>
    <w:tmpl w:val="8FA4209C"/>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70" w15:restartNumberingAfterBreak="0">
    <w:nsid w:val="79911088"/>
    <w:multiLevelType w:val="hybridMultilevel"/>
    <w:tmpl w:val="B89254AA"/>
    <w:lvl w:ilvl="0" w:tplc="5ED0EE42">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7AF43DF2"/>
    <w:multiLevelType w:val="hybridMultilevel"/>
    <w:tmpl w:val="88D250CE"/>
    <w:lvl w:ilvl="0" w:tplc="040C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2" w15:restartNumberingAfterBreak="0">
    <w:nsid w:val="7B636236"/>
    <w:multiLevelType w:val="hybridMultilevel"/>
    <w:tmpl w:val="33BC2568"/>
    <w:lvl w:ilvl="0" w:tplc="115C5FDE">
      <w:start w:val="1"/>
      <w:numFmt w:val="decimal"/>
      <w:lvlText w:val="%1."/>
      <w:lvlJc w:val="left"/>
      <w:pPr>
        <w:ind w:left="720" w:hanging="360"/>
      </w:pPr>
      <w:rPr>
        <w:rFonts w:hint="default"/>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3" w15:restartNumberingAfterBreak="0">
    <w:nsid w:val="7E764615"/>
    <w:multiLevelType w:val="hybridMultilevel"/>
    <w:tmpl w:val="CC9CFC5E"/>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4" w15:restartNumberingAfterBreak="0">
    <w:nsid w:val="7F0A07E0"/>
    <w:multiLevelType w:val="hybridMultilevel"/>
    <w:tmpl w:val="1AF20F30"/>
    <w:lvl w:ilvl="0" w:tplc="040C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1389954433">
    <w:abstractNumId w:val="42"/>
  </w:num>
  <w:num w:numId="2" w16cid:durableId="745804344">
    <w:abstractNumId w:val="45"/>
  </w:num>
  <w:num w:numId="3" w16cid:durableId="1302535365">
    <w:abstractNumId w:val="27"/>
  </w:num>
  <w:num w:numId="4" w16cid:durableId="2010862963">
    <w:abstractNumId w:val="58"/>
  </w:num>
  <w:num w:numId="5" w16cid:durableId="667026185">
    <w:abstractNumId w:val="29"/>
  </w:num>
  <w:num w:numId="6" w16cid:durableId="1364020144">
    <w:abstractNumId w:val="65"/>
  </w:num>
  <w:num w:numId="7" w16cid:durableId="976683825">
    <w:abstractNumId w:val="15"/>
  </w:num>
  <w:num w:numId="8" w16cid:durableId="1692800909">
    <w:abstractNumId w:val="38"/>
  </w:num>
  <w:num w:numId="9" w16cid:durableId="1085105460">
    <w:abstractNumId w:val="49"/>
  </w:num>
  <w:num w:numId="10" w16cid:durableId="497232572">
    <w:abstractNumId w:val="55"/>
  </w:num>
  <w:num w:numId="11" w16cid:durableId="1759473191">
    <w:abstractNumId w:val="41"/>
  </w:num>
  <w:num w:numId="12" w16cid:durableId="399207432">
    <w:abstractNumId w:val="61"/>
  </w:num>
  <w:num w:numId="13" w16cid:durableId="1870757518">
    <w:abstractNumId w:val="2"/>
  </w:num>
  <w:num w:numId="14" w16cid:durableId="1890727791">
    <w:abstractNumId w:val="48"/>
  </w:num>
  <w:num w:numId="15" w16cid:durableId="1596135556">
    <w:abstractNumId w:val="35"/>
  </w:num>
  <w:num w:numId="16" w16cid:durableId="273829367">
    <w:abstractNumId w:val="50"/>
  </w:num>
  <w:num w:numId="17" w16cid:durableId="1483355591">
    <w:abstractNumId w:val="6"/>
  </w:num>
  <w:num w:numId="18" w16cid:durableId="372732497">
    <w:abstractNumId w:val="8"/>
  </w:num>
  <w:num w:numId="19" w16cid:durableId="1643079533">
    <w:abstractNumId w:val="13"/>
  </w:num>
  <w:num w:numId="20" w16cid:durableId="645936081">
    <w:abstractNumId w:val="37"/>
  </w:num>
  <w:num w:numId="21" w16cid:durableId="163908171">
    <w:abstractNumId w:val="4"/>
  </w:num>
  <w:num w:numId="22" w16cid:durableId="575744608">
    <w:abstractNumId w:val="54"/>
  </w:num>
  <w:num w:numId="23" w16cid:durableId="1312711906">
    <w:abstractNumId w:val="0"/>
  </w:num>
  <w:num w:numId="24" w16cid:durableId="939292782">
    <w:abstractNumId w:val="51"/>
  </w:num>
  <w:num w:numId="25" w16cid:durableId="115635825">
    <w:abstractNumId w:val="33"/>
  </w:num>
  <w:num w:numId="26" w16cid:durableId="428164715">
    <w:abstractNumId w:val="40"/>
  </w:num>
  <w:num w:numId="27" w16cid:durableId="1055618926">
    <w:abstractNumId w:val="73"/>
  </w:num>
  <w:num w:numId="28" w16cid:durableId="401876937">
    <w:abstractNumId w:val="11"/>
  </w:num>
  <w:num w:numId="29" w16cid:durableId="1169323289">
    <w:abstractNumId w:val="59"/>
  </w:num>
  <w:num w:numId="30" w16cid:durableId="540482284">
    <w:abstractNumId w:val="3"/>
  </w:num>
  <w:num w:numId="31" w16cid:durableId="2147162365">
    <w:abstractNumId w:val="23"/>
  </w:num>
  <w:num w:numId="32" w16cid:durableId="1266308358">
    <w:abstractNumId w:val="12"/>
  </w:num>
  <w:num w:numId="33" w16cid:durableId="365758211">
    <w:abstractNumId w:val="1"/>
  </w:num>
  <w:num w:numId="34" w16cid:durableId="1426918265">
    <w:abstractNumId w:val="44"/>
  </w:num>
  <w:num w:numId="35" w16cid:durableId="424155132">
    <w:abstractNumId w:val="47"/>
  </w:num>
  <w:num w:numId="36" w16cid:durableId="59057435">
    <w:abstractNumId w:val="26"/>
  </w:num>
  <w:num w:numId="37" w16cid:durableId="396444236">
    <w:abstractNumId w:val="18"/>
  </w:num>
  <w:num w:numId="38" w16cid:durableId="115369453">
    <w:abstractNumId w:val="20"/>
  </w:num>
  <w:num w:numId="39" w16cid:durableId="310524223">
    <w:abstractNumId w:val="69"/>
  </w:num>
  <w:num w:numId="40" w16cid:durableId="319620074">
    <w:abstractNumId w:val="46"/>
  </w:num>
  <w:num w:numId="41" w16cid:durableId="624120023">
    <w:abstractNumId w:val="62"/>
  </w:num>
  <w:num w:numId="42" w16cid:durableId="1533304795">
    <w:abstractNumId w:val="22"/>
  </w:num>
  <w:num w:numId="43" w16cid:durableId="1464076465">
    <w:abstractNumId w:val="66"/>
  </w:num>
  <w:num w:numId="44" w16cid:durableId="1020083956">
    <w:abstractNumId w:val="9"/>
  </w:num>
  <w:num w:numId="45" w16cid:durableId="1529027562">
    <w:abstractNumId w:val="5"/>
  </w:num>
  <w:num w:numId="46" w16cid:durableId="262419455">
    <w:abstractNumId w:val="10"/>
  </w:num>
  <w:num w:numId="47" w16cid:durableId="1644309365">
    <w:abstractNumId w:val="64"/>
  </w:num>
  <w:num w:numId="48" w16cid:durableId="1786731606">
    <w:abstractNumId w:val="17"/>
  </w:num>
  <w:num w:numId="49" w16cid:durableId="1005327293">
    <w:abstractNumId w:val="56"/>
  </w:num>
  <w:num w:numId="50" w16cid:durableId="866723547">
    <w:abstractNumId w:val="39"/>
  </w:num>
  <w:num w:numId="51" w16cid:durableId="2109109347">
    <w:abstractNumId w:val="70"/>
  </w:num>
  <w:num w:numId="52" w16cid:durableId="1362437800">
    <w:abstractNumId w:val="31"/>
  </w:num>
  <w:num w:numId="53" w16cid:durableId="2054695702">
    <w:abstractNumId w:val="16"/>
  </w:num>
  <w:num w:numId="54" w16cid:durableId="1389762677">
    <w:abstractNumId w:val="25"/>
  </w:num>
  <w:num w:numId="55" w16cid:durableId="1345016682">
    <w:abstractNumId w:val="63"/>
  </w:num>
  <w:num w:numId="56" w16cid:durableId="1221863272">
    <w:abstractNumId w:val="60"/>
  </w:num>
  <w:num w:numId="57" w16cid:durableId="1038550734">
    <w:abstractNumId w:val="67"/>
  </w:num>
  <w:num w:numId="58" w16cid:durableId="1405180532">
    <w:abstractNumId w:val="21"/>
  </w:num>
  <w:num w:numId="59" w16cid:durableId="2121486617">
    <w:abstractNumId w:val="68"/>
  </w:num>
  <w:num w:numId="60" w16cid:durableId="1814638047">
    <w:abstractNumId w:val="72"/>
  </w:num>
  <w:num w:numId="61" w16cid:durableId="543563915">
    <w:abstractNumId w:val="32"/>
  </w:num>
  <w:num w:numId="62" w16cid:durableId="1067730335">
    <w:abstractNumId w:val="34"/>
  </w:num>
  <w:num w:numId="63" w16cid:durableId="2054767245">
    <w:abstractNumId w:val="19"/>
  </w:num>
  <w:num w:numId="64" w16cid:durableId="272900599">
    <w:abstractNumId w:val="7"/>
  </w:num>
  <w:num w:numId="65" w16cid:durableId="1945647972">
    <w:abstractNumId w:val="30"/>
  </w:num>
  <w:num w:numId="66" w16cid:durableId="1827936442">
    <w:abstractNumId w:val="52"/>
  </w:num>
  <w:num w:numId="67" w16cid:durableId="309872757">
    <w:abstractNumId w:val="57"/>
  </w:num>
  <w:num w:numId="68" w16cid:durableId="2061394994">
    <w:abstractNumId w:val="14"/>
  </w:num>
  <w:num w:numId="69" w16cid:durableId="647900201">
    <w:abstractNumId w:val="53"/>
  </w:num>
  <w:num w:numId="70" w16cid:durableId="1905334188">
    <w:abstractNumId w:val="36"/>
  </w:num>
  <w:num w:numId="71" w16cid:durableId="1219979597">
    <w:abstractNumId w:val="74"/>
  </w:num>
  <w:num w:numId="72" w16cid:durableId="803741485">
    <w:abstractNumId w:val="71"/>
  </w:num>
  <w:num w:numId="73" w16cid:durableId="893005852">
    <w:abstractNumId w:val="28"/>
  </w:num>
  <w:num w:numId="74" w16cid:durableId="1221598644">
    <w:abstractNumId w:val="43"/>
  </w:num>
  <w:num w:numId="75" w16cid:durableId="340739659">
    <w:abstractNumId w:val="24"/>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3"/>
  <w:proofState w:spelling="clean" w:grammar="clean"/>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83ECC"/>
    <w:rsid w:val="00001B32"/>
    <w:rsid w:val="000025C4"/>
    <w:rsid w:val="00006A41"/>
    <w:rsid w:val="00010826"/>
    <w:rsid w:val="0001527B"/>
    <w:rsid w:val="0002156C"/>
    <w:rsid w:val="00022924"/>
    <w:rsid w:val="00024A4A"/>
    <w:rsid w:val="00024AF9"/>
    <w:rsid w:val="00024DB5"/>
    <w:rsid w:val="00025E5E"/>
    <w:rsid w:val="00026812"/>
    <w:rsid w:val="0003237F"/>
    <w:rsid w:val="00034F15"/>
    <w:rsid w:val="00034F47"/>
    <w:rsid w:val="00040441"/>
    <w:rsid w:val="000409A4"/>
    <w:rsid w:val="00040EC8"/>
    <w:rsid w:val="000429DD"/>
    <w:rsid w:val="000440B9"/>
    <w:rsid w:val="00050131"/>
    <w:rsid w:val="00060AA2"/>
    <w:rsid w:val="000620F8"/>
    <w:rsid w:val="00065E14"/>
    <w:rsid w:val="00067A5B"/>
    <w:rsid w:val="000707AA"/>
    <w:rsid w:val="000728CD"/>
    <w:rsid w:val="000746FA"/>
    <w:rsid w:val="00074A1F"/>
    <w:rsid w:val="000844F6"/>
    <w:rsid w:val="000845BC"/>
    <w:rsid w:val="00091750"/>
    <w:rsid w:val="00092705"/>
    <w:rsid w:val="000929A1"/>
    <w:rsid w:val="00093521"/>
    <w:rsid w:val="00093711"/>
    <w:rsid w:val="00094484"/>
    <w:rsid w:val="0009560E"/>
    <w:rsid w:val="000958A5"/>
    <w:rsid w:val="000972FD"/>
    <w:rsid w:val="000A1889"/>
    <w:rsid w:val="000A246E"/>
    <w:rsid w:val="000A2C75"/>
    <w:rsid w:val="000A3A1F"/>
    <w:rsid w:val="000A44A9"/>
    <w:rsid w:val="000B026B"/>
    <w:rsid w:val="000B0870"/>
    <w:rsid w:val="000B7A2C"/>
    <w:rsid w:val="000B7DB9"/>
    <w:rsid w:val="000C053C"/>
    <w:rsid w:val="000C1DEF"/>
    <w:rsid w:val="000C1F6C"/>
    <w:rsid w:val="000C24E3"/>
    <w:rsid w:val="000C26FB"/>
    <w:rsid w:val="000C662F"/>
    <w:rsid w:val="000C6BFD"/>
    <w:rsid w:val="000D0285"/>
    <w:rsid w:val="000D29DD"/>
    <w:rsid w:val="000E0203"/>
    <w:rsid w:val="000E0789"/>
    <w:rsid w:val="000E094C"/>
    <w:rsid w:val="000E0AFB"/>
    <w:rsid w:val="000E25DB"/>
    <w:rsid w:val="000E2DC4"/>
    <w:rsid w:val="000E4FBD"/>
    <w:rsid w:val="000F071D"/>
    <w:rsid w:val="000F14C0"/>
    <w:rsid w:val="000F1D5F"/>
    <w:rsid w:val="000F5299"/>
    <w:rsid w:val="000F7D03"/>
    <w:rsid w:val="000F7E38"/>
    <w:rsid w:val="00105986"/>
    <w:rsid w:val="00107D04"/>
    <w:rsid w:val="00112671"/>
    <w:rsid w:val="00114FBD"/>
    <w:rsid w:val="00120962"/>
    <w:rsid w:val="001219AD"/>
    <w:rsid w:val="001246A9"/>
    <w:rsid w:val="0012532B"/>
    <w:rsid w:val="00125DC8"/>
    <w:rsid w:val="0012630D"/>
    <w:rsid w:val="00127501"/>
    <w:rsid w:val="00131BB7"/>
    <w:rsid w:val="00131F90"/>
    <w:rsid w:val="00136334"/>
    <w:rsid w:val="001366B4"/>
    <w:rsid w:val="00137ED5"/>
    <w:rsid w:val="00140B03"/>
    <w:rsid w:val="0014184D"/>
    <w:rsid w:val="00144A37"/>
    <w:rsid w:val="00145110"/>
    <w:rsid w:val="00146E26"/>
    <w:rsid w:val="00146EAD"/>
    <w:rsid w:val="001471D5"/>
    <w:rsid w:val="00147CEC"/>
    <w:rsid w:val="00150913"/>
    <w:rsid w:val="00153F15"/>
    <w:rsid w:val="00161850"/>
    <w:rsid w:val="00161E46"/>
    <w:rsid w:val="00162D91"/>
    <w:rsid w:val="001639F3"/>
    <w:rsid w:val="00165486"/>
    <w:rsid w:val="00166398"/>
    <w:rsid w:val="001674CE"/>
    <w:rsid w:val="00171016"/>
    <w:rsid w:val="00171D33"/>
    <w:rsid w:val="001777B1"/>
    <w:rsid w:val="00181B3F"/>
    <w:rsid w:val="001838BF"/>
    <w:rsid w:val="00184745"/>
    <w:rsid w:val="00191363"/>
    <w:rsid w:val="0019181A"/>
    <w:rsid w:val="00193577"/>
    <w:rsid w:val="00194399"/>
    <w:rsid w:val="00195ED7"/>
    <w:rsid w:val="00197AB7"/>
    <w:rsid w:val="001A12E7"/>
    <w:rsid w:val="001A6D28"/>
    <w:rsid w:val="001A7587"/>
    <w:rsid w:val="001B0397"/>
    <w:rsid w:val="001B105C"/>
    <w:rsid w:val="001B2F6B"/>
    <w:rsid w:val="001B7BD6"/>
    <w:rsid w:val="001B7E69"/>
    <w:rsid w:val="001C15FD"/>
    <w:rsid w:val="001C3E1B"/>
    <w:rsid w:val="001C422E"/>
    <w:rsid w:val="001C4ACE"/>
    <w:rsid w:val="001C51A6"/>
    <w:rsid w:val="001C632D"/>
    <w:rsid w:val="001C77AA"/>
    <w:rsid w:val="001D0131"/>
    <w:rsid w:val="001D63FB"/>
    <w:rsid w:val="001D7090"/>
    <w:rsid w:val="001D70AD"/>
    <w:rsid w:val="001E0E5C"/>
    <w:rsid w:val="001E144C"/>
    <w:rsid w:val="001E2DA1"/>
    <w:rsid w:val="001E4514"/>
    <w:rsid w:val="001E5C55"/>
    <w:rsid w:val="001E7AF7"/>
    <w:rsid w:val="001F1A59"/>
    <w:rsid w:val="001F1AD3"/>
    <w:rsid w:val="001F298F"/>
    <w:rsid w:val="001F37FC"/>
    <w:rsid w:val="001F4395"/>
    <w:rsid w:val="001F4B82"/>
    <w:rsid w:val="001F6392"/>
    <w:rsid w:val="001F6E64"/>
    <w:rsid w:val="00200AD8"/>
    <w:rsid w:val="00201C6C"/>
    <w:rsid w:val="002026BC"/>
    <w:rsid w:val="00203D0D"/>
    <w:rsid w:val="0020442A"/>
    <w:rsid w:val="00205B6B"/>
    <w:rsid w:val="002078EE"/>
    <w:rsid w:val="0021103A"/>
    <w:rsid w:val="00211FB9"/>
    <w:rsid w:val="00212E4D"/>
    <w:rsid w:val="002143EE"/>
    <w:rsid w:val="002146DF"/>
    <w:rsid w:val="002148C1"/>
    <w:rsid w:val="002148F6"/>
    <w:rsid w:val="00214D48"/>
    <w:rsid w:val="00214DD7"/>
    <w:rsid w:val="002178E3"/>
    <w:rsid w:val="00221252"/>
    <w:rsid w:val="00224D25"/>
    <w:rsid w:val="0023099F"/>
    <w:rsid w:val="00230D3F"/>
    <w:rsid w:val="002441AC"/>
    <w:rsid w:val="002445D6"/>
    <w:rsid w:val="002465F4"/>
    <w:rsid w:val="00250541"/>
    <w:rsid w:val="00251562"/>
    <w:rsid w:val="00254194"/>
    <w:rsid w:val="00254F5C"/>
    <w:rsid w:val="0025554E"/>
    <w:rsid w:val="002559BB"/>
    <w:rsid w:val="00256AAE"/>
    <w:rsid w:val="002573DB"/>
    <w:rsid w:val="0026258D"/>
    <w:rsid w:val="0026328F"/>
    <w:rsid w:val="00264F82"/>
    <w:rsid w:val="00265186"/>
    <w:rsid w:val="002660F6"/>
    <w:rsid w:val="00266E01"/>
    <w:rsid w:val="002727C3"/>
    <w:rsid w:val="0028037F"/>
    <w:rsid w:val="00281A6A"/>
    <w:rsid w:val="00281D4F"/>
    <w:rsid w:val="00282AE8"/>
    <w:rsid w:val="00285260"/>
    <w:rsid w:val="00287BCD"/>
    <w:rsid w:val="00290481"/>
    <w:rsid w:val="002931D0"/>
    <w:rsid w:val="002951EE"/>
    <w:rsid w:val="00295A62"/>
    <w:rsid w:val="0029636D"/>
    <w:rsid w:val="002A0E3F"/>
    <w:rsid w:val="002A1B70"/>
    <w:rsid w:val="002A4FCB"/>
    <w:rsid w:val="002A5BBA"/>
    <w:rsid w:val="002A618A"/>
    <w:rsid w:val="002A669C"/>
    <w:rsid w:val="002B0F6E"/>
    <w:rsid w:val="002B3EA3"/>
    <w:rsid w:val="002B6941"/>
    <w:rsid w:val="002C0C7C"/>
    <w:rsid w:val="002C476A"/>
    <w:rsid w:val="002C587F"/>
    <w:rsid w:val="002D1B6A"/>
    <w:rsid w:val="002D1F21"/>
    <w:rsid w:val="002D49C4"/>
    <w:rsid w:val="002E0E59"/>
    <w:rsid w:val="002E169C"/>
    <w:rsid w:val="002E5702"/>
    <w:rsid w:val="002E5F91"/>
    <w:rsid w:val="002F0222"/>
    <w:rsid w:val="002F08CB"/>
    <w:rsid w:val="002F27DD"/>
    <w:rsid w:val="002F2ECB"/>
    <w:rsid w:val="002F3CD0"/>
    <w:rsid w:val="002F4031"/>
    <w:rsid w:val="002F786F"/>
    <w:rsid w:val="00304D3C"/>
    <w:rsid w:val="00310579"/>
    <w:rsid w:val="00312729"/>
    <w:rsid w:val="003127C5"/>
    <w:rsid w:val="00312B37"/>
    <w:rsid w:val="00312D9D"/>
    <w:rsid w:val="00312F92"/>
    <w:rsid w:val="00316AE9"/>
    <w:rsid w:val="003217D2"/>
    <w:rsid w:val="00322823"/>
    <w:rsid w:val="00326A6C"/>
    <w:rsid w:val="003271E7"/>
    <w:rsid w:val="00331791"/>
    <w:rsid w:val="00337165"/>
    <w:rsid w:val="00340372"/>
    <w:rsid w:val="003448F2"/>
    <w:rsid w:val="003449DF"/>
    <w:rsid w:val="00351D01"/>
    <w:rsid w:val="00353E1E"/>
    <w:rsid w:val="00354067"/>
    <w:rsid w:val="00361CEE"/>
    <w:rsid w:val="00361DCB"/>
    <w:rsid w:val="003627EE"/>
    <w:rsid w:val="00362AA6"/>
    <w:rsid w:val="0036332E"/>
    <w:rsid w:val="003633F1"/>
    <w:rsid w:val="00363B64"/>
    <w:rsid w:val="0036498B"/>
    <w:rsid w:val="00365E86"/>
    <w:rsid w:val="0036653B"/>
    <w:rsid w:val="00366A95"/>
    <w:rsid w:val="00366E7C"/>
    <w:rsid w:val="00367875"/>
    <w:rsid w:val="003720BF"/>
    <w:rsid w:val="003742FB"/>
    <w:rsid w:val="00374B41"/>
    <w:rsid w:val="00375677"/>
    <w:rsid w:val="0037775D"/>
    <w:rsid w:val="0038208C"/>
    <w:rsid w:val="0038248D"/>
    <w:rsid w:val="003824DD"/>
    <w:rsid w:val="003845D5"/>
    <w:rsid w:val="00385B77"/>
    <w:rsid w:val="003921D3"/>
    <w:rsid w:val="0039683C"/>
    <w:rsid w:val="003A1379"/>
    <w:rsid w:val="003A40FA"/>
    <w:rsid w:val="003A42D8"/>
    <w:rsid w:val="003B21C1"/>
    <w:rsid w:val="003B5574"/>
    <w:rsid w:val="003C025C"/>
    <w:rsid w:val="003D0B67"/>
    <w:rsid w:val="003D0D91"/>
    <w:rsid w:val="003D0FDB"/>
    <w:rsid w:val="003D2923"/>
    <w:rsid w:val="003D3751"/>
    <w:rsid w:val="003D477D"/>
    <w:rsid w:val="003D5039"/>
    <w:rsid w:val="003D521E"/>
    <w:rsid w:val="003D5D4D"/>
    <w:rsid w:val="003D68A2"/>
    <w:rsid w:val="003E0137"/>
    <w:rsid w:val="003E0372"/>
    <w:rsid w:val="003E1A75"/>
    <w:rsid w:val="003E4796"/>
    <w:rsid w:val="003E6E4B"/>
    <w:rsid w:val="003E725B"/>
    <w:rsid w:val="00403036"/>
    <w:rsid w:val="004030EF"/>
    <w:rsid w:val="004048E2"/>
    <w:rsid w:val="00410993"/>
    <w:rsid w:val="0041452B"/>
    <w:rsid w:val="004211B9"/>
    <w:rsid w:val="004214E2"/>
    <w:rsid w:val="00422AD1"/>
    <w:rsid w:val="00422DBA"/>
    <w:rsid w:val="00423576"/>
    <w:rsid w:val="00423A99"/>
    <w:rsid w:val="004257FD"/>
    <w:rsid w:val="00427D7D"/>
    <w:rsid w:val="00427EBE"/>
    <w:rsid w:val="004327D5"/>
    <w:rsid w:val="00432B7E"/>
    <w:rsid w:val="00433FA4"/>
    <w:rsid w:val="00434B68"/>
    <w:rsid w:val="00435AED"/>
    <w:rsid w:val="00436032"/>
    <w:rsid w:val="00441259"/>
    <w:rsid w:val="00441BC4"/>
    <w:rsid w:val="00442965"/>
    <w:rsid w:val="00451B6B"/>
    <w:rsid w:val="00452F94"/>
    <w:rsid w:val="004614B2"/>
    <w:rsid w:val="0046236F"/>
    <w:rsid w:val="00464BD2"/>
    <w:rsid w:val="004651AA"/>
    <w:rsid w:val="00471DC6"/>
    <w:rsid w:val="004728B3"/>
    <w:rsid w:val="00475857"/>
    <w:rsid w:val="004766F4"/>
    <w:rsid w:val="00476B3D"/>
    <w:rsid w:val="00477C85"/>
    <w:rsid w:val="00487443"/>
    <w:rsid w:val="00490E27"/>
    <w:rsid w:val="00490EDB"/>
    <w:rsid w:val="004919E8"/>
    <w:rsid w:val="004920C1"/>
    <w:rsid w:val="004932B4"/>
    <w:rsid w:val="00494077"/>
    <w:rsid w:val="00495769"/>
    <w:rsid w:val="004A1A11"/>
    <w:rsid w:val="004A1BCA"/>
    <w:rsid w:val="004A36ED"/>
    <w:rsid w:val="004A3ABA"/>
    <w:rsid w:val="004B14A8"/>
    <w:rsid w:val="004B1ED5"/>
    <w:rsid w:val="004B1EED"/>
    <w:rsid w:val="004B2551"/>
    <w:rsid w:val="004B6109"/>
    <w:rsid w:val="004B6D76"/>
    <w:rsid w:val="004C4C14"/>
    <w:rsid w:val="004C6013"/>
    <w:rsid w:val="004D633C"/>
    <w:rsid w:val="004E30A6"/>
    <w:rsid w:val="004E30F9"/>
    <w:rsid w:val="004E33D1"/>
    <w:rsid w:val="004E4257"/>
    <w:rsid w:val="004E468F"/>
    <w:rsid w:val="004E55B2"/>
    <w:rsid w:val="004F3544"/>
    <w:rsid w:val="004F59D8"/>
    <w:rsid w:val="004F60E2"/>
    <w:rsid w:val="004F71EA"/>
    <w:rsid w:val="00501A0B"/>
    <w:rsid w:val="005034A9"/>
    <w:rsid w:val="00503AF2"/>
    <w:rsid w:val="0051154B"/>
    <w:rsid w:val="005130E1"/>
    <w:rsid w:val="00514CFD"/>
    <w:rsid w:val="00514F06"/>
    <w:rsid w:val="00517F6E"/>
    <w:rsid w:val="00521930"/>
    <w:rsid w:val="00521E98"/>
    <w:rsid w:val="005243BE"/>
    <w:rsid w:val="00524816"/>
    <w:rsid w:val="00525EB4"/>
    <w:rsid w:val="00526872"/>
    <w:rsid w:val="00527955"/>
    <w:rsid w:val="00530F16"/>
    <w:rsid w:val="005310A5"/>
    <w:rsid w:val="005341D7"/>
    <w:rsid w:val="00534A13"/>
    <w:rsid w:val="0053587B"/>
    <w:rsid w:val="00545FB2"/>
    <w:rsid w:val="00550026"/>
    <w:rsid w:val="00551697"/>
    <w:rsid w:val="00551BA9"/>
    <w:rsid w:val="00554948"/>
    <w:rsid w:val="00554FB6"/>
    <w:rsid w:val="005600E4"/>
    <w:rsid w:val="005605CA"/>
    <w:rsid w:val="00560B59"/>
    <w:rsid w:val="00562C05"/>
    <w:rsid w:val="005650F2"/>
    <w:rsid w:val="00570925"/>
    <w:rsid w:val="00573832"/>
    <w:rsid w:val="005759B5"/>
    <w:rsid w:val="00577A95"/>
    <w:rsid w:val="005803AA"/>
    <w:rsid w:val="00581F34"/>
    <w:rsid w:val="005839B5"/>
    <w:rsid w:val="00583C51"/>
    <w:rsid w:val="005843FC"/>
    <w:rsid w:val="00584957"/>
    <w:rsid w:val="005862F9"/>
    <w:rsid w:val="0059222F"/>
    <w:rsid w:val="0059362F"/>
    <w:rsid w:val="00596E2F"/>
    <w:rsid w:val="005A0902"/>
    <w:rsid w:val="005A13EC"/>
    <w:rsid w:val="005A46AA"/>
    <w:rsid w:val="005A4EC2"/>
    <w:rsid w:val="005A5342"/>
    <w:rsid w:val="005A5845"/>
    <w:rsid w:val="005A74A3"/>
    <w:rsid w:val="005B04E7"/>
    <w:rsid w:val="005B2B76"/>
    <w:rsid w:val="005B2E9C"/>
    <w:rsid w:val="005B2FC4"/>
    <w:rsid w:val="005B3004"/>
    <w:rsid w:val="005B3626"/>
    <w:rsid w:val="005B46CA"/>
    <w:rsid w:val="005B53F0"/>
    <w:rsid w:val="005B5869"/>
    <w:rsid w:val="005B7B96"/>
    <w:rsid w:val="005C3D1A"/>
    <w:rsid w:val="005C49C9"/>
    <w:rsid w:val="005C49E4"/>
    <w:rsid w:val="005C72B7"/>
    <w:rsid w:val="005C7DEB"/>
    <w:rsid w:val="005D1DC6"/>
    <w:rsid w:val="005D37A5"/>
    <w:rsid w:val="005D3D13"/>
    <w:rsid w:val="005D520B"/>
    <w:rsid w:val="005D5CE8"/>
    <w:rsid w:val="005E2009"/>
    <w:rsid w:val="005E2EBC"/>
    <w:rsid w:val="005E4228"/>
    <w:rsid w:val="005E5639"/>
    <w:rsid w:val="005E6F64"/>
    <w:rsid w:val="005F149A"/>
    <w:rsid w:val="005F5EDB"/>
    <w:rsid w:val="006001D5"/>
    <w:rsid w:val="006004AE"/>
    <w:rsid w:val="00600719"/>
    <w:rsid w:val="006010E6"/>
    <w:rsid w:val="0060119C"/>
    <w:rsid w:val="006051CB"/>
    <w:rsid w:val="006071F2"/>
    <w:rsid w:val="00607E06"/>
    <w:rsid w:val="0061415A"/>
    <w:rsid w:val="00615315"/>
    <w:rsid w:val="00616B2E"/>
    <w:rsid w:val="00617965"/>
    <w:rsid w:val="0062065D"/>
    <w:rsid w:val="00622367"/>
    <w:rsid w:val="006272D9"/>
    <w:rsid w:val="0063024A"/>
    <w:rsid w:val="0063120C"/>
    <w:rsid w:val="00631E4A"/>
    <w:rsid w:val="00634E28"/>
    <w:rsid w:val="0063532E"/>
    <w:rsid w:val="00636F5E"/>
    <w:rsid w:val="00637F2A"/>
    <w:rsid w:val="00640637"/>
    <w:rsid w:val="00641185"/>
    <w:rsid w:val="00641695"/>
    <w:rsid w:val="006426C7"/>
    <w:rsid w:val="0064586A"/>
    <w:rsid w:val="00647E22"/>
    <w:rsid w:val="006517D1"/>
    <w:rsid w:val="00652016"/>
    <w:rsid w:val="00652463"/>
    <w:rsid w:val="0066006E"/>
    <w:rsid w:val="00660366"/>
    <w:rsid w:val="00663A18"/>
    <w:rsid w:val="00663C14"/>
    <w:rsid w:val="00666823"/>
    <w:rsid w:val="0066706D"/>
    <w:rsid w:val="00674108"/>
    <w:rsid w:val="006752D8"/>
    <w:rsid w:val="0067576E"/>
    <w:rsid w:val="00675CC2"/>
    <w:rsid w:val="006773EF"/>
    <w:rsid w:val="006778E4"/>
    <w:rsid w:val="00682B8D"/>
    <w:rsid w:val="0068383D"/>
    <w:rsid w:val="00685C20"/>
    <w:rsid w:val="00686F42"/>
    <w:rsid w:val="00691773"/>
    <w:rsid w:val="006923CD"/>
    <w:rsid w:val="006929CA"/>
    <w:rsid w:val="00695077"/>
    <w:rsid w:val="00695E71"/>
    <w:rsid w:val="006966C2"/>
    <w:rsid w:val="006A2330"/>
    <w:rsid w:val="006A4851"/>
    <w:rsid w:val="006A5007"/>
    <w:rsid w:val="006A5A7C"/>
    <w:rsid w:val="006A6669"/>
    <w:rsid w:val="006A7F3D"/>
    <w:rsid w:val="006B020E"/>
    <w:rsid w:val="006B2142"/>
    <w:rsid w:val="006B216F"/>
    <w:rsid w:val="006B4851"/>
    <w:rsid w:val="006B4CE6"/>
    <w:rsid w:val="006B7155"/>
    <w:rsid w:val="006B775B"/>
    <w:rsid w:val="006C4374"/>
    <w:rsid w:val="006D20C1"/>
    <w:rsid w:val="006D2F38"/>
    <w:rsid w:val="006D4C14"/>
    <w:rsid w:val="006D5087"/>
    <w:rsid w:val="006D61F9"/>
    <w:rsid w:val="006D6836"/>
    <w:rsid w:val="006E273E"/>
    <w:rsid w:val="006E2767"/>
    <w:rsid w:val="006E33BF"/>
    <w:rsid w:val="006E41D0"/>
    <w:rsid w:val="006E439B"/>
    <w:rsid w:val="006E4EE7"/>
    <w:rsid w:val="006E5956"/>
    <w:rsid w:val="006E7D09"/>
    <w:rsid w:val="006F05F3"/>
    <w:rsid w:val="006F1CB9"/>
    <w:rsid w:val="006F26D5"/>
    <w:rsid w:val="006F2DE3"/>
    <w:rsid w:val="006F7ACB"/>
    <w:rsid w:val="00700D69"/>
    <w:rsid w:val="00701440"/>
    <w:rsid w:val="00701987"/>
    <w:rsid w:val="0070323F"/>
    <w:rsid w:val="00703778"/>
    <w:rsid w:val="00707175"/>
    <w:rsid w:val="00710069"/>
    <w:rsid w:val="007112AB"/>
    <w:rsid w:val="00715C36"/>
    <w:rsid w:val="007166F9"/>
    <w:rsid w:val="00716C7A"/>
    <w:rsid w:val="00716F8C"/>
    <w:rsid w:val="00717006"/>
    <w:rsid w:val="007238D7"/>
    <w:rsid w:val="00723B63"/>
    <w:rsid w:val="00723ED2"/>
    <w:rsid w:val="007244C7"/>
    <w:rsid w:val="007252C4"/>
    <w:rsid w:val="00731E14"/>
    <w:rsid w:val="00732A04"/>
    <w:rsid w:val="00736016"/>
    <w:rsid w:val="00736376"/>
    <w:rsid w:val="007368C9"/>
    <w:rsid w:val="0074017A"/>
    <w:rsid w:val="00740B4F"/>
    <w:rsid w:val="007429BD"/>
    <w:rsid w:val="00744ED2"/>
    <w:rsid w:val="00744EFF"/>
    <w:rsid w:val="00746B84"/>
    <w:rsid w:val="0075045D"/>
    <w:rsid w:val="0075073F"/>
    <w:rsid w:val="00756079"/>
    <w:rsid w:val="007577F2"/>
    <w:rsid w:val="00760386"/>
    <w:rsid w:val="007636E2"/>
    <w:rsid w:val="00763968"/>
    <w:rsid w:val="00764C38"/>
    <w:rsid w:val="00765B8D"/>
    <w:rsid w:val="00767BB8"/>
    <w:rsid w:val="007727E4"/>
    <w:rsid w:val="007746B0"/>
    <w:rsid w:val="00774857"/>
    <w:rsid w:val="00781010"/>
    <w:rsid w:val="0078168A"/>
    <w:rsid w:val="007829BF"/>
    <w:rsid w:val="0078341D"/>
    <w:rsid w:val="00784D7C"/>
    <w:rsid w:val="007861B5"/>
    <w:rsid w:val="007867E5"/>
    <w:rsid w:val="00790740"/>
    <w:rsid w:val="00790B08"/>
    <w:rsid w:val="0079217A"/>
    <w:rsid w:val="007A0B1F"/>
    <w:rsid w:val="007A0BDC"/>
    <w:rsid w:val="007A1305"/>
    <w:rsid w:val="007A18CD"/>
    <w:rsid w:val="007A255A"/>
    <w:rsid w:val="007A36C9"/>
    <w:rsid w:val="007A431B"/>
    <w:rsid w:val="007A6F10"/>
    <w:rsid w:val="007B377A"/>
    <w:rsid w:val="007B6D27"/>
    <w:rsid w:val="007C0DCA"/>
    <w:rsid w:val="007C0F8F"/>
    <w:rsid w:val="007C2171"/>
    <w:rsid w:val="007C51D3"/>
    <w:rsid w:val="007C6668"/>
    <w:rsid w:val="007D0814"/>
    <w:rsid w:val="007D1E0E"/>
    <w:rsid w:val="007D4C81"/>
    <w:rsid w:val="007D5A4F"/>
    <w:rsid w:val="007D62E9"/>
    <w:rsid w:val="007D7170"/>
    <w:rsid w:val="007E0034"/>
    <w:rsid w:val="007E20BC"/>
    <w:rsid w:val="007E29AC"/>
    <w:rsid w:val="007F167F"/>
    <w:rsid w:val="007F23E6"/>
    <w:rsid w:val="007F290D"/>
    <w:rsid w:val="007F4457"/>
    <w:rsid w:val="007F4B78"/>
    <w:rsid w:val="007F6DB0"/>
    <w:rsid w:val="007F732A"/>
    <w:rsid w:val="00800AA0"/>
    <w:rsid w:val="008116CE"/>
    <w:rsid w:val="00813B77"/>
    <w:rsid w:val="0081708D"/>
    <w:rsid w:val="00817315"/>
    <w:rsid w:val="008178E2"/>
    <w:rsid w:val="00817FA9"/>
    <w:rsid w:val="008203CE"/>
    <w:rsid w:val="00821C4C"/>
    <w:rsid w:val="00823115"/>
    <w:rsid w:val="008275F1"/>
    <w:rsid w:val="00827C22"/>
    <w:rsid w:val="008323BC"/>
    <w:rsid w:val="00833E8A"/>
    <w:rsid w:val="00833F5C"/>
    <w:rsid w:val="00837F48"/>
    <w:rsid w:val="00844293"/>
    <w:rsid w:val="008448BD"/>
    <w:rsid w:val="008466E1"/>
    <w:rsid w:val="00846F6C"/>
    <w:rsid w:val="0085331D"/>
    <w:rsid w:val="00853DBF"/>
    <w:rsid w:val="008542B3"/>
    <w:rsid w:val="00855A09"/>
    <w:rsid w:val="00862F3D"/>
    <w:rsid w:val="00863E58"/>
    <w:rsid w:val="008651AE"/>
    <w:rsid w:val="00870211"/>
    <w:rsid w:val="00871627"/>
    <w:rsid w:val="0087673E"/>
    <w:rsid w:val="008776CD"/>
    <w:rsid w:val="00877FFB"/>
    <w:rsid w:val="008810D7"/>
    <w:rsid w:val="00884D17"/>
    <w:rsid w:val="008906C1"/>
    <w:rsid w:val="00892870"/>
    <w:rsid w:val="00893929"/>
    <w:rsid w:val="0089756E"/>
    <w:rsid w:val="008A0518"/>
    <w:rsid w:val="008A55BE"/>
    <w:rsid w:val="008A62E0"/>
    <w:rsid w:val="008B1A7B"/>
    <w:rsid w:val="008B738F"/>
    <w:rsid w:val="008B7E50"/>
    <w:rsid w:val="008C599E"/>
    <w:rsid w:val="008C5A12"/>
    <w:rsid w:val="008C65B7"/>
    <w:rsid w:val="008D1843"/>
    <w:rsid w:val="008D363A"/>
    <w:rsid w:val="008D4EF1"/>
    <w:rsid w:val="008D7A63"/>
    <w:rsid w:val="008E4BC8"/>
    <w:rsid w:val="008E7FB7"/>
    <w:rsid w:val="008F3029"/>
    <w:rsid w:val="008F5538"/>
    <w:rsid w:val="008F5FCF"/>
    <w:rsid w:val="008F6361"/>
    <w:rsid w:val="008F6BA9"/>
    <w:rsid w:val="008F6D8D"/>
    <w:rsid w:val="009000EE"/>
    <w:rsid w:val="00904AB1"/>
    <w:rsid w:val="00904B06"/>
    <w:rsid w:val="009115C0"/>
    <w:rsid w:val="009115E6"/>
    <w:rsid w:val="00913B19"/>
    <w:rsid w:val="00913BD2"/>
    <w:rsid w:val="00916AB3"/>
    <w:rsid w:val="00916DEE"/>
    <w:rsid w:val="00916EE6"/>
    <w:rsid w:val="009170F2"/>
    <w:rsid w:val="009178B6"/>
    <w:rsid w:val="009216A6"/>
    <w:rsid w:val="009225E2"/>
    <w:rsid w:val="00923088"/>
    <w:rsid w:val="009237CC"/>
    <w:rsid w:val="00923A30"/>
    <w:rsid w:val="009259E7"/>
    <w:rsid w:val="0093333E"/>
    <w:rsid w:val="009356EF"/>
    <w:rsid w:val="00937608"/>
    <w:rsid w:val="00944DC2"/>
    <w:rsid w:val="00945213"/>
    <w:rsid w:val="00952879"/>
    <w:rsid w:val="0095316E"/>
    <w:rsid w:val="0095723F"/>
    <w:rsid w:val="00962218"/>
    <w:rsid w:val="00962DFC"/>
    <w:rsid w:val="009653CE"/>
    <w:rsid w:val="009655EE"/>
    <w:rsid w:val="009740DC"/>
    <w:rsid w:val="0097518B"/>
    <w:rsid w:val="009765CA"/>
    <w:rsid w:val="00976B27"/>
    <w:rsid w:val="00977FCB"/>
    <w:rsid w:val="00981AF1"/>
    <w:rsid w:val="00985163"/>
    <w:rsid w:val="00985E7B"/>
    <w:rsid w:val="009864A3"/>
    <w:rsid w:val="00987DC4"/>
    <w:rsid w:val="009917AB"/>
    <w:rsid w:val="00992E2F"/>
    <w:rsid w:val="00993B54"/>
    <w:rsid w:val="00997B1F"/>
    <w:rsid w:val="009A115A"/>
    <w:rsid w:val="009A13AD"/>
    <w:rsid w:val="009A2300"/>
    <w:rsid w:val="009A3211"/>
    <w:rsid w:val="009A42DB"/>
    <w:rsid w:val="009A6EE2"/>
    <w:rsid w:val="009B325B"/>
    <w:rsid w:val="009B46AA"/>
    <w:rsid w:val="009B554A"/>
    <w:rsid w:val="009C3B5A"/>
    <w:rsid w:val="009C444F"/>
    <w:rsid w:val="009C4D27"/>
    <w:rsid w:val="009C5B28"/>
    <w:rsid w:val="009C5C4B"/>
    <w:rsid w:val="009D4B10"/>
    <w:rsid w:val="009D622F"/>
    <w:rsid w:val="009E0F05"/>
    <w:rsid w:val="009E1017"/>
    <w:rsid w:val="009E4E6B"/>
    <w:rsid w:val="009E562F"/>
    <w:rsid w:val="009E6142"/>
    <w:rsid w:val="009F1BA3"/>
    <w:rsid w:val="009F4036"/>
    <w:rsid w:val="009F4372"/>
    <w:rsid w:val="009F523D"/>
    <w:rsid w:val="009F6438"/>
    <w:rsid w:val="009F694A"/>
    <w:rsid w:val="009F750F"/>
    <w:rsid w:val="009F76ED"/>
    <w:rsid w:val="00A00B45"/>
    <w:rsid w:val="00A03217"/>
    <w:rsid w:val="00A03532"/>
    <w:rsid w:val="00A059A7"/>
    <w:rsid w:val="00A05BDE"/>
    <w:rsid w:val="00A05CBD"/>
    <w:rsid w:val="00A063FB"/>
    <w:rsid w:val="00A07926"/>
    <w:rsid w:val="00A07943"/>
    <w:rsid w:val="00A07B23"/>
    <w:rsid w:val="00A13105"/>
    <w:rsid w:val="00A1632D"/>
    <w:rsid w:val="00A17B84"/>
    <w:rsid w:val="00A22F29"/>
    <w:rsid w:val="00A23A7D"/>
    <w:rsid w:val="00A25147"/>
    <w:rsid w:val="00A30D27"/>
    <w:rsid w:val="00A323AD"/>
    <w:rsid w:val="00A33A9F"/>
    <w:rsid w:val="00A352F7"/>
    <w:rsid w:val="00A3585B"/>
    <w:rsid w:val="00A374DC"/>
    <w:rsid w:val="00A441C3"/>
    <w:rsid w:val="00A44E60"/>
    <w:rsid w:val="00A452F3"/>
    <w:rsid w:val="00A457A4"/>
    <w:rsid w:val="00A47246"/>
    <w:rsid w:val="00A47D14"/>
    <w:rsid w:val="00A50B3F"/>
    <w:rsid w:val="00A514D7"/>
    <w:rsid w:val="00A527FC"/>
    <w:rsid w:val="00A5396D"/>
    <w:rsid w:val="00A54092"/>
    <w:rsid w:val="00A5580F"/>
    <w:rsid w:val="00A5695A"/>
    <w:rsid w:val="00A573C9"/>
    <w:rsid w:val="00A57F3A"/>
    <w:rsid w:val="00A61210"/>
    <w:rsid w:val="00A6136A"/>
    <w:rsid w:val="00A61454"/>
    <w:rsid w:val="00A615EF"/>
    <w:rsid w:val="00A6442C"/>
    <w:rsid w:val="00A65FC8"/>
    <w:rsid w:val="00A66F11"/>
    <w:rsid w:val="00A70004"/>
    <w:rsid w:val="00A7112C"/>
    <w:rsid w:val="00A72484"/>
    <w:rsid w:val="00A73477"/>
    <w:rsid w:val="00A7485B"/>
    <w:rsid w:val="00A75009"/>
    <w:rsid w:val="00A75EE6"/>
    <w:rsid w:val="00A8272E"/>
    <w:rsid w:val="00A84C05"/>
    <w:rsid w:val="00A84E02"/>
    <w:rsid w:val="00A859AE"/>
    <w:rsid w:val="00A85FE7"/>
    <w:rsid w:val="00A86CB7"/>
    <w:rsid w:val="00A905AB"/>
    <w:rsid w:val="00A90E8B"/>
    <w:rsid w:val="00A90EFF"/>
    <w:rsid w:val="00A92AD2"/>
    <w:rsid w:val="00A932ED"/>
    <w:rsid w:val="00A96A59"/>
    <w:rsid w:val="00AA04EC"/>
    <w:rsid w:val="00AA1F36"/>
    <w:rsid w:val="00AA2415"/>
    <w:rsid w:val="00AA4B89"/>
    <w:rsid w:val="00AA5353"/>
    <w:rsid w:val="00AA554C"/>
    <w:rsid w:val="00AA5C6B"/>
    <w:rsid w:val="00AB0C4A"/>
    <w:rsid w:val="00AB4D45"/>
    <w:rsid w:val="00AB567B"/>
    <w:rsid w:val="00AB6103"/>
    <w:rsid w:val="00AB7C2E"/>
    <w:rsid w:val="00AC2F21"/>
    <w:rsid w:val="00AC3825"/>
    <w:rsid w:val="00AC3F99"/>
    <w:rsid w:val="00AC45E8"/>
    <w:rsid w:val="00AC6F37"/>
    <w:rsid w:val="00AD0D82"/>
    <w:rsid w:val="00AD0E25"/>
    <w:rsid w:val="00AD7F54"/>
    <w:rsid w:val="00AE1871"/>
    <w:rsid w:val="00AE3457"/>
    <w:rsid w:val="00AE5D0A"/>
    <w:rsid w:val="00B0030B"/>
    <w:rsid w:val="00B0249C"/>
    <w:rsid w:val="00B05383"/>
    <w:rsid w:val="00B05A14"/>
    <w:rsid w:val="00B05B50"/>
    <w:rsid w:val="00B05DF2"/>
    <w:rsid w:val="00B11951"/>
    <w:rsid w:val="00B16EA6"/>
    <w:rsid w:val="00B20A49"/>
    <w:rsid w:val="00B23CC3"/>
    <w:rsid w:val="00B316B7"/>
    <w:rsid w:val="00B31F67"/>
    <w:rsid w:val="00B32406"/>
    <w:rsid w:val="00B354B4"/>
    <w:rsid w:val="00B36C42"/>
    <w:rsid w:val="00B40A31"/>
    <w:rsid w:val="00B477AD"/>
    <w:rsid w:val="00B47A26"/>
    <w:rsid w:val="00B5148A"/>
    <w:rsid w:val="00B53736"/>
    <w:rsid w:val="00B55AAD"/>
    <w:rsid w:val="00B575B7"/>
    <w:rsid w:val="00B616A9"/>
    <w:rsid w:val="00B616E2"/>
    <w:rsid w:val="00B617F2"/>
    <w:rsid w:val="00B62234"/>
    <w:rsid w:val="00B63DA5"/>
    <w:rsid w:val="00B63E5C"/>
    <w:rsid w:val="00B70782"/>
    <w:rsid w:val="00B73A1A"/>
    <w:rsid w:val="00B73DA6"/>
    <w:rsid w:val="00B74462"/>
    <w:rsid w:val="00B7555E"/>
    <w:rsid w:val="00B75E94"/>
    <w:rsid w:val="00B76CBF"/>
    <w:rsid w:val="00B772B5"/>
    <w:rsid w:val="00B81E80"/>
    <w:rsid w:val="00B90C59"/>
    <w:rsid w:val="00B90E25"/>
    <w:rsid w:val="00B925A8"/>
    <w:rsid w:val="00B93A17"/>
    <w:rsid w:val="00B949A1"/>
    <w:rsid w:val="00B94BC5"/>
    <w:rsid w:val="00B963E3"/>
    <w:rsid w:val="00B97A3F"/>
    <w:rsid w:val="00BA06AA"/>
    <w:rsid w:val="00BA52BA"/>
    <w:rsid w:val="00BA5B86"/>
    <w:rsid w:val="00BA61FF"/>
    <w:rsid w:val="00BA6A75"/>
    <w:rsid w:val="00BB00CA"/>
    <w:rsid w:val="00BB28FA"/>
    <w:rsid w:val="00BB3772"/>
    <w:rsid w:val="00BC0DC1"/>
    <w:rsid w:val="00BC57CD"/>
    <w:rsid w:val="00BC67A5"/>
    <w:rsid w:val="00BC6B2C"/>
    <w:rsid w:val="00BC6F2A"/>
    <w:rsid w:val="00BD0831"/>
    <w:rsid w:val="00BD0ED1"/>
    <w:rsid w:val="00BD52E5"/>
    <w:rsid w:val="00BD5D02"/>
    <w:rsid w:val="00BD646D"/>
    <w:rsid w:val="00BD65E9"/>
    <w:rsid w:val="00BD7DCF"/>
    <w:rsid w:val="00BE2275"/>
    <w:rsid w:val="00BE40A4"/>
    <w:rsid w:val="00BE416F"/>
    <w:rsid w:val="00BE7518"/>
    <w:rsid w:val="00BE75C2"/>
    <w:rsid w:val="00BE7DB1"/>
    <w:rsid w:val="00BF0041"/>
    <w:rsid w:val="00BF0E71"/>
    <w:rsid w:val="00BF2892"/>
    <w:rsid w:val="00BF5893"/>
    <w:rsid w:val="00BF743B"/>
    <w:rsid w:val="00BF7CDC"/>
    <w:rsid w:val="00C00A82"/>
    <w:rsid w:val="00C016E0"/>
    <w:rsid w:val="00C03795"/>
    <w:rsid w:val="00C03EA0"/>
    <w:rsid w:val="00C046B3"/>
    <w:rsid w:val="00C04D83"/>
    <w:rsid w:val="00C054D4"/>
    <w:rsid w:val="00C062D7"/>
    <w:rsid w:val="00C076E4"/>
    <w:rsid w:val="00C07BFE"/>
    <w:rsid w:val="00C1025D"/>
    <w:rsid w:val="00C11489"/>
    <w:rsid w:val="00C127AC"/>
    <w:rsid w:val="00C132DA"/>
    <w:rsid w:val="00C14FE7"/>
    <w:rsid w:val="00C15886"/>
    <w:rsid w:val="00C1640F"/>
    <w:rsid w:val="00C2023D"/>
    <w:rsid w:val="00C228BE"/>
    <w:rsid w:val="00C23AC9"/>
    <w:rsid w:val="00C25F88"/>
    <w:rsid w:val="00C273FB"/>
    <w:rsid w:val="00C34833"/>
    <w:rsid w:val="00C354F6"/>
    <w:rsid w:val="00C3671D"/>
    <w:rsid w:val="00C37100"/>
    <w:rsid w:val="00C37B32"/>
    <w:rsid w:val="00C419FC"/>
    <w:rsid w:val="00C41C58"/>
    <w:rsid w:val="00C4218A"/>
    <w:rsid w:val="00C4384D"/>
    <w:rsid w:val="00C46495"/>
    <w:rsid w:val="00C46501"/>
    <w:rsid w:val="00C5078F"/>
    <w:rsid w:val="00C51043"/>
    <w:rsid w:val="00C5210A"/>
    <w:rsid w:val="00C53D86"/>
    <w:rsid w:val="00C53EEC"/>
    <w:rsid w:val="00C54E95"/>
    <w:rsid w:val="00C56B5F"/>
    <w:rsid w:val="00C616BE"/>
    <w:rsid w:val="00C6252B"/>
    <w:rsid w:val="00C65B34"/>
    <w:rsid w:val="00C66081"/>
    <w:rsid w:val="00C66A16"/>
    <w:rsid w:val="00C6711B"/>
    <w:rsid w:val="00C673C1"/>
    <w:rsid w:val="00C7453E"/>
    <w:rsid w:val="00C754C7"/>
    <w:rsid w:val="00C76AC8"/>
    <w:rsid w:val="00C813BF"/>
    <w:rsid w:val="00C81411"/>
    <w:rsid w:val="00C815B0"/>
    <w:rsid w:val="00C822DB"/>
    <w:rsid w:val="00C82405"/>
    <w:rsid w:val="00C83ECC"/>
    <w:rsid w:val="00C8524F"/>
    <w:rsid w:val="00C866E1"/>
    <w:rsid w:val="00C87BCA"/>
    <w:rsid w:val="00C87E94"/>
    <w:rsid w:val="00C91300"/>
    <w:rsid w:val="00C91D3A"/>
    <w:rsid w:val="00C93960"/>
    <w:rsid w:val="00C93DB0"/>
    <w:rsid w:val="00C9695E"/>
    <w:rsid w:val="00CA008B"/>
    <w:rsid w:val="00CA00BB"/>
    <w:rsid w:val="00CA1C70"/>
    <w:rsid w:val="00CA4AB5"/>
    <w:rsid w:val="00CA5540"/>
    <w:rsid w:val="00CA7049"/>
    <w:rsid w:val="00CA7541"/>
    <w:rsid w:val="00CA7D40"/>
    <w:rsid w:val="00CB20ED"/>
    <w:rsid w:val="00CB3A6F"/>
    <w:rsid w:val="00CB497A"/>
    <w:rsid w:val="00CB63AC"/>
    <w:rsid w:val="00CB6EAF"/>
    <w:rsid w:val="00CB74CC"/>
    <w:rsid w:val="00CC0F3A"/>
    <w:rsid w:val="00CC1ADD"/>
    <w:rsid w:val="00CC4090"/>
    <w:rsid w:val="00CC4D07"/>
    <w:rsid w:val="00CD0266"/>
    <w:rsid w:val="00CD0449"/>
    <w:rsid w:val="00CD0AEC"/>
    <w:rsid w:val="00CD12A4"/>
    <w:rsid w:val="00CD1691"/>
    <w:rsid w:val="00CD4113"/>
    <w:rsid w:val="00CD4498"/>
    <w:rsid w:val="00CD5BC4"/>
    <w:rsid w:val="00CD620F"/>
    <w:rsid w:val="00CE104F"/>
    <w:rsid w:val="00CE1B40"/>
    <w:rsid w:val="00CE4FA0"/>
    <w:rsid w:val="00CE7791"/>
    <w:rsid w:val="00CE78BA"/>
    <w:rsid w:val="00CF0023"/>
    <w:rsid w:val="00CF4C28"/>
    <w:rsid w:val="00CF7653"/>
    <w:rsid w:val="00D01F48"/>
    <w:rsid w:val="00D07163"/>
    <w:rsid w:val="00D07352"/>
    <w:rsid w:val="00D11FA2"/>
    <w:rsid w:val="00D12F70"/>
    <w:rsid w:val="00D1497A"/>
    <w:rsid w:val="00D15F8A"/>
    <w:rsid w:val="00D1786A"/>
    <w:rsid w:val="00D17D65"/>
    <w:rsid w:val="00D23C5C"/>
    <w:rsid w:val="00D24092"/>
    <w:rsid w:val="00D250D1"/>
    <w:rsid w:val="00D26CD1"/>
    <w:rsid w:val="00D325CF"/>
    <w:rsid w:val="00D352BA"/>
    <w:rsid w:val="00D3581F"/>
    <w:rsid w:val="00D40AAB"/>
    <w:rsid w:val="00D43DC9"/>
    <w:rsid w:val="00D45B4C"/>
    <w:rsid w:val="00D466E4"/>
    <w:rsid w:val="00D46C56"/>
    <w:rsid w:val="00D50D6B"/>
    <w:rsid w:val="00D53B94"/>
    <w:rsid w:val="00D60DE8"/>
    <w:rsid w:val="00D63B2A"/>
    <w:rsid w:val="00D659A2"/>
    <w:rsid w:val="00D65D71"/>
    <w:rsid w:val="00D67A3A"/>
    <w:rsid w:val="00D67B4C"/>
    <w:rsid w:val="00D726FA"/>
    <w:rsid w:val="00D759FB"/>
    <w:rsid w:val="00D76929"/>
    <w:rsid w:val="00D77091"/>
    <w:rsid w:val="00D8477E"/>
    <w:rsid w:val="00D863BF"/>
    <w:rsid w:val="00D874DB"/>
    <w:rsid w:val="00D94174"/>
    <w:rsid w:val="00D9696D"/>
    <w:rsid w:val="00D96D47"/>
    <w:rsid w:val="00D97BA8"/>
    <w:rsid w:val="00D97CBF"/>
    <w:rsid w:val="00DA4B96"/>
    <w:rsid w:val="00DA6587"/>
    <w:rsid w:val="00DA76AD"/>
    <w:rsid w:val="00DA7B9C"/>
    <w:rsid w:val="00DB6556"/>
    <w:rsid w:val="00DB737D"/>
    <w:rsid w:val="00DB74F7"/>
    <w:rsid w:val="00DC003C"/>
    <w:rsid w:val="00DC2A28"/>
    <w:rsid w:val="00DC578C"/>
    <w:rsid w:val="00DC68EE"/>
    <w:rsid w:val="00DC6BC2"/>
    <w:rsid w:val="00DC7A8A"/>
    <w:rsid w:val="00DD0F80"/>
    <w:rsid w:val="00DD5483"/>
    <w:rsid w:val="00DE231F"/>
    <w:rsid w:val="00DE7D00"/>
    <w:rsid w:val="00DF109A"/>
    <w:rsid w:val="00DF24B9"/>
    <w:rsid w:val="00DF30A7"/>
    <w:rsid w:val="00DF311C"/>
    <w:rsid w:val="00DF45F7"/>
    <w:rsid w:val="00DF7C40"/>
    <w:rsid w:val="00DF7F2D"/>
    <w:rsid w:val="00E00559"/>
    <w:rsid w:val="00E01863"/>
    <w:rsid w:val="00E046AC"/>
    <w:rsid w:val="00E0757E"/>
    <w:rsid w:val="00E07CF7"/>
    <w:rsid w:val="00E11133"/>
    <w:rsid w:val="00E12283"/>
    <w:rsid w:val="00E1340C"/>
    <w:rsid w:val="00E13CDF"/>
    <w:rsid w:val="00E14615"/>
    <w:rsid w:val="00E148AF"/>
    <w:rsid w:val="00E201FE"/>
    <w:rsid w:val="00E2162B"/>
    <w:rsid w:val="00E226F0"/>
    <w:rsid w:val="00E23B3A"/>
    <w:rsid w:val="00E24865"/>
    <w:rsid w:val="00E24A58"/>
    <w:rsid w:val="00E260C2"/>
    <w:rsid w:val="00E27083"/>
    <w:rsid w:val="00E330F4"/>
    <w:rsid w:val="00E3655C"/>
    <w:rsid w:val="00E3781C"/>
    <w:rsid w:val="00E407C0"/>
    <w:rsid w:val="00E42E3A"/>
    <w:rsid w:val="00E4441D"/>
    <w:rsid w:val="00E4505F"/>
    <w:rsid w:val="00E4545E"/>
    <w:rsid w:val="00E45B60"/>
    <w:rsid w:val="00E466DA"/>
    <w:rsid w:val="00E471ED"/>
    <w:rsid w:val="00E504CC"/>
    <w:rsid w:val="00E50D6F"/>
    <w:rsid w:val="00E525D5"/>
    <w:rsid w:val="00E54FC8"/>
    <w:rsid w:val="00E55760"/>
    <w:rsid w:val="00E55EE2"/>
    <w:rsid w:val="00E57D3F"/>
    <w:rsid w:val="00E60025"/>
    <w:rsid w:val="00E61237"/>
    <w:rsid w:val="00E62EE8"/>
    <w:rsid w:val="00E635BD"/>
    <w:rsid w:val="00E66E2F"/>
    <w:rsid w:val="00E67BB8"/>
    <w:rsid w:val="00E722BF"/>
    <w:rsid w:val="00E73618"/>
    <w:rsid w:val="00E748CA"/>
    <w:rsid w:val="00E74933"/>
    <w:rsid w:val="00E77A85"/>
    <w:rsid w:val="00E81DAB"/>
    <w:rsid w:val="00E838CB"/>
    <w:rsid w:val="00E855E6"/>
    <w:rsid w:val="00E85900"/>
    <w:rsid w:val="00E859B1"/>
    <w:rsid w:val="00E8668D"/>
    <w:rsid w:val="00E86A16"/>
    <w:rsid w:val="00E872C5"/>
    <w:rsid w:val="00E96313"/>
    <w:rsid w:val="00E978E0"/>
    <w:rsid w:val="00EA00FA"/>
    <w:rsid w:val="00EA0C75"/>
    <w:rsid w:val="00EA45FD"/>
    <w:rsid w:val="00EA4B9E"/>
    <w:rsid w:val="00EA58AD"/>
    <w:rsid w:val="00EB0A1A"/>
    <w:rsid w:val="00EB0C14"/>
    <w:rsid w:val="00EB5707"/>
    <w:rsid w:val="00EC009E"/>
    <w:rsid w:val="00EC03A3"/>
    <w:rsid w:val="00EC0CC5"/>
    <w:rsid w:val="00EC144F"/>
    <w:rsid w:val="00EC14F6"/>
    <w:rsid w:val="00EC26A8"/>
    <w:rsid w:val="00EC2EBB"/>
    <w:rsid w:val="00EC5B1B"/>
    <w:rsid w:val="00ED1073"/>
    <w:rsid w:val="00ED1C44"/>
    <w:rsid w:val="00ED360C"/>
    <w:rsid w:val="00ED3817"/>
    <w:rsid w:val="00ED5660"/>
    <w:rsid w:val="00ED7804"/>
    <w:rsid w:val="00ED7BE1"/>
    <w:rsid w:val="00EE1329"/>
    <w:rsid w:val="00EE4260"/>
    <w:rsid w:val="00EE4392"/>
    <w:rsid w:val="00EE43F9"/>
    <w:rsid w:val="00EF16AF"/>
    <w:rsid w:val="00EF3712"/>
    <w:rsid w:val="00EF474E"/>
    <w:rsid w:val="00EF5F04"/>
    <w:rsid w:val="00EF7D3F"/>
    <w:rsid w:val="00F00D10"/>
    <w:rsid w:val="00F01F16"/>
    <w:rsid w:val="00F0200F"/>
    <w:rsid w:val="00F07CB0"/>
    <w:rsid w:val="00F10363"/>
    <w:rsid w:val="00F10F9A"/>
    <w:rsid w:val="00F145F7"/>
    <w:rsid w:val="00F1618A"/>
    <w:rsid w:val="00F17C48"/>
    <w:rsid w:val="00F20A8C"/>
    <w:rsid w:val="00F21491"/>
    <w:rsid w:val="00F22743"/>
    <w:rsid w:val="00F237C7"/>
    <w:rsid w:val="00F23EB8"/>
    <w:rsid w:val="00F241A0"/>
    <w:rsid w:val="00F27882"/>
    <w:rsid w:val="00F27F4B"/>
    <w:rsid w:val="00F32973"/>
    <w:rsid w:val="00F34500"/>
    <w:rsid w:val="00F36A70"/>
    <w:rsid w:val="00F36DB4"/>
    <w:rsid w:val="00F46619"/>
    <w:rsid w:val="00F46B8A"/>
    <w:rsid w:val="00F50F59"/>
    <w:rsid w:val="00F52EB6"/>
    <w:rsid w:val="00F543E4"/>
    <w:rsid w:val="00F61F9D"/>
    <w:rsid w:val="00F621F1"/>
    <w:rsid w:val="00F66CEC"/>
    <w:rsid w:val="00F70302"/>
    <w:rsid w:val="00F70ED6"/>
    <w:rsid w:val="00F71351"/>
    <w:rsid w:val="00F77828"/>
    <w:rsid w:val="00F80872"/>
    <w:rsid w:val="00F83A42"/>
    <w:rsid w:val="00F87ADC"/>
    <w:rsid w:val="00F912B6"/>
    <w:rsid w:val="00F91589"/>
    <w:rsid w:val="00F921B9"/>
    <w:rsid w:val="00F937C1"/>
    <w:rsid w:val="00F93A8B"/>
    <w:rsid w:val="00F93B7F"/>
    <w:rsid w:val="00F950F7"/>
    <w:rsid w:val="00F95A46"/>
    <w:rsid w:val="00FA6972"/>
    <w:rsid w:val="00FB277F"/>
    <w:rsid w:val="00FB3D31"/>
    <w:rsid w:val="00FC0517"/>
    <w:rsid w:val="00FC35F5"/>
    <w:rsid w:val="00FC39AC"/>
    <w:rsid w:val="00FC4B16"/>
    <w:rsid w:val="00FC4D26"/>
    <w:rsid w:val="00FD05E7"/>
    <w:rsid w:val="00FD0F4C"/>
    <w:rsid w:val="00FD1924"/>
    <w:rsid w:val="00FD1A4E"/>
    <w:rsid w:val="00FD389F"/>
    <w:rsid w:val="00FD4FF0"/>
    <w:rsid w:val="00FD554C"/>
    <w:rsid w:val="00FD5D6A"/>
    <w:rsid w:val="00FE1DF9"/>
    <w:rsid w:val="00FE4199"/>
    <w:rsid w:val="00FE4CE1"/>
    <w:rsid w:val="00FE686F"/>
    <w:rsid w:val="00FE7B29"/>
    <w:rsid w:val="00FF0E32"/>
    <w:rsid w:val="00FF4A62"/>
    <w:rsid w:val="00FF5B76"/>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999BDF"/>
  <w15:chartTrackingRefBased/>
  <w15:docId w15:val="{66F5D4E8-8701-774F-A199-B653A287EA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fr-FR"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Table"/>
    <w:qFormat/>
    <w:rsid w:val="004F71EA"/>
    <w:rPr>
      <w:rFonts w:ascii="Times New Roman" w:hAnsi="Times New Roman"/>
    </w:rPr>
  </w:style>
  <w:style w:type="paragraph" w:styleId="Titre1">
    <w:name w:val="heading 1"/>
    <w:basedOn w:val="Normal"/>
    <w:next w:val="Normal"/>
    <w:link w:val="Titre1Car"/>
    <w:uiPriority w:val="9"/>
    <w:qFormat/>
    <w:rsid w:val="00E96313"/>
    <w:pPr>
      <w:spacing w:after="0"/>
      <w:outlineLvl w:val="0"/>
    </w:pPr>
    <w:rPr>
      <w:rFonts w:eastAsiaTheme="majorEastAsia" w:cstheme="majorBidi"/>
      <w:b/>
      <w:bCs/>
      <w:color w:val="0F4761" w:themeColor="accent1" w:themeShade="BF"/>
      <w:sz w:val="28"/>
      <w:szCs w:val="28"/>
    </w:rPr>
  </w:style>
  <w:style w:type="paragraph" w:styleId="Titre2">
    <w:name w:val="heading 2"/>
    <w:basedOn w:val="Normal"/>
    <w:next w:val="Normal"/>
    <w:link w:val="Titre2Car"/>
    <w:uiPriority w:val="9"/>
    <w:unhideWhenUsed/>
    <w:qFormat/>
    <w:rsid w:val="00E96313"/>
    <w:pPr>
      <w:spacing w:after="0"/>
      <w:outlineLvl w:val="1"/>
    </w:pPr>
    <w:rPr>
      <w:rFonts w:eastAsiaTheme="majorEastAsia" w:cstheme="majorBidi"/>
      <w:b/>
      <w:bCs/>
      <w:color w:val="156082" w:themeColor="accent1"/>
      <w:sz w:val="26"/>
      <w:szCs w:val="26"/>
    </w:rPr>
  </w:style>
  <w:style w:type="paragraph" w:styleId="Titre3">
    <w:name w:val="heading 3"/>
    <w:basedOn w:val="Normal"/>
    <w:next w:val="Normal"/>
    <w:link w:val="Titre3Car"/>
    <w:uiPriority w:val="9"/>
    <w:unhideWhenUsed/>
    <w:qFormat/>
    <w:rsid w:val="006B775B"/>
    <w:pPr>
      <w:spacing w:after="0"/>
      <w:outlineLvl w:val="2"/>
    </w:pPr>
    <w:rPr>
      <w:rFonts w:eastAsiaTheme="majorEastAsia" w:cstheme="majorBidi"/>
      <w:b/>
      <w:bCs/>
      <w:color w:val="156082" w:themeColor="accent1"/>
    </w:rPr>
  </w:style>
  <w:style w:type="paragraph" w:styleId="Titre4">
    <w:name w:val="heading 4"/>
    <w:basedOn w:val="Normal"/>
    <w:next w:val="Normal"/>
    <w:link w:val="Titre4Car"/>
    <w:uiPriority w:val="9"/>
    <w:unhideWhenUsed/>
    <w:qFormat/>
    <w:rsid w:val="006B775B"/>
    <w:pPr>
      <w:spacing w:after="0"/>
      <w:outlineLvl w:val="3"/>
    </w:pPr>
    <w:rPr>
      <w:rFonts w:asciiTheme="majorHAnsi" w:eastAsiaTheme="majorEastAsia" w:hAnsiTheme="majorHAnsi" w:cstheme="majorBidi"/>
      <w:b/>
      <w:bCs/>
      <w:i/>
      <w:iCs/>
      <w:color w:val="156082" w:themeColor="accent1"/>
    </w:rPr>
  </w:style>
  <w:style w:type="paragraph" w:styleId="Titre5">
    <w:name w:val="heading 5"/>
    <w:basedOn w:val="Normal"/>
    <w:next w:val="Normal"/>
    <w:link w:val="Titre5Car"/>
    <w:uiPriority w:val="9"/>
    <w:semiHidden/>
    <w:unhideWhenUsed/>
    <w:qFormat/>
    <w:rsid w:val="00AC45E8"/>
    <w:pPr>
      <w:keepNext/>
      <w:keepLines/>
      <w:spacing w:before="200" w:after="0"/>
      <w:outlineLvl w:val="4"/>
    </w:pPr>
    <w:rPr>
      <w:rFonts w:asciiTheme="majorHAnsi" w:eastAsiaTheme="majorEastAsia" w:hAnsiTheme="majorHAnsi" w:cstheme="majorBidi"/>
      <w:color w:val="0A2F40" w:themeColor="accent1" w:themeShade="7F"/>
    </w:rPr>
  </w:style>
  <w:style w:type="paragraph" w:styleId="Titre6">
    <w:name w:val="heading 6"/>
    <w:basedOn w:val="Normal"/>
    <w:next w:val="Normal"/>
    <w:link w:val="Titre6Car"/>
    <w:uiPriority w:val="9"/>
    <w:semiHidden/>
    <w:unhideWhenUsed/>
    <w:qFormat/>
    <w:rsid w:val="00AC45E8"/>
    <w:pPr>
      <w:keepNext/>
      <w:keepLines/>
      <w:spacing w:before="200" w:after="0"/>
      <w:outlineLvl w:val="5"/>
    </w:pPr>
    <w:rPr>
      <w:rFonts w:asciiTheme="majorHAnsi" w:eastAsiaTheme="majorEastAsia" w:hAnsiTheme="majorHAnsi" w:cstheme="majorBidi"/>
      <w:i/>
      <w:iCs/>
      <w:color w:val="0A2F40" w:themeColor="accent1" w:themeShade="7F"/>
    </w:rPr>
  </w:style>
  <w:style w:type="paragraph" w:styleId="Titre7">
    <w:name w:val="heading 7"/>
    <w:basedOn w:val="Normal"/>
    <w:next w:val="Normal"/>
    <w:link w:val="Titre7Car"/>
    <w:uiPriority w:val="9"/>
    <w:semiHidden/>
    <w:unhideWhenUsed/>
    <w:qFormat/>
    <w:rsid w:val="00AC45E8"/>
    <w:pPr>
      <w:keepNext/>
      <w:keepLines/>
      <w:spacing w:before="200" w:after="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AC45E8"/>
    <w:pPr>
      <w:keepNext/>
      <w:keepLines/>
      <w:spacing w:before="200" w:after="0"/>
      <w:outlineLvl w:val="7"/>
    </w:pPr>
    <w:rPr>
      <w:rFonts w:asciiTheme="majorHAnsi" w:eastAsiaTheme="majorEastAsia" w:hAnsiTheme="majorHAnsi" w:cstheme="majorBidi"/>
      <w:color w:val="156082" w:themeColor="accent1"/>
      <w:sz w:val="20"/>
      <w:szCs w:val="20"/>
    </w:rPr>
  </w:style>
  <w:style w:type="paragraph" w:styleId="Titre9">
    <w:name w:val="heading 9"/>
    <w:basedOn w:val="Normal"/>
    <w:next w:val="Normal"/>
    <w:link w:val="Titre9Car"/>
    <w:uiPriority w:val="9"/>
    <w:semiHidden/>
    <w:unhideWhenUsed/>
    <w:qFormat/>
    <w:rsid w:val="00AC45E8"/>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E96313"/>
    <w:rPr>
      <w:rFonts w:ascii="Times New Roman" w:eastAsiaTheme="majorEastAsia" w:hAnsi="Times New Roman" w:cstheme="majorBidi"/>
      <w:b/>
      <w:bCs/>
      <w:color w:val="0F4761" w:themeColor="accent1" w:themeShade="BF"/>
      <w:sz w:val="28"/>
      <w:szCs w:val="28"/>
    </w:rPr>
  </w:style>
  <w:style w:type="character" w:customStyle="1" w:styleId="Titre2Car">
    <w:name w:val="Titre 2 Car"/>
    <w:basedOn w:val="Policepardfaut"/>
    <w:link w:val="Titre2"/>
    <w:uiPriority w:val="9"/>
    <w:rsid w:val="00E96313"/>
    <w:rPr>
      <w:rFonts w:ascii="Times New Roman" w:eastAsiaTheme="majorEastAsia" w:hAnsi="Times New Roman" w:cstheme="majorBidi"/>
      <w:b/>
      <w:bCs/>
      <w:color w:val="156082" w:themeColor="accent1"/>
      <w:sz w:val="26"/>
      <w:szCs w:val="26"/>
    </w:rPr>
  </w:style>
  <w:style w:type="character" w:customStyle="1" w:styleId="Titre3Car">
    <w:name w:val="Titre 3 Car"/>
    <w:basedOn w:val="Policepardfaut"/>
    <w:link w:val="Titre3"/>
    <w:uiPriority w:val="9"/>
    <w:rsid w:val="006B775B"/>
    <w:rPr>
      <w:rFonts w:ascii="Times New Roman" w:eastAsiaTheme="majorEastAsia" w:hAnsi="Times New Roman" w:cstheme="majorBidi"/>
      <w:b/>
      <w:bCs/>
      <w:color w:val="156082" w:themeColor="accent1"/>
    </w:rPr>
  </w:style>
  <w:style w:type="character" w:customStyle="1" w:styleId="Titre4Car">
    <w:name w:val="Titre 4 Car"/>
    <w:basedOn w:val="Policepardfaut"/>
    <w:link w:val="Titre4"/>
    <w:uiPriority w:val="9"/>
    <w:rsid w:val="006B775B"/>
    <w:rPr>
      <w:rFonts w:asciiTheme="majorHAnsi" w:eastAsiaTheme="majorEastAsia" w:hAnsiTheme="majorHAnsi" w:cstheme="majorBidi"/>
      <w:b/>
      <w:bCs/>
      <w:i/>
      <w:iCs/>
      <w:color w:val="156082" w:themeColor="accent1"/>
    </w:rPr>
  </w:style>
  <w:style w:type="character" w:customStyle="1" w:styleId="Titre5Car">
    <w:name w:val="Titre 5 Car"/>
    <w:basedOn w:val="Policepardfaut"/>
    <w:link w:val="Titre5"/>
    <w:uiPriority w:val="9"/>
    <w:semiHidden/>
    <w:rsid w:val="00AC45E8"/>
    <w:rPr>
      <w:rFonts w:asciiTheme="majorHAnsi" w:eastAsiaTheme="majorEastAsia" w:hAnsiTheme="majorHAnsi" w:cstheme="majorBidi"/>
      <w:color w:val="0A2F40" w:themeColor="accent1" w:themeShade="7F"/>
    </w:rPr>
  </w:style>
  <w:style w:type="character" w:customStyle="1" w:styleId="Titre6Car">
    <w:name w:val="Titre 6 Car"/>
    <w:basedOn w:val="Policepardfaut"/>
    <w:link w:val="Titre6"/>
    <w:uiPriority w:val="9"/>
    <w:semiHidden/>
    <w:rsid w:val="00AC45E8"/>
    <w:rPr>
      <w:rFonts w:asciiTheme="majorHAnsi" w:eastAsiaTheme="majorEastAsia" w:hAnsiTheme="majorHAnsi" w:cstheme="majorBidi"/>
      <w:i/>
      <w:iCs/>
      <w:color w:val="0A2F40" w:themeColor="accent1" w:themeShade="7F"/>
    </w:rPr>
  </w:style>
  <w:style w:type="character" w:customStyle="1" w:styleId="Titre7Car">
    <w:name w:val="Titre 7 Car"/>
    <w:basedOn w:val="Policepardfaut"/>
    <w:link w:val="Titre7"/>
    <w:uiPriority w:val="9"/>
    <w:semiHidden/>
    <w:rsid w:val="00AC45E8"/>
    <w:rPr>
      <w:rFonts w:asciiTheme="majorHAnsi" w:eastAsiaTheme="majorEastAsia" w:hAnsiTheme="majorHAnsi" w:cstheme="majorBidi"/>
      <w:i/>
      <w:iCs/>
      <w:color w:val="404040" w:themeColor="text1" w:themeTint="BF"/>
    </w:rPr>
  </w:style>
  <w:style w:type="character" w:customStyle="1" w:styleId="Titre8Car">
    <w:name w:val="Titre 8 Car"/>
    <w:basedOn w:val="Policepardfaut"/>
    <w:link w:val="Titre8"/>
    <w:uiPriority w:val="9"/>
    <w:semiHidden/>
    <w:rsid w:val="00AC45E8"/>
    <w:rPr>
      <w:rFonts w:asciiTheme="majorHAnsi" w:eastAsiaTheme="majorEastAsia" w:hAnsiTheme="majorHAnsi" w:cstheme="majorBidi"/>
      <w:color w:val="156082" w:themeColor="accent1"/>
      <w:sz w:val="20"/>
      <w:szCs w:val="20"/>
    </w:rPr>
  </w:style>
  <w:style w:type="character" w:customStyle="1" w:styleId="Titre9Car">
    <w:name w:val="Titre 9 Car"/>
    <w:basedOn w:val="Policepardfaut"/>
    <w:link w:val="Titre9"/>
    <w:uiPriority w:val="9"/>
    <w:semiHidden/>
    <w:rsid w:val="00AC45E8"/>
    <w:rPr>
      <w:rFonts w:asciiTheme="majorHAnsi" w:eastAsiaTheme="majorEastAsia" w:hAnsiTheme="majorHAnsi" w:cstheme="majorBidi"/>
      <w:i/>
      <w:iCs/>
      <w:color w:val="404040" w:themeColor="text1" w:themeTint="BF"/>
      <w:sz w:val="20"/>
      <w:szCs w:val="20"/>
    </w:rPr>
  </w:style>
  <w:style w:type="paragraph" w:styleId="Titre">
    <w:name w:val="Title"/>
    <w:basedOn w:val="Normal"/>
    <w:next w:val="Normal"/>
    <w:link w:val="TitreCar"/>
    <w:uiPriority w:val="10"/>
    <w:qFormat/>
    <w:rsid w:val="00AC45E8"/>
    <w:pPr>
      <w:pBdr>
        <w:bottom w:val="single" w:sz="8" w:space="4" w:color="156082" w:themeColor="accent1"/>
      </w:pBdr>
      <w:spacing w:after="300" w:line="240" w:lineRule="auto"/>
      <w:contextualSpacing/>
    </w:pPr>
    <w:rPr>
      <w:rFonts w:asciiTheme="majorHAnsi" w:eastAsiaTheme="majorEastAsia" w:hAnsiTheme="majorHAnsi" w:cstheme="majorBidi"/>
      <w:color w:val="0A1D30" w:themeColor="text2" w:themeShade="BF"/>
      <w:spacing w:val="5"/>
      <w:kern w:val="28"/>
      <w:sz w:val="52"/>
      <w:szCs w:val="52"/>
    </w:rPr>
  </w:style>
  <w:style w:type="character" w:customStyle="1" w:styleId="TitreCar">
    <w:name w:val="Titre Car"/>
    <w:basedOn w:val="Policepardfaut"/>
    <w:link w:val="Titre"/>
    <w:uiPriority w:val="10"/>
    <w:rsid w:val="00AC45E8"/>
    <w:rPr>
      <w:rFonts w:asciiTheme="majorHAnsi" w:eastAsiaTheme="majorEastAsia" w:hAnsiTheme="majorHAnsi" w:cstheme="majorBidi"/>
      <w:color w:val="0A1D30" w:themeColor="text2" w:themeShade="BF"/>
      <w:spacing w:val="5"/>
      <w:kern w:val="28"/>
      <w:sz w:val="52"/>
      <w:szCs w:val="52"/>
    </w:rPr>
  </w:style>
  <w:style w:type="paragraph" w:styleId="Sous-titre">
    <w:name w:val="Subtitle"/>
    <w:basedOn w:val="Normal"/>
    <w:next w:val="Normal"/>
    <w:link w:val="Sous-titreCar"/>
    <w:uiPriority w:val="11"/>
    <w:qFormat/>
    <w:rsid w:val="00AC45E8"/>
    <w:pPr>
      <w:numPr>
        <w:ilvl w:val="1"/>
      </w:numPr>
    </w:pPr>
    <w:rPr>
      <w:rFonts w:asciiTheme="majorHAnsi" w:eastAsiaTheme="majorEastAsia" w:hAnsiTheme="majorHAnsi" w:cstheme="majorBidi"/>
      <w:i/>
      <w:iCs/>
      <w:color w:val="156082" w:themeColor="accent1"/>
      <w:spacing w:val="15"/>
      <w:sz w:val="24"/>
      <w:szCs w:val="24"/>
    </w:rPr>
  </w:style>
  <w:style w:type="character" w:customStyle="1" w:styleId="Sous-titreCar">
    <w:name w:val="Sous-titre Car"/>
    <w:basedOn w:val="Policepardfaut"/>
    <w:link w:val="Sous-titre"/>
    <w:uiPriority w:val="11"/>
    <w:rsid w:val="00AC45E8"/>
    <w:rPr>
      <w:rFonts w:asciiTheme="majorHAnsi" w:eastAsiaTheme="majorEastAsia" w:hAnsiTheme="majorHAnsi" w:cstheme="majorBidi"/>
      <w:i/>
      <w:iCs/>
      <w:color w:val="156082" w:themeColor="accent1"/>
      <w:spacing w:val="15"/>
      <w:sz w:val="24"/>
      <w:szCs w:val="24"/>
    </w:rPr>
  </w:style>
  <w:style w:type="paragraph" w:styleId="Citation">
    <w:name w:val="Quote"/>
    <w:basedOn w:val="Normal"/>
    <w:next w:val="Normal"/>
    <w:link w:val="CitationCar"/>
    <w:uiPriority w:val="29"/>
    <w:qFormat/>
    <w:rsid w:val="00AC45E8"/>
    <w:rPr>
      <w:i/>
      <w:iCs/>
      <w:color w:val="000000" w:themeColor="text1"/>
    </w:rPr>
  </w:style>
  <w:style w:type="character" w:customStyle="1" w:styleId="CitationCar">
    <w:name w:val="Citation Car"/>
    <w:basedOn w:val="Policepardfaut"/>
    <w:link w:val="Citation"/>
    <w:uiPriority w:val="29"/>
    <w:rsid w:val="00AC45E8"/>
    <w:rPr>
      <w:i/>
      <w:iCs/>
      <w:color w:val="000000" w:themeColor="text1"/>
    </w:rPr>
  </w:style>
  <w:style w:type="paragraph" w:styleId="Paragraphedeliste">
    <w:name w:val="List Paragraph"/>
    <w:basedOn w:val="Normal"/>
    <w:uiPriority w:val="34"/>
    <w:qFormat/>
    <w:rsid w:val="00AC45E8"/>
    <w:pPr>
      <w:ind w:left="720"/>
      <w:contextualSpacing/>
    </w:pPr>
  </w:style>
  <w:style w:type="character" w:styleId="Accentuationintense">
    <w:name w:val="Intense Emphasis"/>
    <w:basedOn w:val="Policepardfaut"/>
    <w:uiPriority w:val="21"/>
    <w:qFormat/>
    <w:rsid w:val="00AC45E8"/>
    <w:rPr>
      <w:b/>
      <w:bCs/>
      <w:i/>
      <w:iCs/>
      <w:color w:val="156082" w:themeColor="accent1"/>
    </w:rPr>
  </w:style>
  <w:style w:type="paragraph" w:styleId="Citationintense">
    <w:name w:val="Intense Quote"/>
    <w:basedOn w:val="Normal"/>
    <w:next w:val="Normal"/>
    <w:link w:val="CitationintenseCar"/>
    <w:uiPriority w:val="30"/>
    <w:qFormat/>
    <w:rsid w:val="00AC45E8"/>
    <w:pPr>
      <w:pBdr>
        <w:bottom w:val="single" w:sz="4" w:space="4" w:color="156082" w:themeColor="accent1"/>
      </w:pBdr>
      <w:spacing w:before="200" w:after="280"/>
      <w:ind w:left="936" w:right="936"/>
    </w:pPr>
    <w:rPr>
      <w:b/>
      <w:bCs/>
      <w:i/>
      <w:iCs/>
      <w:color w:val="156082" w:themeColor="accent1"/>
    </w:rPr>
  </w:style>
  <w:style w:type="character" w:customStyle="1" w:styleId="CitationintenseCar">
    <w:name w:val="Citation intense Car"/>
    <w:basedOn w:val="Policepardfaut"/>
    <w:link w:val="Citationintense"/>
    <w:uiPriority w:val="30"/>
    <w:rsid w:val="00AC45E8"/>
    <w:rPr>
      <w:b/>
      <w:bCs/>
      <w:i/>
      <w:iCs/>
      <w:color w:val="156082" w:themeColor="accent1"/>
    </w:rPr>
  </w:style>
  <w:style w:type="character" w:styleId="Rfrenceintense">
    <w:name w:val="Intense Reference"/>
    <w:basedOn w:val="Policepardfaut"/>
    <w:uiPriority w:val="32"/>
    <w:qFormat/>
    <w:rsid w:val="00AC45E8"/>
    <w:rPr>
      <w:b/>
      <w:bCs/>
      <w:smallCaps/>
      <w:color w:val="E97132" w:themeColor="accent2"/>
      <w:spacing w:val="5"/>
      <w:u w:val="single"/>
    </w:rPr>
  </w:style>
  <w:style w:type="character" w:styleId="Lienhypertexte">
    <w:name w:val="Hyperlink"/>
    <w:basedOn w:val="Policepardfaut"/>
    <w:uiPriority w:val="99"/>
    <w:unhideWhenUsed/>
    <w:rsid w:val="00322823"/>
    <w:rPr>
      <w:color w:val="0000FF"/>
      <w:u w:val="single"/>
    </w:rPr>
  </w:style>
  <w:style w:type="character" w:customStyle="1" w:styleId="gt-body-text">
    <w:name w:val="gt-body-text"/>
    <w:basedOn w:val="Policepardfaut"/>
    <w:rsid w:val="00322823"/>
  </w:style>
  <w:style w:type="character" w:customStyle="1" w:styleId="artdeco-hoverable-trigger">
    <w:name w:val="artdeco-hoverable-trigger"/>
    <w:basedOn w:val="Policepardfaut"/>
    <w:rsid w:val="00863E58"/>
  </w:style>
  <w:style w:type="table" w:styleId="Grilledutableau">
    <w:name w:val="Table Grid"/>
    <w:basedOn w:val="TableauNormal"/>
    <w:uiPriority w:val="59"/>
    <w:rsid w:val="00C062D7"/>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entionnonrsolue">
    <w:name w:val="Unresolved Mention"/>
    <w:basedOn w:val="Policepardfaut"/>
    <w:uiPriority w:val="99"/>
    <w:semiHidden/>
    <w:unhideWhenUsed/>
    <w:rsid w:val="00B90C59"/>
    <w:rPr>
      <w:color w:val="605E5C"/>
      <w:shd w:val="clear" w:color="auto" w:fill="E1DFDD"/>
    </w:rPr>
  </w:style>
  <w:style w:type="table" w:styleId="Tableausimple1">
    <w:name w:val="Plain Table 1"/>
    <w:basedOn w:val="TableauNormal"/>
    <w:uiPriority w:val="41"/>
    <w:rsid w:val="001A12E7"/>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lev">
    <w:name w:val="Strong"/>
    <w:basedOn w:val="Policepardfaut"/>
    <w:uiPriority w:val="22"/>
    <w:qFormat/>
    <w:rsid w:val="00AC45E8"/>
    <w:rPr>
      <w:b/>
      <w:bCs/>
    </w:rPr>
  </w:style>
  <w:style w:type="character" w:styleId="Lienhypertextesuivivisit">
    <w:name w:val="FollowedHyperlink"/>
    <w:basedOn w:val="Policepardfaut"/>
    <w:uiPriority w:val="99"/>
    <w:semiHidden/>
    <w:unhideWhenUsed/>
    <w:rsid w:val="005C3D1A"/>
    <w:rPr>
      <w:color w:val="96607D" w:themeColor="followedHyperlink"/>
      <w:u w:val="single"/>
    </w:rPr>
  </w:style>
  <w:style w:type="paragraph" w:styleId="NormalWeb">
    <w:name w:val="Normal (Web)"/>
    <w:basedOn w:val="Normal"/>
    <w:uiPriority w:val="99"/>
    <w:unhideWhenUsed/>
    <w:rsid w:val="00821C4C"/>
    <w:pPr>
      <w:spacing w:before="100" w:beforeAutospacing="1" w:after="100" w:afterAutospacing="1"/>
    </w:pPr>
  </w:style>
  <w:style w:type="table" w:styleId="TableauListe4-Accentuation5">
    <w:name w:val="List Table 4 Accent 5"/>
    <w:basedOn w:val="TableauNormal"/>
    <w:uiPriority w:val="49"/>
    <w:rsid w:val="00C1640F"/>
    <w:pPr>
      <w:spacing w:after="0" w:line="240" w:lineRule="auto"/>
    </w:pPr>
    <w:tblPr>
      <w:tblStyleRowBandSize w:val="1"/>
      <w:tblStyleColBandSize w:val="1"/>
      <w:tblBorders>
        <w:top w:val="single" w:sz="4" w:space="0" w:color="D86DCB" w:themeColor="accent5" w:themeTint="99"/>
        <w:left w:val="single" w:sz="4" w:space="0" w:color="D86DCB" w:themeColor="accent5" w:themeTint="99"/>
        <w:bottom w:val="single" w:sz="4" w:space="0" w:color="D86DCB" w:themeColor="accent5" w:themeTint="99"/>
        <w:right w:val="single" w:sz="4" w:space="0" w:color="D86DCB" w:themeColor="accent5" w:themeTint="99"/>
        <w:insideH w:val="single" w:sz="4" w:space="0" w:color="D86DCB" w:themeColor="accent5" w:themeTint="99"/>
      </w:tblBorders>
    </w:tblPr>
    <w:tblStylePr w:type="firstRow">
      <w:rPr>
        <w:b/>
        <w:bCs/>
        <w:color w:val="FFFFFF" w:themeColor="background1"/>
      </w:rPr>
      <w:tblPr/>
      <w:tcPr>
        <w:tcBorders>
          <w:top w:val="single" w:sz="4" w:space="0" w:color="A02B93" w:themeColor="accent5"/>
          <w:left w:val="single" w:sz="4" w:space="0" w:color="A02B93" w:themeColor="accent5"/>
          <w:bottom w:val="single" w:sz="4" w:space="0" w:color="A02B93" w:themeColor="accent5"/>
          <w:right w:val="single" w:sz="4" w:space="0" w:color="A02B93" w:themeColor="accent5"/>
          <w:insideH w:val="nil"/>
        </w:tcBorders>
        <w:shd w:val="clear" w:color="auto" w:fill="A02B93" w:themeFill="accent5"/>
      </w:tcPr>
    </w:tblStylePr>
    <w:tblStylePr w:type="lastRow">
      <w:rPr>
        <w:b/>
        <w:bCs/>
      </w:rPr>
      <w:tblPr/>
      <w:tcPr>
        <w:tcBorders>
          <w:top w:val="double" w:sz="4" w:space="0" w:color="D86DCB" w:themeColor="accent5" w:themeTint="99"/>
        </w:tcBorders>
      </w:tcPr>
    </w:tblStylePr>
    <w:tblStylePr w:type="firstCol">
      <w:rPr>
        <w:b/>
        <w:bCs/>
      </w:rPr>
    </w:tblStylePr>
    <w:tblStylePr w:type="lastCol">
      <w:rPr>
        <w:b/>
        <w:bCs/>
      </w:rPr>
    </w:tblStylePr>
    <w:tblStylePr w:type="band1Vert">
      <w:tblPr/>
      <w:tcPr>
        <w:shd w:val="clear" w:color="auto" w:fill="F2CEED" w:themeFill="accent5" w:themeFillTint="33"/>
      </w:tcPr>
    </w:tblStylePr>
    <w:tblStylePr w:type="band1Horz">
      <w:tblPr/>
      <w:tcPr>
        <w:shd w:val="clear" w:color="auto" w:fill="F2CEED" w:themeFill="accent5" w:themeFillTint="33"/>
      </w:tcPr>
    </w:tblStylePr>
  </w:style>
  <w:style w:type="table" w:styleId="TableauListe4-Accentuation2">
    <w:name w:val="List Table 4 Accent 2"/>
    <w:basedOn w:val="TableauNormal"/>
    <w:uiPriority w:val="49"/>
    <w:rsid w:val="00C1640F"/>
    <w:pPr>
      <w:spacing w:after="0" w:line="240" w:lineRule="auto"/>
    </w:pPr>
    <w:tblPr>
      <w:tblStyleRowBandSize w:val="1"/>
      <w:tblStyleColBandSize w:val="1"/>
      <w:tblBorders>
        <w:top w:val="single" w:sz="4" w:space="0" w:color="F1A983" w:themeColor="accent2" w:themeTint="99"/>
        <w:left w:val="single" w:sz="4" w:space="0" w:color="F1A983" w:themeColor="accent2" w:themeTint="99"/>
        <w:bottom w:val="single" w:sz="4" w:space="0" w:color="F1A983" w:themeColor="accent2" w:themeTint="99"/>
        <w:right w:val="single" w:sz="4" w:space="0" w:color="F1A983" w:themeColor="accent2" w:themeTint="99"/>
        <w:insideH w:val="single" w:sz="4" w:space="0" w:color="F1A983" w:themeColor="accent2" w:themeTint="99"/>
      </w:tblBorders>
    </w:tblPr>
    <w:tblStylePr w:type="firstRow">
      <w:rPr>
        <w:b/>
        <w:bCs/>
        <w:color w:val="FFFFFF" w:themeColor="background1"/>
      </w:rPr>
      <w:tblPr/>
      <w:tcPr>
        <w:tcBorders>
          <w:top w:val="single" w:sz="4" w:space="0" w:color="E97132" w:themeColor="accent2"/>
          <w:left w:val="single" w:sz="4" w:space="0" w:color="E97132" w:themeColor="accent2"/>
          <w:bottom w:val="single" w:sz="4" w:space="0" w:color="E97132" w:themeColor="accent2"/>
          <w:right w:val="single" w:sz="4" w:space="0" w:color="E97132" w:themeColor="accent2"/>
          <w:insideH w:val="nil"/>
        </w:tcBorders>
        <w:shd w:val="clear" w:color="auto" w:fill="E97132" w:themeFill="accent2"/>
      </w:tcPr>
    </w:tblStylePr>
    <w:tblStylePr w:type="lastRow">
      <w:rPr>
        <w:b/>
        <w:bCs/>
      </w:rPr>
      <w:tblPr/>
      <w:tcPr>
        <w:tcBorders>
          <w:top w:val="double" w:sz="4" w:space="0" w:color="F1A983" w:themeColor="accent2" w:themeTint="99"/>
        </w:tcBorders>
      </w:tcPr>
    </w:tblStylePr>
    <w:tblStylePr w:type="firstCol">
      <w:rPr>
        <w:b/>
        <w:bCs/>
      </w:rPr>
    </w:tblStylePr>
    <w:tblStylePr w:type="lastCol">
      <w:rPr>
        <w:b/>
        <w:bCs/>
      </w:rPr>
    </w:tblStylePr>
    <w:tblStylePr w:type="band1Vert">
      <w:tblPr/>
      <w:tcPr>
        <w:shd w:val="clear" w:color="auto" w:fill="FAE2D5" w:themeFill="accent2" w:themeFillTint="33"/>
      </w:tcPr>
    </w:tblStylePr>
    <w:tblStylePr w:type="band1Horz">
      <w:tblPr/>
      <w:tcPr>
        <w:shd w:val="clear" w:color="auto" w:fill="FAE2D5" w:themeFill="accent2" w:themeFillTint="33"/>
      </w:tcPr>
    </w:tblStylePr>
  </w:style>
  <w:style w:type="paragraph" w:customStyle="1" w:styleId="msonormal0">
    <w:name w:val="msonormal"/>
    <w:basedOn w:val="Normal"/>
    <w:rsid w:val="000A1889"/>
    <w:pPr>
      <w:spacing w:before="100" w:beforeAutospacing="1" w:after="100" w:afterAutospacing="1"/>
    </w:pPr>
  </w:style>
  <w:style w:type="table" w:styleId="TableauGrille1Clair-Accentuation1">
    <w:name w:val="Grid Table 1 Light Accent 1"/>
    <w:basedOn w:val="TableauNormal"/>
    <w:uiPriority w:val="46"/>
    <w:rsid w:val="006F26D5"/>
    <w:pPr>
      <w:spacing w:after="0" w:line="240" w:lineRule="auto"/>
    </w:pPr>
    <w:tblPr>
      <w:tblStyleRowBandSize w:val="1"/>
      <w:tblStyleColBandSize w:val="1"/>
      <w:tblBorders>
        <w:top w:val="single" w:sz="4" w:space="0" w:color="83CAEB" w:themeColor="accent1" w:themeTint="66"/>
        <w:left w:val="single" w:sz="4" w:space="0" w:color="83CAEB" w:themeColor="accent1" w:themeTint="66"/>
        <w:bottom w:val="single" w:sz="4" w:space="0" w:color="83CAEB" w:themeColor="accent1" w:themeTint="66"/>
        <w:right w:val="single" w:sz="4" w:space="0" w:color="83CAEB" w:themeColor="accent1" w:themeTint="66"/>
        <w:insideH w:val="single" w:sz="4" w:space="0" w:color="83CAEB" w:themeColor="accent1" w:themeTint="66"/>
        <w:insideV w:val="single" w:sz="4" w:space="0" w:color="83CAEB" w:themeColor="accent1" w:themeTint="66"/>
      </w:tblBorders>
    </w:tblPr>
    <w:tblStylePr w:type="firstRow">
      <w:rPr>
        <w:b/>
        <w:bCs/>
      </w:rPr>
      <w:tblPr/>
      <w:tcPr>
        <w:tcBorders>
          <w:bottom w:val="single" w:sz="12" w:space="0" w:color="45B0E1" w:themeColor="accent1" w:themeTint="99"/>
        </w:tcBorders>
      </w:tcPr>
    </w:tblStylePr>
    <w:tblStylePr w:type="lastRow">
      <w:rPr>
        <w:b/>
        <w:bCs/>
      </w:rPr>
      <w:tblPr/>
      <w:tcPr>
        <w:tcBorders>
          <w:top w:val="double" w:sz="2" w:space="0" w:color="45B0E1" w:themeColor="accent1" w:themeTint="99"/>
        </w:tcBorders>
      </w:tcPr>
    </w:tblStylePr>
    <w:tblStylePr w:type="firstCol">
      <w:rPr>
        <w:b/>
        <w:bCs/>
      </w:rPr>
    </w:tblStylePr>
    <w:tblStylePr w:type="lastCol">
      <w:rPr>
        <w:b/>
        <w:bCs/>
      </w:rPr>
    </w:tblStylePr>
  </w:style>
  <w:style w:type="table" w:styleId="TableauGrille4-Accentuation1">
    <w:name w:val="Grid Table 4 Accent 1"/>
    <w:basedOn w:val="TableauNormal"/>
    <w:uiPriority w:val="49"/>
    <w:rsid w:val="006F26D5"/>
    <w:pPr>
      <w:spacing w:after="0" w:line="240" w:lineRule="auto"/>
    </w:pPr>
    <w:tblPr>
      <w:tblStyleRowBandSize w:val="1"/>
      <w:tblStyleColBandSize w:val="1"/>
      <w:tblBorders>
        <w:top w:val="single" w:sz="4" w:space="0" w:color="45B0E1" w:themeColor="accent1" w:themeTint="99"/>
        <w:left w:val="single" w:sz="4" w:space="0" w:color="45B0E1" w:themeColor="accent1" w:themeTint="99"/>
        <w:bottom w:val="single" w:sz="4" w:space="0" w:color="45B0E1" w:themeColor="accent1" w:themeTint="99"/>
        <w:right w:val="single" w:sz="4" w:space="0" w:color="45B0E1" w:themeColor="accent1" w:themeTint="99"/>
        <w:insideH w:val="single" w:sz="4" w:space="0" w:color="45B0E1" w:themeColor="accent1" w:themeTint="99"/>
        <w:insideV w:val="single" w:sz="4" w:space="0" w:color="45B0E1" w:themeColor="accent1" w:themeTint="99"/>
      </w:tblBorders>
    </w:tblPr>
    <w:tblStylePr w:type="firstRow">
      <w:rPr>
        <w:b/>
        <w:bCs/>
        <w:color w:val="FFFFFF" w:themeColor="background1"/>
      </w:rPr>
      <w:tblPr/>
      <w:tcPr>
        <w:tcBorders>
          <w:top w:val="single" w:sz="4" w:space="0" w:color="156082" w:themeColor="accent1"/>
          <w:left w:val="single" w:sz="4" w:space="0" w:color="156082" w:themeColor="accent1"/>
          <w:bottom w:val="single" w:sz="4" w:space="0" w:color="156082" w:themeColor="accent1"/>
          <w:right w:val="single" w:sz="4" w:space="0" w:color="156082" w:themeColor="accent1"/>
          <w:insideH w:val="nil"/>
          <w:insideV w:val="nil"/>
        </w:tcBorders>
        <w:shd w:val="clear" w:color="auto" w:fill="156082" w:themeFill="accent1"/>
      </w:tcPr>
    </w:tblStylePr>
    <w:tblStylePr w:type="lastRow">
      <w:rPr>
        <w:b/>
        <w:bCs/>
      </w:rPr>
      <w:tblPr/>
      <w:tcPr>
        <w:tcBorders>
          <w:top w:val="double" w:sz="4" w:space="0" w:color="156082" w:themeColor="accent1"/>
        </w:tcBorders>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table" w:styleId="TableauGrille4-Accentuation4">
    <w:name w:val="Grid Table 4 Accent 4"/>
    <w:basedOn w:val="TableauNormal"/>
    <w:uiPriority w:val="49"/>
    <w:rsid w:val="006F26D5"/>
    <w:pPr>
      <w:spacing w:after="0" w:line="240" w:lineRule="auto"/>
    </w:pPr>
    <w:tblPr>
      <w:tblStyleRowBandSize w:val="1"/>
      <w:tblStyleColBandSize w:val="1"/>
      <w:tblBorders>
        <w:top w:val="single" w:sz="4" w:space="0" w:color="60CAF3" w:themeColor="accent4" w:themeTint="99"/>
        <w:left w:val="single" w:sz="4" w:space="0" w:color="60CAF3" w:themeColor="accent4" w:themeTint="99"/>
        <w:bottom w:val="single" w:sz="4" w:space="0" w:color="60CAF3" w:themeColor="accent4" w:themeTint="99"/>
        <w:right w:val="single" w:sz="4" w:space="0" w:color="60CAF3" w:themeColor="accent4" w:themeTint="99"/>
        <w:insideH w:val="single" w:sz="4" w:space="0" w:color="60CAF3" w:themeColor="accent4" w:themeTint="99"/>
        <w:insideV w:val="single" w:sz="4" w:space="0" w:color="60CAF3" w:themeColor="accent4" w:themeTint="99"/>
      </w:tblBorders>
    </w:tblPr>
    <w:tblStylePr w:type="firstRow">
      <w:rPr>
        <w:b/>
        <w:bCs/>
        <w:color w:val="FFFFFF" w:themeColor="background1"/>
      </w:rPr>
      <w:tblPr/>
      <w:tcPr>
        <w:tcBorders>
          <w:top w:val="single" w:sz="4" w:space="0" w:color="0F9ED5" w:themeColor="accent4"/>
          <w:left w:val="single" w:sz="4" w:space="0" w:color="0F9ED5" w:themeColor="accent4"/>
          <w:bottom w:val="single" w:sz="4" w:space="0" w:color="0F9ED5" w:themeColor="accent4"/>
          <w:right w:val="single" w:sz="4" w:space="0" w:color="0F9ED5" w:themeColor="accent4"/>
          <w:insideH w:val="nil"/>
          <w:insideV w:val="nil"/>
        </w:tcBorders>
        <w:shd w:val="clear" w:color="auto" w:fill="0F9ED5" w:themeFill="accent4"/>
      </w:tcPr>
    </w:tblStylePr>
    <w:tblStylePr w:type="lastRow">
      <w:rPr>
        <w:b/>
        <w:bCs/>
      </w:rPr>
      <w:tblPr/>
      <w:tcPr>
        <w:tcBorders>
          <w:top w:val="double" w:sz="4" w:space="0" w:color="0F9ED5" w:themeColor="accent4"/>
        </w:tcBorders>
      </w:tcPr>
    </w:tblStylePr>
    <w:tblStylePr w:type="firstCol">
      <w:rPr>
        <w:b/>
        <w:bCs/>
      </w:rPr>
    </w:tblStylePr>
    <w:tblStylePr w:type="lastCol">
      <w:rPr>
        <w:b/>
        <w:bCs/>
      </w:rPr>
    </w:tblStylePr>
    <w:tblStylePr w:type="band1Vert">
      <w:tblPr/>
      <w:tcPr>
        <w:shd w:val="clear" w:color="auto" w:fill="CAEDFB" w:themeFill="accent4" w:themeFillTint="33"/>
      </w:tcPr>
    </w:tblStylePr>
    <w:tblStylePr w:type="band1Horz">
      <w:tblPr/>
      <w:tcPr>
        <w:shd w:val="clear" w:color="auto" w:fill="CAEDFB" w:themeFill="accent4" w:themeFillTint="33"/>
      </w:tcPr>
    </w:tblStylePr>
  </w:style>
  <w:style w:type="table" w:styleId="Tableausimple3">
    <w:name w:val="Plain Table 3"/>
    <w:basedOn w:val="TableauNormal"/>
    <w:uiPriority w:val="43"/>
    <w:rsid w:val="002A618A"/>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eausimple2">
    <w:name w:val="Plain Table 2"/>
    <w:basedOn w:val="TableauNormal"/>
    <w:uiPriority w:val="42"/>
    <w:rsid w:val="002A618A"/>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eauGrille2-Accentuation1">
    <w:name w:val="Grid Table 2 Accent 1"/>
    <w:basedOn w:val="TableauNormal"/>
    <w:uiPriority w:val="47"/>
    <w:rsid w:val="007A18CD"/>
    <w:pPr>
      <w:spacing w:after="0" w:line="240" w:lineRule="auto"/>
    </w:pPr>
    <w:tblPr>
      <w:tblStyleRowBandSize w:val="1"/>
      <w:tblStyleColBandSize w:val="1"/>
      <w:tblBorders>
        <w:top w:val="single" w:sz="2" w:space="0" w:color="45B0E1" w:themeColor="accent1" w:themeTint="99"/>
        <w:bottom w:val="single" w:sz="2" w:space="0" w:color="45B0E1" w:themeColor="accent1" w:themeTint="99"/>
        <w:insideH w:val="single" w:sz="2" w:space="0" w:color="45B0E1" w:themeColor="accent1" w:themeTint="99"/>
        <w:insideV w:val="single" w:sz="2" w:space="0" w:color="45B0E1" w:themeColor="accent1" w:themeTint="99"/>
      </w:tblBorders>
    </w:tblPr>
    <w:tblStylePr w:type="firstRow">
      <w:rPr>
        <w:b/>
        <w:bCs/>
      </w:rPr>
      <w:tblPr/>
      <w:tcPr>
        <w:tcBorders>
          <w:top w:val="nil"/>
          <w:bottom w:val="single" w:sz="12" w:space="0" w:color="45B0E1" w:themeColor="accent1" w:themeTint="99"/>
          <w:insideH w:val="nil"/>
          <w:insideV w:val="nil"/>
        </w:tcBorders>
        <w:shd w:val="clear" w:color="auto" w:fill="FFFFFF" w:themeFill="background1"/>
      </w:tcPr>
    </w:tblStylePr>
    <w:tblStylePr w:type="lastRow">
      <w:rPr>
        <w:b/>
        <w:bCs/>
      </w:rPr>
      <w:tblPr/>
      <w:tcPr>
        <w:tcBorders>
          <w:top w:val="double" w:sz="2" w:space="0" w:color="45B0E1"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table" w:styleId="TableauGrille1Clair-Accentuation4">
    <w:name w:val="Grid Table 1 Light Accent 4"/>
    <w:basedOn w:val="TableauNormal"/>
    <w:uiPriority w:val="46"/>
    <w:rsid w:val="007A18CD"/>
    <w:pPr>
      <w:spacing w:after="0" w:line="240" w:lineRule="auto"/>
    </w:pPr>
    <w:tblPr>
      <w:tblStyleRowBandSize w:val="1"/>
      <w:tblStyleColBandSize w:val="1"/>
      <w:tblBorders>
        <w:top w:val="single" w:sz="4" w:space="0" w:color="95DCF7" w:themeColor="accent4" w:themeTint="66"/>
        <w:left w:val="single" w:sz="4" w:space="0" w:color="95DCF7" w:themeColor="accent4" w:themeTint="66"/>
        <w:bottom w:val="single" w:sz="4" w:space="0" w:color="95DCF7" w:themeColor="accent4" w:themeTint="66"/>
        <w:right w:val="single" w:sz="4" w:space="0" w:color="95DCF7" w:themeColor="accent4" w:themeTint="66"/>
        <w:insideH w:val="single" w:sz="4" w:space="0" w:color="95DCF7" w:themeColor="accent4" w:themeTint="66"/>
        <w:insideV w:val="single" w:sz="4" w:space="0" w:color="95DCF7" w:themeColor="accent4" w:themeTint="66"/>
      </w:tblBorders>
    </w:tblPr>
    <w:tblStylePr w:type="firstRow">
      <w:rPr>
        <w:b/>
        <w:bCs/>
      </w:rPr>
      <w:tblPr/>
      <w:tcPr>
        <w:tcBorders>
          <w:bottom w:val="single" w:sz="12" w:space="0" w:color="60CAF3" w:themeColor="accent4" w:themeTint="99"/>
        </w:tcBorders>
      </w:tcPr>
    </w:tblStylePr>
    <w:tblStylePr w:type="lastRow">
      <w:rPr>
        <w:b/>
        <w:bCs/>
      </w:rPr>
      <w:tblPr/>
      <w:tcPr>
        <w:tcBorders>
          <w:top w:val="double" w:sz="2" w:space="0" w:color="60CAF3" w:themeColor="accent4" w:themeTint="99"/>
        </w:tcBorders>
      </w:tcPr>
    </w:tblStylePr>
    <w:tblStylePr w:type="firstCol">
      <w:rPr>
        <w:b/>
        <w:bCs/>
      </w:rPr>
    </w:tblStylePr>
    <w:tblStylePr w:type="lastCol">
      <w:rPr>
        <w:b/>
        <w:bCs/>
      </w:rPr>
    </w:tblStylePr>
  </w:style>
  <w:style w:type="table" w:styleId="TableauGrille3-Accentuation1">
    <w:name w:val="Grid Table 3 Accent 1"/>
    <w:basedOn w:val="TableauNormal"/>
    <w:uiPriority w:val="48"/>
    <w:rsid w:val="007A18CD"/>
    <w:pPr>
      <w:spacing w:after="0" w:line="240" w:lineRule="auto"/>
    </w:pPr>
    <w:tblPr>
      <w:tblStyleRowBandSize w:val="1"/>
      <w:tblStyleColBandSize w:val="1"/>
      <w:tblBorders>
        <w:top w:val="single" w:sz="4" w:space="0" w:color="45B0E1" w:themeColor="accent1" w:themeTint="99"/>
        <w:left w:val="single" w:sz="4" w:space="0" w:color="45B0E1" w:themeColor="accent1" w:themeTint="99"/>
        <w:bottom w:val="single" w:sz="4" w:space="0" w:color="45B0E1" w:themeColor="accent1" w:themeTint="99"/>
        <w:right w:val="single" w:sz="4" w:space="0" w:color="45B0E1" w:themeColor="accent1" w:themeTint="99"/>
        <w:insideH w:val="single" w:sz="4" w:space="0" w:color="45B0E1" w:themeColor="accent1" w:themeTint="99"/>
        <w:insideV w:val="single" w:sz="4" w:space="0" w:color="45B0E1"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1E4F5" w:themeFill="accent1" w:themeFillTint="33"/>
      </w:tcPr>
    </w:tblStylePr>
    <w:tblStylePr w:type="band1Horz">
      <w:tblPr/>
      <w:tcPr>
        <w:shd w:val="clear" w:color="auto" w:fill="C1E4F5" w:themeFill="accent1" w:themeFillTint="33"/>
      </w:tcPr>
    </w:tblStylePr>
    <w:tblStylePr w:type="neCell">
      <w:tblPr/>
      <w:tcPr>
        <w:tcBorders>
          <w:bottom w:val="single" w:sz="4" w:space="0" w:color="45B0E1" w:themeColor="accent1" w:themeTint="99"/>
        </w:tcBorders>
      </w:tcPr>
    </w:tblStylePr>
    <w:tblStylePr w:type="nwCell">
      <w:tblPr/>
      <w:tcPr>
        <w:tcBorders>
          <w:bottom w:val="single" w:sz="4" w:space="0" w:color="45B0E1" w:themeColor="accent1" w:themeTint="99"/>
        </w:tcBorders>
      </w:tcPr>
    </w:tblStylePr>
    <w:tblStylePr w:type="seCell">
      <w:tblPr/>
      <w:tcPr>
        <w:tcBorders>
          <w:top w:val="single" w:sz="4" w:space="0" w:color="45B0E1" w:themeColor="accent1" w:themeTint="99"/>
        </w:tcBorders>
      </w:tcPr>
    </w:tblStylePr>
    <w:tblStylePr w:type="swCell">
      <w:tblPr/>
      <w:tcPr>
        <w:tcBorders>
          <w:top w:val="single" w:sz="4" w:space="0" w:color="45B0E1" w:themeColor="accent1" w:themeTint="99"/>
        </w:tcBorders>
      </w:tcPr>
    </w:tblStylePr>
  </w:style>
  <w:style w:type="table" w:styleId="TableauGrille3-Accentuation4">
    <w:name w:val="Grid Table 3 Accent 4"/>
    <w:basedOn w:val="TableauNormal"/>
    <w:uiPriority w:val="48"/>
    <w:rsid w:val="007A18CD"/>
    <w:pPr>
      <w:spacing w:after="0" w:line="240" w:lineRule="auto"/>
    </w:pPr>
    <w:tblPr>
      <w:tblStyleRowBandSize w:val="1"/>
      <w:tblStyleColBandSize w:val="1"/>
      <w:tblBorders>
        <w:top w:val="single" w:sz="4" w:space="0" w:color="60CAF3" w:themeColor="accent4" w:themeTint="99"/>
        <w:left w:val="single" w:sz="4" w:space="0" w:color="60CAF3" w:themeColor="accent4" w:themeTint="99"/>
        <w:bottom w:val="single" w:sz="4" w:space="0" w:color="60CAF3" w:themeColor="accent4" w:themeTint="99"/>
        <w:right w:val="single" w:sz="4" w:space="0" w:color="60CAF3" w:themeColor="accent4" w:themeTint="99"/>
        <w:insideH w:val="single" w:sz="4" w:space="0" w:color="60CAF3" w:themeColor="accent4" w:themeTint="99"/>
        <w:insideV w:val="single" w:sz="4" w:space="0" w:color="60CAF3"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AEDFB" w:themeFill="accent4" w:themeFillTint="33"/>
      </w:tcPr>
    </w:tblStylePr>
    <w:tblStylePr w:type="band1Horz">
      <w:tblPr/>
      <w:tcPr>
        <w:shd w:val="clear" w:color="auto" w:fill="CAEDFB" w:themeFill="accent4" w:themeFillTint="33"/>
      </w:tcPr>
    </w:tblStylePr>
    <w:tblStylePr w:type="neCell">
      <w:tblPr/>
      <w:tcPr>
        <w:tcBorders>
          <w:bottom w:val="single" w:sz="4" w:space="0" w:color="60CAF3" w:themeColor="accent4" w:themeTint="99"/>
        </w:tcBorders>
      </w:tcPr>
    </w:tblStylePr>
    <w:tblStylePr w:type="nwCell">
      <w:tblPr/>
      <w:tcPr>
        <w:tcBorders>
          <w:bottom w:val="single" w:sz="4" w:space="0" w:color="60CAF3" w:themeColor="accent4" w:themeTint="99"/>
        </w:tcBorders>
      </w:tcPr>
    </w:tblStylePr>
    <w:tblStylePr w:type="seCell">
      <w:tblPr/>
      <w:tcPr>
        <w:tcBorders>
          <w:top w:val="single" w:sz="4" w:space="0" w:color="60CAF3" w:themeColor="accent4" w:themeTint="99"/>
        </w:tcBorders>
      </w:tcPr>
    </w:tblStylePr>
    <w:tblStylePr w:type="swCell">
      <w:tblPr/>
      <w:tcPr>
        <w:tcBorders>
          <w:top w:val="single" w:sz="4" w:space="0" w:color="60CAF3" w:themeColor="accent4" w:themeTint="99"/>
        </w:tcBorders>
      </w:tcPr>
    </w:tblStylePr>
  </w:style>
  <w:style w:type="paragraph" w:styleId="En-tte">
    <w:name w:val="header"/>
    <w:basedOn w:val="Normal"/>
    <w:link w:val="En-tteCar"/>
    <w:uiPriority w:val="99"/>
    <w:unhideWhenUsed/>
    <w:rsid w:val="002A4FCB"/>
    <w:pPr>
      <w:tabs>
        <w:tab w:val="center" w:pos="4536"/>
        <w:tab w:val="right" w:pos="9072"/>
      </w:tabs>
    </w:pPr>
  </w:style>
  <w:style w:type="character" w:customStyle="1" w:styleId="En-tteCar">
    <w:name w:val="En-tête Car"/>
    <w:basedOn w:val="Policepardfaut"/>
    <w:link w:val="En-tte"/>
    <w:uiPriority w:val="99"/>
    <w:rsid w:val="002A4FCB"/>
    <w:rPr>
      <w:rFonts w:ascii="Times New Roman" w:eastAsia="Times New Roman" w:hAnsi="Times New Roman" w:cs="Times New Roman"/>
      <w:kern w:val="0"/>
      <w:lang w:eastAsia="fr-FR"/>
      <w14:ligatures w14:val="none"/>
    </w:rPr>
  </w:style>
  <w:style w:type="paragraph" w:styleId="Pieddepage">
    <w:name w:val="footer"/>
    <w:basedOn w:val="Normal"/>
    <w:link w:val="PieddepageCar"/>
    <w:uiPriority w:val="99"/>
    <w:unhideWhenUsed/>
    <w:rsid w:val="002A4FCB"/>
    <w:pPr>
      <w:tabs>
        <w:tab w:val="center" w:pos="4536"/>
        <w:tab w:val="right" w:pos="9072"/>
      </w:tabs>
    </w:pPr>
  </w:style>
  <w:style w:type="character" w:customStyle="1" w:styleId="PieddepageCar">
    <w:name w:val="Pied de page Car"/>
    <w:basedOn w:val="Policepardfaut"/>
    <w:link w:val="Pieddepage"/>
    <w:uiPriority w:val="99"/>
    <w:rsid w:val="002A4FCB"/>
    <w:rPr>
      <w:rFonts w:ascii="Times New Roman" w:eastAsia="Times New Roman" w:hAnsi="Times New Roman" w:cs="Times New Roman"/>
      <w:kern w:val="0"/>
      <w:lang w:eastAsia="fr-FR"/>
      <w14:ligatures w14:val="none"/>
    </w:rPr>
  </w:style>
  <w:style w:type="paragraph" w:styleId="Rvision">
    <w:name w:val="Revision"/>
    <w:hidden/>
    <w:uiPriority w:val="99"/>
    <w:semiHidden/>
    <w:rsid w:val="00716F8C"/>
    <w:pPr>
      <w:spacing w:after="0" w:line="240" w:lineRule="auto"/>
    </w:pPr>
    <w:rPr>
      <w:rFonts w:ascii="Times New Roman" w:eastAsia="Times New Roman" w:hAnsi="Times New Roman" w:cs="Times New Roman"/>
      <w:lang w:eastAsia="fr-FR"/>
    </w:rPr>
  </w:style>
  <w:style w:type="paragraph" w:styleId="Lgende">
    <w:name w:val="caption"/>
    <w:basedOn w:val="Normal"/>
    <w:next w:val="Normal"/>
    <w:uiPriority w:val="35"/>
    <w:unhideWhenUsed/>
    <w:qFormat/>
    <w:rsid w:val="00AC45E8"/>
    <w:pPr>
      <w:spacing w:line="240" w:lineRule="auto"/>
    </w:pPr>
    <w:rPr>
      <w:b/>
      <w:bCs/>
      <w:color w:val="156082" w:themeColor="accent1"/>
      <w:sz w:val="18"/>
      <w:szCs w:val="18"/>
    </w:rPr>
  </w:style>
  <w:style w:type="table" w:styleId="TableauGrille3">
    <w:name w:val="Grid Table 3"/>
    <w:basedOn w:val="TableauNormal"/>
    <w:uiPriority w:val="48"/>
    <w:rsid w:val="00E3655C"/>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leauGrille2-Accentuation4">
    <w:name w:val="Grid Table 2 Accent 4"/>
    <w:basedOn w:val="TableauNormal"/>
    <w:uiPriority w:val="47"/>
    <w:rsid w:val="00E3655C"/>
    <w:pPr>
      <w:spacing w:after="0" w:line="240" w:lineRule="auto"/>
    </w:pPr>
    <w:tblPr>
      <w:tblStyleRowBandSize w:val="1"/>
      <w:tblStyleColBandSize w:val="1"/>
      <w:tblBorders>
        <w:top w:val="single" w:sz="2" w:space="0" w:color="60CAF3" w:themeColor="accent4" w:themeTint="99"/>
        <w:bottom w:val="single" w:sz="2" w:space="0" w:color="60CAF3" w:themeColor="accent4" w:themeTint="99"/>
        <w:insideH w:val="single" w:sz="2" w:space="0" w:color="60CAF3" w:themeColor="accent4" w:themeTint="99"/>
        <w:insideV w:val="single" w:sz="2" w:space="0" w:color="60CAF3" w:themeColor="accent4" w:themeTint="99"/>
      </w:tblBorders>
    </w:tblPr>
    <w:tblStylePr w:type="firstRow">
      <w:rPr>
        <w:b/>
        <w:bCs/>
      </w:rPr>
      <w:tblPr/>
      <w:tcPr>
        <w:tcBorders>
          <w:top w:val="nil"/>
          <w:bottom w:val="single" w:sz="12" w:space="0" w:color="60CAF3" w:themeColor="accent4" w:themeTint="99"/>
          <w:insideH w:val="nil"/>
          <w:insideV w:val="nil"/>
        </w:tcBorders>
        <w:shd w:val="clear" w:color="auto" w:fill="FFFFFF" w:themeFill="background1"/>
      </w:tcPr>
    </w:tblStylePr>
    <w:tblStylePr w:type="lastRow">
      <w:rPr>
        <w:b/>
        <w:bCs/>
      </w:rPr>
      <w:tblPr/>
      <w:tcPr>
        <w:tcBorders>
          <w:top w:val="double" w:sz="2" w:space="0" w:color="60CAF3"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AEDFB" w:themeFill="accent4" w:themeFillTint="33"/>
      </w:tcPr>
    </w:tblStylePr>
    <w:tblStylePr w:type="band1Horz">
      <w:tblPr/>
      <w:tcPr>
        <w:shd w:val="clear" w:color="auto" w:fill="CAEDFB" w:themeFill="accent4" w:themeFillTint="33"/>
      </w:tcPr>
    </w:tblStylePr>
  </w:style>
  <w:style w:type="table" w:styleId="TableauListe3-Accentuation1">
    <w:name w:val="List Table 3 Accent 1"/>
    <w:basedOn w:val="TableauNormal"/>
    <w:uiPriority w:val="48"/>
    <w:rsid w:val="00A05BDE"/>
    <w:pPr>
      <w:spacing w:after="0" w:line="240" w:lineRule="auto"/>
    </w:pPr>
    <w:tblPr>
      <w:tblStyleRowBandSize w:val="1"/>
      <w:tblStyleColBandSize w:val="1"/>
      <w:tblBorders>
        <w:top w:val="single" w:sz="4" w:space="0" w:color="156082" w:themeColor="accent1"/>
        <w:left w:val="single" w:sz="4" w:space="0" w:color="156082" w:themeColor="accent1"/>
        <w:bottom w:val="single" w:sz="4" w:space="0" w:color="156082" w:themeColor="accent1"/>
        <w:right w:val="single" w:sz="4" w:space="0" w:color="156082" w:themeColor="accent1"/>
      </w:tblBorders>
    </w:tblPr>
    <w:tblStylePr w:type="firstRow">
      <w:rPr>
        <w:b/>
        <w:bCs/>
        <w:color w:val="FFFFFF" w:themeColor="background1"/>
      </w:rPr>
      <w:tblPr/>
      <w:tcPr>
        <w:shd w:val="clear" w:color="auto" w:fill="156082" w:themeFill="accent1"/>
      </w:tcPr>
    </w:tblStylePr>
    <w:tblStylePr w:type="lastRow">
      <w:rPr>
        <w:b/>
        <w:bCs/>
      </w:rPr>
      <w:tblPr/>
      <w:tcPr>
        <w:tcBorders>
          <w:top w:val="double" w:sz="4" w:space="0" w:color="156082"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156082" w:themeColor="accent1"/>
          <w:right w:val="single" w:sz="4" w:space="0" w:color="156082" w:themeColor="accent1"/>
        </w:tcBorders>
      </w:tcPr>
    </w:tblStylePr>
    <w:tblStylePr w:type="band1Horz">
      <w:tblPr/>
      <w:tcPr>
        <w:tcBorders>
          <w:top w:val="single" w:sz="4" w:space="0" w:color="156082" w:themeColor="accent1"/>
          <w:bottom w:val="single" w:sz="4" w:space="0" w:color="156082"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156082" w:themeColor="accent1"/>
          <w:left w:val="nil"/>
        </w:tcBorders>
      </w:tcPr>
    </w:tblStylePr>
    <w:tblStylePr w:type="swCell">
      <w:tblPr/>
      <w:tcPr>
        <w:tcBorders>
          <w:top w:val="double" w:sz="4" w:space="0" w:color="156082" w:themeColor="accent1"/>
          <w:right w:val="nil"/>
        </w:tcBorders>
      </w:tcPr>
    </w:tblStylePr>
  </w:style>
  <w:style w:type="character" w:styleId="Accentuation">
    <w:name w:val="Emphasis"/>
    <w:basedOn w:val="Policepardfaut"/>
    <w:uiPriority w:val="20"/>
    <w:qFormat/>
    <w:rsid w:val="00AC45E8"/>
    <w:rPr>
      <w:i/>
      <w:iCs/>
    </w:rPr>
  </w:style>
  <w:style w:type="paragraph" w:styleId="Sansinterligne">
    <w:name w:val="No Spacing"/>
    <w:link w:val="SansinterligneCar"/>
    <w:uiPriority w:val="1"/>
    <w:qFormat/>
    <w:rsid w:val="00AC45E8"/>
    <w:pPr>
      <w:spacing w:after="0" w:line="240" w:lineRule="auto"/>
    </w:pPr>
  </w:style>
  <w:style w:type="character" w:styleId="Accentuationlgre">
    <w:name w:val="Subtle Emphasis"/>
    <w:basedOn w:val="Policepardfaut"/>
    <w:uiPriority w:val="19"/>
    <w:qFormat/>
    <w:rsid w:val="00AC45E8"/>
    <w:rPr>
      <w:i/>
      <w:iCs/>
      <w:color w:val="808080" w:themeColor="text1" w:themeTint="7F"/>
    </w:rPr>
  </w:style>
  <w:style w:type="character" w:styleId="Rfrencelgre">
    <w:name w:val="Subtle Reference"/>
    <w:basedOn w:val="Policepardfaut"/>
    <w:uiPriority w:val="31"/>
    <w:qFormat/>
    <w:rsid w:val="00AC45E8"/>
    <w:rPr>
      <w:smallCaps/>
      <w:color w:val="E97132" w:themeColor="accent2"/>
      <w:u w:val="single"/>
    </w:rPr>
  </w:style>
  <w:style w:type="character" w:styleId="Titredulivre">
    <w:name w:val="Book Title"/>
    <w:basedOn w:val="Policepardfaut"/>
    <w:uiPriority w:val="33"/>
    <w:qFormat/>
    <w:rsid w:val="00AC45E8"/>
    <w:rPr>
      <w:b/>
      <w:bCs/>
      <w:smallCaps/>
      <w:spacing w:val="5"/>
    </w:rPr>
  </w:style>
  <w:style w:type="paragraph" w:styleId="En-ttedetabledesmatires">
    <w:name w:val="TOC Heading"/>
    <w:basedOn w:val="Titre1"/>
    <w:next w:val="Normal"/>
    <w:uiPriority w:val="39"/>
    <w:unhideWhenUsed/>
    <w:qFormat/>
    <w:rsid w:val="00AC45E8"/>
    <w:pPr>
      <w:outlineLvl w:val="9"/>
    </w:pPr>
  </w:style>
  <w:style w:type="character" w:customStyle="1" w:styleId="SansinterligneCar">
    <w:name w:val="Sans interligne Car"/>
    <w:basedOn w:val="Policepardfaut"/>
    <w:link w:val="Sansinterligne"/>
    <w:uiPriority w:val="1"/>
    <w:rsid w:val="00AC45E8"/>
  </w:style>
  <w:style w:type="paragraph" w:styleId="TM1">
    <w:name w:val="toc 1"/>
    <w:basedOn w:val="Normal"/>
    <w:next w:val="Normal"/>
    <w:autoRedefine/>
    <w:uiPriority w:val="39"/>
    <w:unhideWhenUsed/>
    <w:rsid w:val="00AC45E8"/>
    <w:pPr>
      <w:spacing w:before="120" w:after="0"/>
    </w:pPr>
    <w:rPr>
      <w:rFonts w:asciiTheme="minorHAnsi" w:hAnsiTheme="minorHAnsi"/>
      <w:b/>
      <w:bCs/>
      <w:i/>
      <w:iCs/>
      <w:sz w:val="24"/>
      <w:szCs w:val="24"/>
    </w:rPr>
  </w:style>
  <w:style w:type="paragraph" w:styleId="TM2">
    <w:name w:val="toc 2"/>
    <w:basedOn w:val="Normal"/>
    <w:next w:val="Normal"/>
    <w:autoRedefine/>
    <w:uiPriority w:val="39"/>
    <w:unhideWhenUsed/>
    <w:rsid w:val="00AC45E8"/>
    <w:pPr>
      <w:spacing w:before="120" w:after="0"/>
      <w:ind w:left="220"/>
    </w:pPr>
    <w:rPr>
      <w:rFonts w:asciiTheme="minorHAnsi" w:hAnsiTheme="minorHAnsi"/>
      <w:b/>
      <w:bCs/>
    </w:rPr>
  </w:style>
  <w:style w:type="paragraph" w:styleId="TM3">
    <w:name w:val="toc 3"/>
    <w:basedOn w:val="Normal"/>
    <w:next w:val="Normal"/>
    <w:autoRedefine/>
    <w:uiPriority w:val="39"/>
    <w:unhideWhenUsed/>
    <w:rsid w:val="00AC45E8"/>
    <w:pPr>
      <w:spacing w:after="0"/>
      <w:ind w:left="440"/>
    </w:pPr>
    <w:rPr>
      <w:rFonts w:asciiTheme="minorHAnsi" w:hAnsiTheme="minorHAnsi"/>
      <w:sz w:val="20"/>
      <w:szCs w:val="20"/>
    </w:rPr>
  </w:style>
  <w:style w:type="paragraph" w:styleId="TM4">
    <w:name w:val="toc 4"/>
    <w:basedOn w:val="Normal"/>
    <w:next w:val="Normal"/>
    <w:autoRedefine/>
    <w:uiPriority w:val="39"/>
    <w:semiHidden/>
    <w:unhideWhenUsed/>
    <w:rsid w:val="00AC45E8"/>
    <w:pPr>
      <w:spacing w:after="0"/>
      <w:ind w:left="660"/>
    </w:pPr>
    <w:rPr>
      <w:rFonts w:asciiTheme="minorHAnsi" w:hAnsiTheme="minorHAnsi"/>
      <w:sz w:val="20"/>
      <w:szCs w:val="20"/>
    </w:rPr>
  </w:style>
  <w:style w:type="paragraph" w:styleId="TM5">
    <w:name w:val="toc 5"/>
    <w:basedOn w:val="Normal"/>
    <w:next w:val="Normal"/>
    <w:autoRedefine/>
    <w:uiPriority w:val="39"/>
    <w:semiHidden/>
    <w:unhideWhenUsed/>
    <w:rsid w:val="00AC45E8"/>
    <w:pPr>
      <w:spacing w:after="0"/>
      <w:ind w:left="880"/>
    </w:pPr>
    <w:rPr>
      <w:rFonts w:asciiTheme="minorHAnsi" w:hAnsiTheme="minorHAnsi"/>
      <w:sz w:val="20"/>
      <w:szCs w:val="20"/>
    </w:rPr>
  </w:style>
  <w:style w:type="paragraph" w:styleId="TM6">
    <w:name w:val="toc 6"/>
    <w:basedOn w:val="Normal"/>
    <w:next w:val="Normal"/>
    <w:autoRedefine/>
    <w:uiPriority w:val="39"/>
    <w:semiHidden/>
    <w:unhideWhenUsed/>
    <w:rsid w:val="00AC45E8"/>
    <w:pPr>
      <w:spacing w:after="0"/>
      <w:ind w:left="1100"/>
    </w:pPr>
    <w:rPr>
      <w:rFonts w:asciiTheme="minorHAnsi" w:hAnsiTheme="minorHAnsi"/>
      <w:sz w:val="20"/>
      <w:szCs w:val="20"/>
    </w:rPr>
  </w:style>
  <w:style w:type="paragraph" w:styleId="TM7">
    <w:name w:val="toc 7"/>
    <w:basedOn w:val="Normal"/>
    <w:next w:val="Normal"/>
    <w:autoRedefine/>
    <w:uiPriority w:val="39"/>
    <w:semiHidden/>
    <w:unhideWhenUsed/>
    <w:rsid w:val="00AC45E8"/>
    <w:pPr>
      <w:spacing w:after="0"/>
      <w:ind w:left="1320"/>
    </w:pPr>
    <w:rPr>
      <w:rFonts w:asciiTheme="minorHAnsi" w:hAnsiTheme="minorHAnsi"/>
      <w:sz w:val="20"/>
      <w:szCs w:val="20"/>
    </w:rPr>
  </w:style>
  <w:style w:type="paragraph" w:styleId="TM8">
    <w:name w:val="toc 8"/>
    <w:basedOn w:val="Normal"/>
    <w:next w:val="Normal"/>
    <w:autoRedefine/>
    <w:uiPriority w:val="39"/>
    <w:semiHidden/>
    <w:unhideWhenUsed/>
    <w:rsid w:val="00AC45E8"/>
    <w:pPr>
      <w:spacing w:after="0"/>
      <w:ind w:left="1540"/>
    </w:pPr>
    <w:rPr>
      <w:rFonts w:asciiTheme="minorHAnsi" w:hAnsiTheme="minorHAnsi"/>
      <w:sz w:val="20"/>
      <w:szCs w:val="20"/>
    </w:rPr>
  </w:style>
  <w:style w:type="paragraph" w:styleId="TM9">
    <w:name w:val="toc 9"/>
    <w:basedOn w:val="Normal"/>
    <w:next w:val="Normal"/>
    <w:autoRedefine/>
    <w:uiPriority w:val="39"/>
    <w:semiHidden/>
    <w:unhideWhenUsed/>
    <w:rsid w:val="00AC45E8"/>
    <w:pPr>
      <w:spacing w:after="0"/>
      <w:ind w:left="1760"/>
    </w:pPr>
    <w:rPr>
      <w:rFonts w:asciiTheme="minorHAnsi" w:hAnsiTheme="minorHAnsi"/>
      <w:sz w:val="20"/>
      <w:szCs w:val="20"/>
    </w:rPr>
  </w:style>
  <w:style w:type="paragraph" w:customStyle="1" w:styleId="Tabledesmatire">
    <w:name w:val="Table des matière"/>
    <w:basedOn w:val="Normal"/>
    <w:qFormat/>
    <w:rsid w:val="00514CFD"/>
    <w:pPr>
      <w:pBdr>
        <w:bottom w:val="single" w:sz="4" w:space="1" w:color="auto"/>
        <w:between w:val="single" w:sz="4" w:space="1" w:color="auto"/>
      </w:pBdr>
    </w:pPr>
    <w:rPr>
      <w:b/>
      <w:bCs/>
      <w:color w:val="156082" w:themeColor="accent1"/>
      <w:sz w:val="32"/>
      <w:szCs w:val="32"/>
      <w:lang w:val="en-US"/>
    </w:rPr>
  </w:style>
  <w:style w:type="paragraph" w:customStyle="1" w:styleId="Tablemission">
    <w:name w:val="Table mission"/>
    <w:basedOn w:val="Normal"/>
    <w:qFormat/>
    <w:rsid w:val="004F71EA"/>
    <w:pPr>
      <w:jc w:val="both"/>
    </w:pPr>
    <w:rPr>
      <w:b/>
      <w:bCs/>
    </w:rPr>
  </w:style>
  <w:style w:type="paragraph" w:customStyle="1" w:styleId="Titre1bis">
    <w:name w:val="Titre 1 bis"/>
    <w:basedOn w:val="Titre1"/>
    <w:link w:val="Titre1bisCar"/>
    <w:qFormat/>
    <w:rsid w:val="00E96313"/>
    <w:pPr>
      <w:spacing w:line="240" w:lineRule="auto"/>
      <w:contextualSpacing/>
      <w:jc w:val="both"/>
    </w:pPr>
  </w:style>
  <w:style w:type="paragraph" w:customStyle="1" w:styleId="Titre2bis">
    <w:name w:val="Titre 2 bis"/>
    <w:basedOn w:val="Titre2"/>
    <w:qFormat/>
    <w:rsid w:val="00E96313"/>
  </w:style>
  <w:style w:type="paragraph" w:customStyle="1" w:styleId="Titre3bis">
    <w:name w:val="Titre 3 bis"/>
    <w:basedOn w:val="Titre3"/>
    <w:qFormat/>
    <w:rsid w:val="00E96313"/>
  </w:style>
  <w:style w:type="paragraph" w:customStyle="1" w:styleId="Titre4bis">
    <w:name w:val="Titre 4 bis"/>
    <w:basedOn w:val="Titre4"/>
    <w:qFormat/>
    <w:rsid w:val="00E96313"/>
  </w:style>
  <w:style w:type="table" w:styleId="TableauListe1Clair-Accentuation1">
    <w:name w:val="List Table 1 Light Accent 1"/>
    <w:basedOn w:val="TableauNormal"/>
    <w:uiPriority w:val="46"/>
    <w:rsid w:val="00944DC2"/>
    <w:pPr>
      <w:spacing w:after="0" w:line="240" w:lineRule="auto"/>
    </w:pPr>
    <w:tblPr>
      <w:tblStyleRowBandSize w:val="1"/>
      <w:tblStyleColBandSize w:val="1"/>
    </w:tblPr>
    <w:tblStylePr w:type="firstRow">
      <w:rPr>
        <w:b/>
        <w:bCs/>
      </w:rPr>
      <w:tblPr/>
      <w:tcPr>
        <w:tcBorders>
          <w:bottom w:val="single" w:sz="4" w:space="0" w:color="45B0E1" w:themeColor="accent1" w:themeTint="99"/>
        </w:tcBorders>
      </w:tcPr>
    </w:tblStylePr>
    <w:tblStylePr w:type="lastRow">
      <w:rPr>
        <w:b/>
        <w:bCs/>
      </w:rPr>
      <w:tblPr/>
      <w:tcPr>
        <w:tcBorders>
          <w:top w:val="single" w:sz="4" w:space="0" w:color="45B0E1" w:themeColor="accent1" w:themeTint="99"/>
        </w:tcBorders>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table" w:styleId="TableauListe1Clair">
    <w:name w:val="List Table 1 Light"/>
    <w:basedOn w:val="TableauNormal"/>
    <w:uiPriority w:val="46"/>
    <w:rsid w:val="00D1497A"/>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Numrodepage">
    <w:name w:val="page number"/>
    <w:basedOn w:val="Policepardfaut"/>
    <w:uiPriority w:val="99"/>
    <w:semiHidden/>
    <w:unhideWhenUsed/>
    <w:rsid w:val="00F32973"/>
  </w:style>
  <w:style w:type="table" w:styleId="TableauGrille6Couleur-Accentuation1">
    <w:name w:val="Grid Table 6 Colorful Accent 1"/>
    <w:basedOn w:val="TableauNormal"/>
    <w:uiPriority w:val="51"/>
    <w:rsid w:val="00744ED2"/>
    <w:pPr>
      <w:spacing w:after="0" w:line="240" w:lineRule="auto"/>
    </w:pPr>
    <w:rPr>
      <w:color w:val="0F4761" w:themeColor="accent1" w:themeShade="BF"/>
    </w:rPr>
    <w:tblPr>
      <w:tblStyleRowBandSize w:val="1"/>
      <w:tblStyleColBandSize w:val="1"/>
      <w:tblBorders>
        <w:top w:val="single" w:sz="4" w:space="0" w:color="45B0E1" w:themeColor="accent1" w:themeTint="99"/>
        <w:left w:val="single" w:sz="4" w:space="0" w:color="45B0E1" w:themeColor="accent1" w:themeTint="99"/>
        <w:bottom w:val="single" w:sz="4" w:space="0" w:color="45B0E1" w:themeColor="accent1" w:themeTint="99"/>
        <w:right w:val="single" w:sz="4" w:space="0" w:color="45B0E1" w:themeColor="accent1" w:themeTint="99"/>
        <w:insideH w:val="single" w:sz="4" w:space="0" w:color="45B0E1" w:themeColor="accent1" w:themeTint="99"/>
        <w:insideV w:val="single" w:sz="4" w:space="0" w:color="45B0E1" w:themeColor="accent1" w:themeTint="99"/>
      </w:tblBorders>
    </w:tblPr>
    <w:tblStylePr w:type="firstRow">
      <w:rPr>
        <w:b/>
        <w:bCs/>
      </w:rPr>
      <w:tblPr/>
      <w:tcPr>
        <w:tcBorders>
          <w:bottom w:val="single" w:sz="12" w:space="0" w:color="45B0E1" w:themeColor="accent1" w:themeTint="99"/>
        </w:tcBorders>
      </w:tcPr>
    </w:tblStylePr>
    <w:tblStylePr w:type="lastRow">
      <w:rPr>
        <w:b/>
        <w:bCs/>
      </w:rPr>
      <w:tblPr/>
      <w:tcPr>
        <w:tcBorders>
          <w:top w:val="double" w:sz="4" w:space="0" w:color="45B0E1" w:themeColor="accent1" w:themeTint="99"/>
        </w:tcBorders>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character" w:customStyle="1" w:styleId="Titre1bisCar">
    <w:name w:val="Titre 1 bis Car"/>
    <w:basedOn w:val="Titre1Car"/>
    <w:link w:val="Titre1bis"/>
    <w:rsid w:val="00E96313"/>
    <w:rPr>
      <w:rFonts w:ascii="Times New Roman" w:eastAsiaTheme="majorEastAsia" w:hAnsi="Times New Roman" w:cstheme="majorBidi"/>
      <w:b/>
      <w:bCs/>
      <w:color w:val="0F4761" w:themeColor="accent1" w:themeShade="BF"/>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4695206">
      <w:bodyDiv w:val="1"/>
      <w:marLeft w:val="0"/>
      <w:marRight w:val="0"/>
      <w:marTop w:val="0"/>
      <w:marBottom w:val="0"/>
      <w:divBdr>
        <w:top w:val="none" w:sz="0" w:space="0" w:color="auto"/>
        <w:left w:val="none" w:sz="0" w:space="0" w:color="auto"/>
        <w:bottom w:val="none" w:sz="0" w:space="0" w:color="auto"/>
        <w:right w:val="none" w:sz="0" w:space="0" w:color="auto"/>
      </w:divBdr>
    </w:div>
    <w:div w:id="20396137">
      <w:bodyDiv w:val="1"/>
      <w:marLeft w:val="0"/>
      <w:marRight w:val="0"/>
      <w:marTop w:val="0"/>
      <w:marBottom w:val="0"/>
      <w:divBdr>
        <w:top w:val="none" w:sz="0" w:space="0" w:color="auto"/>
        <w:left w:val="none" w:sz="0" w:space="0" w:color="auto"/>
        <w:bottom w:val="none" w:sz="0" w:space="0" w:color="auto"/>
        <w:right w:val="none" w:sz="0" w:space="0" w:color="auto"/>
      </w:divBdr>
    </w:div>
    <w:div w:id="117383299">
      <w:bodyDiv w:val="1"/>
      <w:marLeft w:val="0"/>
      <w:marRight w:val="0"/>
      <w:marTop w:val="0"/>
      <w:marBottom w:val="0"/>
      <w:divBdr>
        <w:top w:val="none" w:sz="0" w:space="0" w:color="auto"/>
        <w:left w:val="none" w:sz="0" w:space="0" w:color="auto"/>
        <w:bottom w:val="none" w:sz="0" w:space="0" w:color="auto"/>
        <w:right w:val="none" w:sz="0" w:space="0" w:color="auto"/>
      </w:divBdr>
    </w:div>
    <w:div w:id="333996507">
      <w:bodyDiv w:val="1"/>
      <w:marLeft w:val="0"/>
      <w:marRight w:val="0"/>
      <w:marTop w:val="0"/>
      <w:marBottom w:val="0"/>
      <w:divBdr>
        <w:top w:val="none" w:sz="0" w:space="0" w:color="auto"/>
        <w:left w:val="none" w:sz="0" w:space="0" w:color="auto"/>
        <w:bottom w:val="none" w:sz="0" w:space="0" w:color="auto"/>
        <w:right w:val="none" w:sz="0" w:space="0" w:color="auto"/>
      </w:divBdr>
    </w:div>
    <w:div w:id="436366198">
      <w:bodyDiv w:val="1"/>
      <w:marLeft w:val="0"/>
      <w:marRight w:val="0"/>
      <w:marTop w:val="0"/>
      <w:marBottom w:val="0"/>
      <w:divBdr>
        <w:top w:val="none" w:sz="0" w:space="0" w:color="auto"/>
        <w:left w:val="none" w:sz="0" w:space="0" w:color="auto"/>
        <w:bottom w:val="none" w:sz="0" w:space="0" w:color="auto"/>
        <w:right w:val="none" w:sz="0" w:space="0" w:color="auto"/>
      </w:divBdr>
    </w:div>
    <w:div w:id="511379558">
      <w:bodyDiv w:val="1"/>
      <w:marLeft w:val="0"/>
      <w:marRight w:val="0"/>
      <w:marTop w:val="0"/>
      <w:marBottom w:val="0"/>
      <w:divBdr>
        <w:top w:val="none" w:sz="0" w:space="0" w:color="auto"/>
        <w:left w:val="none" w:sz="0" w:space="0" w:color="auto"/>
        <w:bottom w:val="none" w:sz="0" w:space="0" w:color="auto"/>
        <w:right w:val="none" w:sz="0" w:space="0" w:color="auto"/>
      </w:divBdr>
    </w:div>
    <w:div w:id="742725870">
      <w:bodyDiv w:val="1"/>
      <w:marLeft w:val="0"/>
      <w:marRight w:val="0"/>
      <w:marTop w:val="0"/>
      <w:marBottom w:val="0"/>
      <w:divBdr>
        <w:top w:val="none" w:sz="0" w:space="0" w:color="auto"/>
        <w:left w:val="none" w:sz="0" w:space="0" w:color="auto"/>
        <w:bottom w:val="none" w:sz="0" w:space="0" w:color="auto"/>
        <w:right w:val="none" w:sz="0" w:space="0" w:color="auto"/>
      </w:divBdr>
      <w:divsChild>
        <w:div w:id="377823192">
          <w:marLeft w:val="0"/>
          <w:marRight w:val="0"/>
          <w:marTop w:val="0"/>
          <w:marBottom w:val="0"/>
          <w:divBdr>
            <w:top w:val="none" w:sz="0" w:space="0" w:color="auto"/>
            <w:left w:val="none" w:sz="0" w:space="0" w:color="auto"/>
            <w:bottom w:val="none" w:sz="0" w:space="0" w:color="auto"/>
            <w:right w:val="none" w:sz="0" w:space="0" w:color="auto"/>
          </w:divBdr>
          <w:divsChild>
            <w:div w:id="1502425856">
              <w:marLeft w:val="0"/>
              <w:marRight w:val="0"/>
              <w:marTop w:val="0"/>
              <w:marBottom w:val="0"/>
              <w:divBdr>
                <w:top w:val="none" w:sz="0" w:space="0" w:color="auto"/>
                <w:left w:val="none" w:sz="0" w:space="0" w:color="auto"/>
                <w:bottom w:val="none" w:sz="0" w:space="0" w:color="auto"/>
                <w:right w:val="none" w:sz="0" w:space="0" w:color="auto"/>
              </w:divBdr>
            </w:div>
          </w:divsChild>
        </w:div>
        <w:div w:id="2048874820">
          <w:marLeft w:val="0"/>
          <w:marRight w:val="0"/>
          <w:marTop w:val="0"/>
          <w:marBottom w:val="0"/>
          <w:divBdr>
            <w:top w:val="none" w:sz="0" w:space="0" w:color="auto"/>
            <w:left w:val="none" w:sz="0" w:space="0" w:color="auto"/>
            <w:bottom w:val="none" w:sz="0" w:space="0" w:color="auto"/>
            <w:right w:val="none" w:sz="0" w:space="0" w:color="auto"/>
          </w:divBdr>
          <w:divsChild>
            <w:div w:id="1031300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005779">
      <w:bodyDiv w:val="1"/>
      <w:marLeft w:val="0"/>
      <w:marRight w:val="0"/>
      <w:marTop w:val="0"/>
      <w:marBottom w:val="0"/>
      <w:divBdr>
        <w:top w:val="none" w:sz="0" w:space="0" w:color="auto"/>
        <w:left w:val="none" w:sz="0" w:space="0" w:color="auto"/>
        <w:bottom w:val="none" w:sz="0" w:space="0" w:color="auto"/>
        <w:right w:val="none" w:sz="0" w:space="0" w:color="auto"/>
      </w:divBdr>
    </w:div>
    <w:div w:id="820586256">
      <w:bodyDiv w:val="1"/>
      <w:marLeft w:val="0"/>
      <w:marRight w:val="0"/>
      <w:marTop w:val="0"/>
      <w:marBottom w:val="0"/>
      <w:divBdr>
        <w:top w:val="none" w:sz="0" w:space="0" w:color="auto"/>
        <w:left w:val="none" w:sz="0" w:space="0" w:color="auto"/>
        <w:bottom w:val="none" w:sz="0" w:space="0" w:color="auto"/>
        <w:right w:val="none" w:sz="0" w:space="0" w:color="auto"/>
      </w:divBdr>
    </w:div>
    <w:div w:id="865020675">
      <w:bodyDiv w:val="1"/>
      <w:marLeft w:val="0"/>
      <w:marRight w:val="0"/>
      <w:marTop w:val="0"/>
      <w:marBottom w:val="0"/>
      <w:divBdr>
        <w:top w:val="none" w:sz="0" w:space="0" w:color="auto"/>
        <w:left w:val="none" w:sz="0" w:space="0" w:color="auto"/>
        <w:bottom w:val="none" w:sz="0" w:space="0" w:color="auto"/>
        <w:right w:val="none" w:sz="0" w:space="0" w:color="auto"/>
      </w:divBdr>
    </w:div>
    <w:div w:id="910625156">
      <w:bodyDiv w:val="1"/>
      <w:marLeft w:val="0"/>
      <w:marRight w:val="0"/>
      <w:marTop w:val="0"/>
      <w:marBottom w:val="0"/>
      <w:divBdr>
        <w:top w:val="none" w:sz="0" w:space="0" w:color="auto"/>
        <w:left w:val="none" w:sz="0" w:space="0" w:color="auto"/>
        <w:bottom w:val="none" w:sz="0" w:space="0" w:color="auto"/>
        <w:right w:val="none" w:sz="0" w:space="0" w:color="auto"/>
      </w:divBdr>
    </w:div>
    <w:div w:id="932670479">
      <w:bodyDiv w:val="1"/>
      <w:marLeft w:val="0"/>
      <w:marRight w:val="0"/>
      <w:marTop w:val="0"/>
      <w:marBottom w:val="0"/>
      <w:divBdr>
        <w:top w:val="none" w:sz="0" w:space="0" w:color="auto"/>
        <w:left w:val="none" w:sz="0" w:space="0" w:color="auto"/>
        <w:bottom w:val="none" w:sz="0" w:space="0" w:color="auto"/>
        <w:right w:val="none" w:sz="0" w:space="0" w:color="auto"/>
      </w:divBdr>
    </w:div>
    <w:div w:id="994146984">
      <w:bodyDiv w:val="1"/>
      <w:marLeft w:val="0"/>
      <w:marRight w:val="0"/>
      <w:marTop w:val="0"/>
      <w:marBottom w:val="0"/>
      <w:divBdr>
        <w:top w:val="none" w:sz="0" w:space="0" w:color="auto"/>
        <w:left w:val="none" w:sz="0" w:space="0" w:color="auto"/>
        <w:bottom w:val="none" w:sz="0" w:space="0" w:color="auto"/>
        <w:right w:val="none" w:sz="0" w:space="0" w:color="auto"/>
      </w:divBdr>
    </w:div>
    <w:div w:id="997001412">
      <w:bodyDiv w:val="1"/>
      <w:marLeft w:val="0"/>
      <w:marRight w:val="0"/>
      <w:marTop w:val="0"/>
      <w:marBottom w:val="0"/>
      <w:divBdr>
        <w:top w:val="none" w:sz="0" w:space="0" w:color="auto"/>
        <w:left w:val="none" w:sz="0" w:space="0" w:color="auto"/>
        <w:bottom w:val="none" w:sz="0" w:space="0" w:color="auto"/>
        <w:right w:val="none" w:sz="0" w:space="0" w:color="auto"/>
      </w:divBdr>
    </w:div>
    <w:div w:id="1034884256">
      <w:bodyDiv w:val="1"/>
      <w:marLeft w:val="0"/>
      <w:marRight w:val="0"/>
      <w:marTop w:val="0"/>
      <w:marBottom w:val="0"/>
      <w:divBdr>
        <w:top w:val="none" w:sz="0" w:space="0" w:color="auto"/>
        <w:left w:val="none" w:sz="0" w:space="0" w:color="auto"/>
        <w:bottom w:val="none" w:sz="0" w:space="0" w:color="auto"/>
        <w:right w:val="none" w:sz="0" w:space="0" w:color="auto"/>
      </w:divBdr>
    </w:div>
    <w:div w:id="1044141913">
      <w:bodyDiv w:val="1"/>
      <w:marLeft w:val="0"/>
      <w:marRight w:val="0"/>
      <w:marTop w:val="0"/>
      <w:marBottom w:val="0"/>
      <w:divBdr>
        <w:top w:val="none" w:sz="0" w:space="0" w:color="auto"/>
        <w:left w:val="none" w:sz="0" w:space="0" w:color="auto"/>
        <w:bottom w:val="none" w:sz="0" w:space="0" w:color="auto"/>
        <w:right w:val="none" w:sz="0" w:space="0" w:color="auto"/>
      </w:divBdr>
    </w:div>
    <w:div w:id="1175536530">
      <w:bodyDiv w:val="1"/>
      <w:marLeft w:val="0"/>
      <w:marRight w:val="0"/>
      <w:marTop w:val="0"/>
      <w:marBottom w:val="0"/>
      <w:divBdr>
        <w:top w:val="none" w:sz="0" w:space="0" w:color="auto"/>
        <w:left w:val="none" w:sz="0" w:space="0" w:color="auto"/>
        <w:bottom w:val="none" w:sz="0" w:space="0" w:color="auto"/>
        <w:right w:val="none" w:sz="0" w:space="0" w:color="auto"/>
      </w:divBdr>
    </w:div>
    <w:div w:id="1199397399">
      <w:bodyDiv w:val="1"/>
      <w:marLeft w:val="0"/>
      <w:marRight w:val="0"/>
      <w:marTop w:val="0"/>
      <w:marBottom w:val="0"/>
      <w:divBdr>
        <w:top w:val="none" w:sz="0" w:space="0" w:color="auto"/>
        <w:left w:val="none" w:sz="0" w:space="0" w:color="auto"/>
        <w:bottom w:val="none" w:sz="0" w:space="0" w:color="auto"/>
        <w:right w:val="none" w:sz="0" w:space="0" w:color="auto"/>
      </w:divBdr>
    </w:div>
    <w:div w:id="1219242004">
      <w:bodyDiv w:val="1"/>
      <w:marLeft w:val="0"/>
      <w:marRight w:val="0"/>
      <w:marTop w:val="0"/>
      <w:marBottom w:val="0"/>
      <w:divBdr>
        <w:top w:val="none" w:sz="0" w:space="0" w:color="auto"/>
        <w:left w:val="none" w:sz="0" w:space="0" w:color="auto"/>
        <w:bottom w:val="none" w:sz="0" w:space="0" w:color="auto"/>
        <w:right w:val="none" w:sz="0" w:space="0" w:color="auto"/>
      </w:divBdr>
    </w:div>
    <w:div w:id="1296330937">
      <w:bodyDiv w:val="1"/>
      <w:marLeft w:val="0"/>
      <w:marRight w:val="0"/>
      <w:marTop w:val="0"/>
      <w:marBottom w:val="0"/>
      <w:divBdr>
        <w:top w:val="none" w:sz="0" w:space="0" w:color="auto"/>
        <w:left w:val="none" w:sz="0" w:space="0" w:color="auto"/>
        <w:bottom w:val="none" w:sz="0" w:space="0" w:color="auto"/>
        <w:right w:val="none" w:sz="0" w:space="0" w:color="auto"/>
      </w:divBdr>
    </w:div>
    <w:div w:id="1310591125">
      <w:bodyDiv w:val="1"/>
      <w:marLeft w:val="0"/>
      <w:marRight w:val="0"/>
      <w:marTop w:val="0"/>
      <w:marBottom w:val="0"/>
      <w:divBdr>
        <w:top w:val="none" w:sz="0" w:space="0" w:color="auto"/>
        <w:left w:val="none" w:sz="0" w:space="0" w:color="auto"/>
        <w:bottom w:val="none" w:sz="0" w:space="0" w:color="auto"/>
        <w:right w:val="none" w:sz="0" w:space="0" w:color="auto"/>
      </w:divBdr>
    </w:div>
    <w:div w:id="1360205624">
      <w:bodyDiv w:val="1"/>
      <w:marLeft w:val="0"/>
      <w:marRight w:val="0"/>
      <w:marTop w:val="0"/>
      <w:marBottom w:val="0"/>
      <w:divBdr>
        <w:top w:val="none" w:sz="0" w:space="0" w:color="auto"/>
        <w:left w:val="none" w:sz="0" w:space="0" w:color="auto"/>
        <w:bottom w:val="none" w:sz="0" w:space="0" w:color="auto"/>
        <w:right w:val="none" w:sz="0" w:space="0" w:color="auto"/>
      </w:divBdr>
    </w:div>
    <w:div w:id="1483424075">
      <w:bodyDiv w:val="1"/>
      <w:marLeft w:val="0"/>
      <w:marRight w:val="0"/>
      <w:marTop w:val="0"/>
      <w:marBottom w:val="0"/>
      <w:divBdr>
        <w:top w:val="none" w:sz="0" w:space="0" w:color="auto"/>
        <w:left w:val="none" w:sz="0" w:space="0" w:color="auto"/>
        <w:bottom w:val="none" w:sz="0" w:space="0" w:color="auto"/>
        <w:right w:val="none" w:sz="0" w:space="0" w:color="auto"/>
      </w:divBdr>
    </w:div>
    <w:div w:id="1484392521">
      <w:bodyDiv w:val="1"/>
      <w:marLeft w:val="0"/>
      <w:marRight w:val="0"/>
      <w:marTop w:val="0"/>
      <w:marBottom w:val="0"/>
      <w:divBdr>
        <w:top w:val="none" w:sz="0" w:space="0" w:color="auto"/>
        <w:left w:val="none" w:sz="0" w:space="0" w:color="auto"/>
        <w:bottom w:val="none" w:sz="0" w:space="0" w:color="auto"/>
        <w:right w:val="none" w:sz="0" w:space="0" w:color="auto"/>
      </w:divBdr>
    </w:div>
    <w:div w:id="1534148238">
      <w:bodyDiv w:val="1"/>
      <w:marLeft w:val="0"/>
      <w:marRight w:val="0"/>
      <w:marTop w:val="0"/>
      <w:marBottom w:val="0"/>
      <w:divBdr>
        <w:top w:val="none" w:sz="0" w:space="0" w:color="auto"/>
        <w:left w:val="none" w:sz="0" w:space="0" w:color="auto"/>
        <w:bottom w:val="none" w:sz="0" w:space="0" w:color="auto"/>
        <w:right w:val="none" w:sz="0" w:space="0" w:color="auto"/>
      </w:divBdr>
    </w:div>
    <w:div w:id="1545409538">
      <w:bodyDiv w:val="1"/>
      <w:marLeft w:val="0"/>
      <w:marRight w:val="0"/>
      <w:marTop w:val="0"/>
      <w:marBottom w:val="0"/>
      <w:divBdr>
        <w:top w:val="none" w:sz="0" w:space="0" w:color="auto"/>
        <w:left w:val="none" w:sz="0" w:space="0" w:color="auto"/>
        <w:bottom w:val="none" w:sz="0" w:space="0" w:color="auto"/>
        <w:right w:val="none" w:sz="0" w:space="0" w:color="auto"/>
      </w:divBdr>
    </w:div>
    <w:div w:id="1558472107">
      <w:bodyDiv w:val="1"/>
      <w:marLeft w:val="0"/>
      <w:marRight w:val="0"/>
      <w:marTop w:val="0"/>
      <w:marBottom w:val="0"/>
      <w:divBdr>
        <w:top w:val="none" w:sz="0" w:space="0" w:color="auto"/>
        <w:left w:val="none" w:sz="0" w:space="0" w:color="auto"/>
        <w:bottom w:val="none" w:sz="0" w:space="0" w:color="auto"/>
        <w:right w:val="none" w:sz="0" w:space="0" w:color="auto"/>
      </w:divBdr>
    </w:div>
    <w:div w:id="1576435710">
      <w:bodyDiv w:val="1"/>
      <w:marLeft w:val="0"/>
      <w:marRight w:val="0"/>
      <w:marTop w:val="0"/>
      <w:marBottom w:val="0"/>
      <w:divBdr>
        <w:top w:val="none" w:sz="0" w:space="0" w:color="auto"/>
        <w:left w:val="none" w:sz="0" w:space="0" w:color="auto"/>
        <w:bottom w:val="none" w:sz="0" w:space="0" w:color="auto"/>
        <w:right w:val="none" w:sz="0" w:space="0" w:color="auto"/>
      </w:divBdr>
    </w:div>
    <w:div w:id="1582330331">
      <w:bodyDiv w:val="1"/>
      <w:marLeft w:val="0"/>
      <w:marRight w:val="0"/>
      <w:marTop w:val="0"/>
      <w:marBottom w:val="0"/>
      <w:divBdr>
        <w:top w:val="none" w:sz="0" w:space="0" w:color="auto"/>
        <w:left w:val="none" w:sz="0" w:space="0" w:color="auto"/>
        <w:bottom w:val="none" w:sz="0" w:space="0" w:color="auto"/>
        <w:right w:val="none" w:sz="0" w:space="0" w:color="auto"/>
      </w:divBdr>
    </w:div>
    <w:div w:id="1651137033">
      <w:bodyDiv w:val="1"/>
      <w:marLeft w:val="0"/>
      <w:marRight w:val="0"/>
      <w:marTop w:val="0"/>
      <w:marBottom w:val="0"/>
      <w:divBdr>
        <w:top w:val="none" w:sz="0" w:space="0" w:color="auto"/>
        <w:left w:val="none" w:sz="0" w:space="0" w:color="auto"/>
        <w:bottom w:val="none" w:sz="0" w:space="0" w:color="auto"/>
        <w:right w:val="none" w:sz="0" w:space="0" w:color="auto"/>
      </w:divBdr>
    </w:div>
    <w:div w:id="1675841778">
      <w:bodyDiv w:val="1"/>
      <w:marLeft w:val="0"/>
      <w:marRight w:val="0"/>
      <w:marTop w:val="0"/>
      <w:marBottom w:val="0"/>
      <w:divBdr>
        <w:top w:val="none" w:sz="0" w:space="0" w:color="auto"/>
        <w:left w:val="none" w:sz="0" w:space="0" w:color="auto"/>
        <w:bottom w:val="none" w:sz="0" w:space="0" w:color="auto"/>
        <w:right w:val="none" w:sz="0" w:space="0" w:color="auto"/>
      </w:divBdr>
    </w:div>
    <w:div w:id="1786076195">
      <w:bodyDiv w:val="1"/>
      <w:marLeft w:val="0"/>
      <w:marRight w:val="0"/>
      <w:marTop w:val="0"/>
      <w:marBottom w:val="0"/>
      <w:divBdr>
        <w:top w:val="none" w:sz="0" w:space="0" w:color="auto"/>
        <w:left w:val="none" w:sz="0" w:space="0" w:color="auto"/>
        <w:bottom w:val="none" w:sz="0" w:space="0" w:color="auto"/>
        <w:right w:val="none" w:sz="0" w:space="0" w:color="auto"/>
      </w:divBdr>
    </w:div>
    <w:div w:id="1871841030">
      <w:bodyDiv w:val="1"/>
      <w:marLeft w:val="0"/>
      <w:marRight w:val="0"/>
      <w:marTop w:val="0"/>
      <w:marBottom w:val="0"/>
      <w:divBdr>
        <w:top w:val="none" w:sz="0" w:space="0" w:color="auto"/>
        <w:left w:val="none" w:sz="0" w:space="0" w:color="auto"/>
        <w:bottom w:val="none" w:sz="0" w:space="0" w:color="auto"/>
        <w:right w:val="none" w:sz="0" w:space="0" w:color="auto"/>
      </w:divBdr>
    </w:div>
    <w:div w:id="1918400248">
      <w:bodyDiv w:val="1"/>
      <w:marLeft w:val="0"/>
      <w:marRight w:val="0"/>
      <w:marTop w:val="0"/>
      <w:marBottom w:val="0"/>
      <w:divBdr>
        <w:top w:val="none" w:sz="0" w:space="0" w:color="auto"/>
        <w:left w:val="none" w:sz="0" w:space="0" w:color="auto"/>
        <w:bottom w:val="none" w:sz="0" w:space="0" w:color="auto"/>
        <w:right w:val="none" w:sz="0" w:space="0" w:color="auto"/>
      </w:divBdr>
    </w:div>
    <w:div w:id="1918898768">
      <w:bodyDiv w:val="1"/>
      <w:marLeft w:val="0"/>
      <w:marRight w:val="0"/>
      <w:marTop w:val="0"/>
      <w:marBottom w:val="0"/>
      <w:divBdr>
        <w:top w:val="none" w:sz="0" w:space="0" w:color="auto"/>
        <w:left w:val="none" w:sz="0" w:space="0" w:color="auto"/>
        <w:bottom w:val="none" w:sz="0" w:space="0" w:color="auto"/>
        <w:right w:val="none" w:sz="0" w:space="0" w:color="auto"/>
      </w:divBdr>
    </w:div>
    <w:div w:id="1933003077">
      <w:bodyDiv w:val="1"/>
      <w:marLeft w:val="0"/>
      <w:marRight w:val="0"/>
      <w:marTop w:val="0"/>
      <w:marBottom w:val="0"/>
      <w:divBdr>
        <w:top w:val="none" w:sz="0" w:space="0" w:color="auto"/>
        <w:left w:val="none" w:sz="0" w:space="0" w:color="auto"/>
        <w:bottom w:val="none" w:sz="0" w:space="0" w:color="auto"/>
        <w:right w:val="none" w:sz="0" w:space="0" w:color="auto"/>
      </w:divBdr>
    </w:div>
    <w:div w:id="1966354436">
      <w:bodyDiv w:val="1"/>
      <w:marLeft w:val="0"/>
      <w:marRight w:val="0"/>
      <w:marTop w:val="0"/>
      <w:marBottom w:val="0"/>
      <w:divBdr>
        <w:top w:val="none" w:sz="0" w:space="0" w:color="auto"/>
        <w:left w:val="none" w:sz="0" w:space="0" w:color="auto"/>
        <w:bottom w:val="none" w:sz="0" w:space="0" w:color="auto"/>
        <w:right w:val="none" w:sz="0" w:space="0" w:color="auto"/>
      </w:divBdr>
    </w:div>
    <w:div w:id="2032342470">
      <w:bodyDiv w:val="1"/>
      <w:marLeft w:val="0"/>
      <w:marRight w:val="0"/>
      <w:marTop w:val="0"/>
      <w:marBottom w:val="0"/>
      <w:divBdr>
        <w:top w:val="none" w:sz="0" w:space="0" w:color="auto"/>
        <w:left w:val="none" w:sz="0" w:space="0" w:color="auto"/>
        <w:bottom w:val="none" w:sz="0" w:space="0" w:color="auto"/>
        <w:right w:val="none" w:sz="0" w:space="0" w:color="auto"/>
      </w:divBdr>
    </w:div>
    <w:div w:id="2059745363">
      <w:bodyDiv w:val="1"/>
      <w:marLeft w:val="0"/>
      <w:marRight w:val="0"/>
      <w:marTop w:val="0"/>
      <w:marBottom w:val="0"/>
      <w:divBdr>
        <w:top w:val="none" w:sz="0" w:space="0" w:color="auto"/>
        <w:left w:val="none" w:sz="0" w:space="0" w:color="auto"/>
        <w:bottom w:val="none" w:sz="0" w:space="0" w:color="auto"/>
        <w:right w:val="none" w:sz="0" w:space="0" w:color="auto"/>
      </w:divBdr>
      <w:divsChild>
        <w:div w:id="3193089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hyperlink" Target="https://www.touteleurope.eu/economie-et-social/le-salaire-minimum-en-europe/" TargetMode="External"/><Relationship Id="rId84" Type="http://schemas.openxmlformats.org/officeDocument/2006/relationships/hyperlink" Target="https://www.axa-im.com/document/6127/view" TargetMode="External"/><Relationship Id="rId89" Type="http://schemas.openxmlformats.org/officeDocument/2006/relationships/hyperlink" Target="https://www.loreal-finance.com/system/files/2025-03/Document_denregistrement_universel_2024_LOREAL.pdf" TargetMode="External"/><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hyperlink" Target="https://www.ilo.org/fr/publications/advancing-decent-work-all-role-wage-policies-including-living-wages?utm_source=chatgpt.com" TargetMode="External"/><Relationship Id="rId79" Type="http://schemas.openxmlformats.org/officeDocument/2006/relationships/hyperlink" Target="https://www.livingwage.org.uk/sites/default/files/2023-03/ISS%20-%20KPMG%20Casestudy%20-%20Toolkit_0_0.pdf" TargetMode="External"/><Relationship Id="rId5" Type="http://schemas.openxmlformats.org/officeDocument/2006/relationships/webSettings" Target="webSettings.xml"/><Relationship Id="rId90" Type="http://schemas.openxmlformats.org/officeDocument/2006/relationships/hyperlink" Target="https://ec.europa.eu/eurostat/databrowser/view/earn_mw_cur/default/table?lang=fr" TargetMode="External"/><Relationship Id="rId95" Type="http://schemas.openxmlformats.org/officeDocument/2006/relationships/footer" Target="footer1.xml"/><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hyperlink" Target="https://www.euronews.com/business/2023/11/27/how-much-are-europeans-left-with-at-the-end-of-the-month" TargetMode="External"/><Relationship Id="rId80" Type="http://schemas.openxmlformats.org/officeDocument/2006/relationships/hyperlink" Target="https://wageindicator.org/" TargetMode="External"/><Relationship Id="rId85" Type="http://schemas.openxmlformats.org/officeDocument/2006/relationships/hyperlink" Target="https://www.santepubliquefrance.fr/determinants-de-sante/nutrition-et-activite-physique/outils/"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hyperlink" Target="https://www.empirica-regio.de/en/news/240717_housing_price_index_q2_2024/" TargetMode="External"/><Relationship Id="rId75" Type="http://schemas.openxmlformats.org/officeDocument/2006/relationships/hyperlink" Target="https://www.insee.fr/fr/statistiques/2830158" TargetMode="External"/><Relationship Id="rId83" Type="http://schemas.openxmlformats.org/officeDocument/2006/relationships/hyperlink" Target="https://www.realogis.com/fileadmin/user_upload/Mietpreiskarten/2024/H2/Englisch/REA-Mietpreiskarte_ENG_01-2025_GJ_A1_oNL.pdf$" TargetMode="External"/><Relationship Id="rId88" Type="http://schemas.openxmlformats.org/officeDocument/2006/relationships/hyperlink" Target="https://ec.europa.eu/eurostat/databrowser/view/tepsr_sp310/default/table?lang=en" TargetMode="External"/><Relationship Id="rId91" Type="http://schemas.openxmlformats.org/officeDocument/2006/relationships/hyperlink" Target="https://ec.europa.eu/eurostat/statistics-explained/index.php?title=Living_conditions_in_Europe_-_housing" TargetMode="External"/><Relationship Id="rId96"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hyperlink" Target="https://www.carrefour.com/sites/default/files/2024-07/Assurer%20une%20re%CC%81mune%CC%81ration%20juste%20et%20un%20salaire%20de%CC%81cent.pdf" TargetMode="External"/><Relationship Id="rId78" Type="http://schemas.openxmlformats.org/officeDocument/2006/relationships/hyperlink" Target="https://www.cipd.org/uk/views-and-insights/thought-leadership/insight/employers-voluntary-living-wage/" TargetMode="External"/><Relationship Id="rId81" Type="http://schemas.openxmlformats.org/officeDocument/2006/relationships/hyperlink" Target="https://www.numbeo.com/cost-of-living/" TargetMode="External"/><Relationship Id="rId86" Type="http://schemas.openxmlformats.org/officeDocument/2006/relationships/hyperlink" Target="https://www.cadremploi.fr/editorial/actualites/actu-emploi/salaire-moyen-chez-action?utm_source=chatgpt.com" TargetMode="External"/><Relationship Id="rId94" Type="http://schemas.openxmlformats.org/officeDocument/2006/relationships/hyperlink" Target="https://www.livingwage.org.uk/sites/default/files/2023-03/University-of-Middlesex-Putting-the-Living-Wage-to-Work-October-2016_0.pdf" TargetMode="External"/><Relationship Id="rId4" Type="http://schemas.openxmlformats.org/officeDocument/2006/relationships/settings" Target="settings.xml"/><Relationship Id="rId9" Type="http://schemas.microsoft.com/office/2007/relationships/hdphoto" Target="media/hdphoto1.wdp"/><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emf"/><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hyperlink" Target="https://izajolp.springeropen.com/articles/10.1186/s40173-017-0083-3?utm_source=chatgpt.com" TargetMode="External"/><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s://www.grantthornton.fr/fr/insights/articles-et-publications/2025/le-salaire%20decent/?" TargetMode="External"/><Relationship Id="rId92" Type="http://schemas.openxmlformats.org/officeDocument/2006/relationships/hyperlink" Target="https://ec.europa.eu/eurostat/statistics-explained/index.php?title=Healthcare_expenditure_statistics_by_function,_provider_and_financing_scheme" TargetMode="Externa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hyperlink" Target="https://livingwage.mit.edu/counties/18001" TargetMode="External"/><Relationship Id="rId61" Type="http://schemas.openxmlformats.org/officeDocument/2006/relationships/image" Target="media/image53.png"/><Relationship Id="rId82" Type="http://schemas.openxmlformats.org/officeDocument/2006/relationships/hyperlink" Target="https://www.pwc.com/gx/en/services/tax/assets/global-living-wage-report.pdf" TargetMode="Externa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jpe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hyperlink" Target="https://myrhline.com/type-article/marque-employeur-welcome-to-the-jungle/" TargetMode="Externa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hyperlink" Target="https://www.sanofi.com/fr/magazine/nos-sanofiens/living-wage?utm_source=chatgpt.com" TargetMode="External"/><Relationship Id="rId93" Type="http://schemas.openxmlformats.org/officeDocument/2006/relationships/hyperlink" Target="https://ec.europa.eu/eurostat/databrowser/view/tec00134/default/table?lang=en&amp;category=na10.nama10.nama_10_dbr" TargetMode="External"/><Relationship Id="rId98" Type="http://schemas.openxmlformats.org/officeDocument/2006/relationships/theme" Target="theme/theme1.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8636210-960A-5D4E-9520-A365CD4CCD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TotalTime>
  <Pages>109</Pages>
  <Words>31967</Words>
  <Characters>175820</Characters>
  <Application>Microsoft Office Word</Application>
  <DocSecurity>0</DocSecurity>
  <Lines>1465</Lines>
  <Paragraphs>414</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207373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Kenny Duflos</dc:creator>
  <cp:keywords/>
  <dc:description/>
  <cp:lastModifiedBy>Kenny Duflos</cp:lastModifiedBy>
  <cp:revision>3</cp:revision>
  <cp:lastPrinted>2025-09-12T17:50:00Z</cp:lastPrinted>
  <dcterms:created xsi:type="dcterms:W3CDTF">2025-09-12T17:50:00Z</dcterms:created>
  <dcterms:modified xsi:type="dcterms:W3CDTF">2025-09-12T22:05:00Z</dcterms:modified>
</cp:coreProperties>
</file>